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FBF" w:rsidRPr="002C51A9" w:rsidRDefault="00BF7FBF" w:rsidP="00BE32F1">
      <w:pPr>
        <w:pStyle w:val="a3"/>
        <w:spacing w:line="800" w:lineRule="exact"/>
        <w:rPr>
          <w:b/>
          <w:sz w:val="72"/>
          <w:szCs w:val="72"/>
        </w:rPr>
      </w:pPr>
    </w:p>
    <w:p w:rsidR="00BF7FBF" w:rsidRPr="002C51A9" w:rsidRDefault="00BF7FBF" w:rsidP="00BF7FBF">
      <w:pPr>
        <w:pStyle w:val="a3"/>
        <w:spacing w:line="800" w:lineRule="exact"/>
        <w:jc w:val="center"/>
        <w:rPr>
          <w:b/>
          <w:sz w:val="72"/>
          <w:szCs w:val="72"/>
        </w:rPr>
      </w:pPr>
    </w:p>
    <w:p w:rsidR="00B913AC" w:rsidRDefault="00B913AC" w:rsidP="00BF7FBF">
      <w:pPr>
        <w:spacing w:line="800" w:lineRule="exact"/>
        <w:jc w:val="center"/>
        <w:rPr>
          <w:b/>
          <w:sz w:val="72"/>
          <w:szCs w:val="72"/>
        </w:rPr>
      </w:pPr>
    </w:p>
    <w:p w:rsidR="00BF7FBF" w:rsidRPr="002C51A9" w:rsidRDefault="00BF7FBF" w:rsidP="00BF7FBF">
      <w:pPr>
        <w:spacing w:line="800" w:lineRule="exact"/>
        <w:jc w:val="center"/>
        <w:rPr>
          <w:b/>
          <w:sz w:val="72"/>
          <w:szCs w:val="72"/>
        </w:rPr>
      </w:pPr>
      <w:r w:rsidRPr="002C51A9">
        <w:rPr>
          <w:rFonts w:hint="eastAsia"/>
          <w:b/>
          <w:sz w:val="72"/>
          <w:szCs w:val="72"/>
        </w:rPr>
        <w:t>上海市</w:t>
      </w:r>
      <w:r w:rsidRPr="002C51A9">
        <w:rPr>
          <w:b/>
          <w:sz w:val="72"/>
          <w:szCs w:val="72"/>
        </w:rPr>
        <w:t>金融业</w:t>
      </w:r>
    </w:p>
    <w:p w:rsidR="00BF7FBF" w:rsidRPr="002C51A9" w:rsidRDefault="00BF7FBF" w:rsidP="00BF7FBF">
      <w:pPr>
        <w:spacing w:line="300" w:lineRule="exact"/>
        <w:jc w:val="center"/>
        <w:rPr>
          <w:b/>
          <w:sz w:val="72"/>
          <w:szCs w:val="72"/>
        </w:rPr>
      </w:pPr>
    </w:p>
    <w:p w:rsidR="00BF7FBF" w:rsidRPr="002C51A9" w:rsidRDefault="00BF7FBF" w:rsidP="00BF7FBF">
      <w:pPr>
        <w:pStyle w:val="a3"/>
        <w:spacing w:line="800" w:lineRule="exact"/>
        <w:jc w:val="center"/>
        <w:rPr>
          <w:b/>
          <w:sz w:val="72"/>
          <w:szCs w:val="72"/>
        </w:rPr>
      </w:pPr>
      <w:r w:rsidRPr="002C51A9">
        <w:rPr>
          <w:rFonts w:hint="eastAsia"/>
          <w:b/>
          <w:sz w:val="72"/>
          <w:szCs w:val="72"/>
        </w:rPr>
        <w:t>统计报表制度</w:t>
      </w:r>
    </w:p>
    <w:p w:rsidR="00BF7FBF" w:rsidRPr="002C51A9" w:rsidRDefault="00BF7FBF" w:rsidP="00BF7FBF">
      <w:pPr>
        <w:pStyle w:val="a3"/>
        <w:spacing w:line="800" w:lineRule="exact"/>
        <w:jc w:val="center"/>
        <w:rPr>
          <w:rFonts w:ascii="楷体_GB2312" w:eastAsia="楷体_GB2312"/>
          <w:b/>
          <w:sz w:val="32"/>
        </w:rPr>
      </w:pPr>
      <w:r w:rsidRPr="002C51A9">
        <w:rPr>
          <w:rFonts w:ascii="楷体_GB2312" w:eastAsia="楷体_GB2312" w:hint="eastAsia"/>
          <w:b/>
          <w:sz w:val="32"/>
        </w:rPr>
        <w:t>（201</w:t>
      </w:r>
      <w:r w:rsidR="00CE6AF4" w:rsidRPr="002C51A9">
        <w:rPr>
          <w:rFonts w:ascii="楷体_GB2312" w:eastAsia="楷体_GB2312"/>
          <w:b/>
          <w:sz w:val="32"/>
        </w:rPr>
        <w:t>9</w:t>
      </w:r>
      <w:r w:rsidRPr="002C51A9">
        <w:rPr>
          <w:rFonts w:ascii="楷体_GB2312" w:eastAsia="楷体_GB2312" w:hint="eastAsia"/>
          <w:b/>
          <w:sz w:val="32"/>
        </w:rPr>
        <w:t>年统计年报和20</w:t>
      </w:r>
      <w:r w:rsidR="00CE6AF4" w:rsidRPr="002C51A9">
        <w:rPr>
          <w:rFonts w:ascii="楷体_GB2312" w:eastAsia="楷体_GB2312"/>
          <w:b/>
          <w:sz w:val="32"/>
        </w:rPr>
        <w:t>20</w:t>
      </w:r>
      <w:r w:rsidRPr="002C51A9">
        <w:rPr>
          <w:rFonts w:ascii="楷体_GB2312" w:eastAsia="楷体_GB2312" w:hint="eastAsia"/>
          <w:b/>
          <w:sz w:val="32"/>
        </w:rPr>
        <w:t>年定期统计报表）</w:t>
      </w:r>
    </w:p>
    <w:p w:rsidR="00BF7FBF" w:rsidRPr="002C51A9" w:rsidRDefault="00BF7FBF" w:rsidP="00BF7FBF">
      <w:pPr>
        <w:pStyle w:val="a3"/>
        <w:spacing w:line="800" w:lineRule="exact"/>
        <w:jc w:val="center"/>
        <w:rPr>
          <w:sz w:val="28"/>
        </w:rPr>
      </w:pPr>
    </w:p>
    <w:p w:rsidR="00BF7FBF" w:rsidRPr="002C51A9" w:rsidRDefault="00BF7FBF" w:rsidP="00BF7FBF">
      <w:pPr>
        <w:pStyle w:val="a3"/>
        <w:spacing w:line="800" w:lineRule="exact"/>
        <w:jc w:val="center"/>
        <w:rPr>
          <w:sz w:val="28"/>
        </w:rPr>
      </w:pPr>
    </w:p>
    <w:p w:rsidR="00BF7FBF" w:rsidRPr="002C51A9" w:rsidRDefault="00BF7FBF" w:rsidP="00BF7FBF">
      <w:pPr>
        <w:pStyle w:val="a3"/>
        <w:spacing w:line="800" w:lineRule="exact"/>
        <w:jc w:val="center"/>
        <w:rPr>
          <w:sz w:val="28"/>
        </w:rPr>
      </w:pPr>
    </w:p>
    <w:p w:rsidR="00BF7FBF" w:rsidRPr="002C51A9" w:rsidRDefault="00BF7FBF" w:rsidP="00BF7FBF">
      <w:pPr>
        <w:pStyle w:val="a3"/>
        <w:spacing w:line="800" w:lineRule="exact"/>
        <w:jc w:val="center"/>
        <w:rPr>
          <w:sz w:val="28"/>
        </w:rPr>
      </w:pPr>
    </w:p>
    <w:p w:rsidR="00BF7FBF" w:rsidRPr="002C51A9" w:rsidRDefault="00BF7FBF" w:rsidP="00BF7FBF">
      <w:pPr>
        <w:pStyle w:val="a3"/>
        <w:spacing w:line="800" w:lineRule="exact"/>
        <w:jc w:val="center"/>
        <w:rPr>
          <w:rFonts w:ascii="楷体_GB2312" w:eastAsia="楷体_GB2312"/>
          <w:sz w:val="44"/>
          <w:szCs w:val="44"/>
        </w:rPr>
      </w:pPr>
    </w:p>
    <w:p w:rsidR="00BE32F1" w:rsidRPr="002C51A9" w:rsidRDefault="00BE32F1" w:rsidP="00BF7FBF">
      <w:pPr>
        <w:pStyle w:val="a3"/>
        <w:spacing w:line="800" w:lineRule="exact"/>
        <w:jc w:val="center"/>
        <w:rPr>
          <w:rFonts w:ascii="楷体_GB2312" w:eastAsia="楷体_GB2312"/>
          <w:sz w:val="44"/>
          <w:szCs w:val="44"/>
        </w:rPr>
      </w:pPr>
    </w:p>
    <w:p w:rsidR="00BE32F1" w:rsidRPr="002C51A9" w:rsidRDefault="00BE32F1" w:rsidP="00BF7FBF">
      <w:pPr>
        <w:pStyle w:val="a3"/>
        <w:spacing w:line="800" w:lineRule="exact"/>
        <w:jc w:val="center"/>
        <w:rPr>
          <w:rFonts w:ascii="楷体_GB2312" w:eastAsia="楷体_GB2312"/>
          <w:sz w:val="44"/>
          <w:szCs w:val="44"/>
        </w:rPr>
      </w:pPr>
    </w:p>
    <w:p w:rsidR="00BF7FBF" w:rsidRPr="002C51A9" w:rsidRDefault="00BF7FBF" w:rsidP="00BF7FBF">
      <w:pPr>
        <w:pStyle w:val="a3"/>
        <w:spacing w:line="800" w:lineRule="exact"/>
        <w:jc w:val="center"/>
        <w:rPr>
          <w:rFonts w:ascii="楷体_GB2312" w:eastAsia="楷体_GB2312"/>
          <w:b/>
          <w:sz w:val="32"/>
          <w:szCs w:val="32"/>
        </w:rPr>
      </w:pPr>
      <w:r w:rsidRPr="002C51A9">
        <w:rPr>
          <w:rFonts w:ascii="楷体_GB2312" w:eastAsia="楷体_GB2312" w:hint="eastAsia"/>
          <w:b/>
          <w:sz w:val="32"/>
          <w:szCs w:val="32"/>
        </w:rPr>
        <w:t>上海市统计局</w:t>
      </w:r>
      <w:r w:rsidR="00152DBA" w:rsidRPr="002C51A9">
        <w:rPr>
          <w:rFonts w:ascii="楷体_GB2312" w:eastAsia="楷体_GB2312" w:hint="eastAsia"/>
          <w:b/>
          <w:sz w:val="32"/>
          <w:szCs w:val="32"/>
        </w:rPr>
        <w:t>印</w:t>
      </w:r>
      <w:r w:rsidR="00610465" w:rsidRPr="002C51A9">
        <w:rPr>
          <w:rFonts w:ascii="楷体_GB2312" w:eastAsia="楷体_GB2312" w:hint="eastAsia"/>
          <w:b/>
          <w:sz w:val="32"/>
          <w:szCs w:val="32"/>
        </w:rPr>
        <w:t>制</w:t>
      </w:r>
    </w:p>
    <w:p w:rsidR="00BF7FBF" w:rsidRPr="002C51A9" w:rsidRDefault="00BF7FBF" w:rsidP="00BF7FBF">
      <w:pPr>
        <w:pStyle w:val="a3"/>
        <w:spacing w:line="800" w:lineRule="exact"/>
        <w:jc w:val="center"/>
        <w:rPr>
          <w:rFonts w:ascii="楷体_GB2312" w:eastAsia="楷体_GB2312"/>
          <w:b/>
          <w:sz w:val="32"/>
          <w:szCs w:val="32"/>
        </w:rPr>
      </w:pPr>
      <w:r w:rsidRPr="002C51A9">
        <w:rPr>
          <w:rFonts w:ascii="楷体_GB2312" w:eastAsia="楷体_GB2312" w:hint="eastAsia"/>
          <w:b/>
          <w:sz w:val="32"/>
          <w:szCs w:val="32"/>
        </w:rPr>
        <w:t>201</w:t>
      </w:r>
      <w:r w:rsidR="00220D83" w:rsidRPr="002C51A9">
        <w:rPr>
          <w:rFonts w:ascii="楷体_GB2312" w:eastAsia="楷体_GB2312"/>
          <w:b/>
          <w:sz w:val="32"/>
          <w:szCs w:val="32"/>
        </w:rPr>
        <w:t>9</w:t>
      </w:r>
      <w:r w:rsidRPr="002C51A9">
        <w:rPr>
          <w:rFonts w:ascii="楷体_GB2312" w:eastAsia="楷体_GB2312" w:hint="eastAsia"/>
          <w:b/>
          <w:sz w:val="32"/>
          <w:szCs w:val="32"/>
        </w:rPr>
        <w:t>年</w:t>
      </w:r>
      <w:r w:rsidR="00610465" w:rsidRPr="002C51A9">
        <w:rPr>
          <w:rFonts w:ascii="楷体_GB2312" w:eastAsia="楷体_GB2312"/>
          <w:b/>
          <w:sz w:val="32"/>
          <w:szCs w:val="32"/>
        </w:rPr>
        <w:t>1</w:t>
      </w:r>
      <w:r w:rsidR="00D26CF4" w:rsidRPr="002C51A9">
        <w:rPr>
          <w:rFonts w:ascii="楷体_GB2312" w:eastAsia="楷体_GB2312"/>
          <w:b/>
          <w:sz w:val="32"/>
          <w:szCs w:val="32"/>
        </w:rPr>
        <w:t>2</w:t>
      </w:r>
      <w:r w:rsidRPr="002C51A9">
        <w:rPr>
          <w:rFonts w:ascii="楷体_GB2312" w:eastAsia="楷体_GB2312" w:hint="eastAsia"/>
          <w:b/>
          <w:sz w:val="32"/>
          <w:szCs w:val="32"/>
        </w:rPr>
        <w:t>月</w:t>
      </w:r>
    </w:p>
    <w:p w:rsidR="00BF7FBF" w:rsidRPr="002C51A9" w:rsidRDefault="00BF7FBF" w:rsidP="00BF7FBF">
      <w:pPr>
        <w:pStyle w:val="a3"/>
        <w:spacing w:line="800" w:lineRule="exact"/>
        <w:jc w:val="center"/>
      </w:pPr>
      <w:r w:rsidRPr="002C51A9">
        <w:br w:type="page"/>
      </w:r>
    </w:p>
    <w:p w:rsidR="00BF7FBF" w:rsidRPr="002C51A9" w:rsidRDefault="00BF7FBF" w:rsidP="00BF7FBF">
      <w:pPr>
        <w:pStyle w:val="a3"/>
        <w:spacing w:line="800" w:lineRule="exact"/>
        <w:jc w:val="center"/>
      </w:pPr>
    </w:p>
    <w:p w:rsidR="00BF7FBF" w:rsidRPr="002C51A9" w:rsidRDefault="00BF7FBF" w:rsidP="00373C0C">
      <w:pPr>
        <w:pStyle w:val="a3"/>
        <w:spacing w:line="800" w:lineRule="exact"/>
        <w:rPr>
          <w:b/>
          <w:kern w:val="0"/>
          <w:sz w:val="32"/>
          <w:szCs w:val="32"/>
        </w:rPr>
      </w:pPr>
      <w:r w:rsidRPr="002C51A9">
        <w:rPr>
          <w:rFonts w:hint="eastAsia"/>
          <w:b/>
          <w:kern w:val="0"/>
          <w:sz w:val="32"/>
          <w:szCs w:val="32"/>
        </w:rPr>
        <w:t>本报表制度根据《中华人民共和国统计法》的有关规定制订</w:t>
      </w:r>
    </w:p>
    <w:p w:rsidR="00BF7FBF" w:rsidRPr="002C51A9" w:rsidRDefault="00BF7FBF" w:rsidP="00BF7FBF">
      <w:pPr>
        <w:adjustRightInd w:val="0"/>
        <w:spacing w:line="800" w:lineRule="exact"/>
        <w:textAlignment w:val="baseline"/>
        <w:rPr>
          <w:rFonts w:ascii="宋体"/>
          <w:kern w:val="0"/>
          <w:sz w:val="28"/>
        </w:rPr>
      </w:pPr>
    </w:p>
    <w:p w:rsidR="00BF7FBF" w:rsidRPr="002C51A9" w:rsidRDefault="00BF7FBF" w:rsidP="00BF7FBF">
      <w:pPr>
        <w:adjustRightInd w:val="0"/>
        <w:spacing w:line="800" w:lineRule="exact"/>
        <w:ind w:firstLineChars="200" w:firstLine="560"/>
        <w:textAlignment w:val="baseline"/>
        <w:rPr>
          <w:rFonts w:ascii="仿宋_GB2312" w:eastAsia="仿宋_GB2312"/>
          <w:kern w:val="0"/>
          <w:sz w:val="28"/>
          <w:szCs w:val="28"/>
        </w:rPr>
      </w:pPr>
      <w:r w:rsidRPr="002C51A9">
        <w:rPr>
          <w:rFonts w:ascii="仿宋_GB2312" w:eastAsia="仿宋_GB2312" w:hint="eastAsia"/>
          <w:kern w:val="0"/>
          <w:sz w:val="28"/>
        </w:rPr>
        <w:t>《中华人民共和国统计法》第七条规定：国家机关、企业事业单位和其他组织以及个体工商户和个人等统计调查对象，必须依照本法和国家有关规定，真实、准确、完整、及时地提供统计调查所需的资料，不得提供不真实或者不完整的统计资料，不得迟报、拒报统计资料。</w:t>
      </w:r>
    </w:p>
    <w:p w:rsidR="00BF7FBF" w:rsidRPr="002C51A9" w:rsidRDefault="00BF7FBF" w:rsidP="00BF7FBF">
      <w:pPr>
        <w:adjustRightInd w:val="0"/>
        <w:spacing w:line="800" w:lineRule="exact"/>
        <w:ind w:firstLineChars="200" w:firstLine="560"/>
        <w:textAlignment w:val="baseline"/>
        <w:rPr>
          <w:rFonts w:ascii="仿宋_GB2312" w:eastAsia="仿宋_GB2312"/>
          <w:kern w:val="0"/>
          <w:sz w:val="28"/>
          <w:szCs w:val="28"/>
        </w:rPr>
      </w:pPr>
      <w:r w:rsidRPr="002C51A9">
        <w:rPr>
          <w:rFonts w:ascii="仿宋_GB2312" w:eastAsia="仿宋_GB2312" w:hint="eastAsia"/>
          <w:kern w:val="0"/>
          <w:sz w:val="28"/>
          <w:szCs w:val="28"/>
        </w:rPr>
        <w:t>《中华人民共</w:t>
      </w:r>
      <w:r w:rsidRPr="002C51A9">
        <w:rPr>
          <w:rFonts w:ascii="仿宋_GB2312" w:eastAsia="仿宋_GB2312" w:hint="eastAsia"/>
          <w:kern w:val="0"/>
          <w:sz w:val="28"/>
        </w:rPr>
        <w:t>和国统计法》第九条规定：统计机构和统计人员对在统计工作中知悉的国家秘密、商业秘密和个人信息，应当予以保密。</w:t>
      </w:r>
    </w:p>
    <w:p w:rsidR="00BF7FBF" w:rsidRPr="002C51A9" w:rsidRDefault="00BF7FBF" w:rsidP="00BF7FBF">
      <w:pPr>
        <w:adjustRightInd w:val="0"/>
        <w:spacing w:line="800" w:lineRule="exact"/>
        <w:jc w:val="center"/>
        <w:textAlignment w:val="baseline"/>
        <w:rPr>
          <w:rFonts w:ascii="昆仑黑体" w:eastAsia="昆仑黑体"/>
          <w:spacing w:val="-10"/>
          <w:kern w:val="0"/>
          <w:sz w:val="28"/>
        </w:rPr>
      </w:pPr>
    </w:p>
    <w:p w:rsidR="00BF7FBF" w:rsidRPr="002C51A9" w:rsidRDefault="00BF7FBF" w:rsidP="00BF7FBF">
      <w:pPr>
        <w:adjustRightInd w:val="0"/>
        <w:spacing w:line="800" w:lineRule="exact"/>
        <w:jc w:val="center"/>
        <w:textAlignment w:val="baseline"/>
        <w:rPr>
          <w:rFonts w:ascii="昆仑黑体" w:eastAsia="昆仑黑体"/>
          <w:spacing w:val="-10"/>
          <w:kern w:val="0"/>
          <w:sz w:val="28"/>
        </w:rPr>
      </w:pPr>
    </w:p>
    <w:p w:rsidR="00BF7FBF" w:rsidRPr="002C51A9" w:rsidRDefault="00BF7FBF" w:rsidP="00BF7FBF">
      <w:pPr>
        <w:adjustRightInd w:val="0"/>
        <w:spacing w:line="800" w:lineRule="exact"/>
        <w:ind w:firstLineChars="200" w:firstLine="522"/>
        <w:jc w:val="left"/>
        <w:textAlignment w:val="baseline"/>
        <w:rPr>
          <w:rFonts w:ascii="宋体"/>
          <w:b/>
          <w:spacing w:val="-10"/>
          <w:kern w:val="0"/>
          <w:sz w:val="28"/>
        </w:rPr>
      </w:pPr>
      <w:r w:rsidRPr="002C51A9">
        <w:rPr>
          <w:rFonts w:ascii="宋体" w:hint="eastAsia"/>
          <w:b/>
          <w:spacing w:val="-10"/>
          <w:kern w:val="0"/>
          <w:sz w:val="28"/>
        </w:rPr>
        <w:t>本制度由上海市统计局负责解释。</w:t>
      </w:r>
    </w:p>
    <w:p w:rsidR="00BF7FBF" w:rsidRPr="002C51A9" w:rsidRDefault="00BF7FBF" w:rsidP="00F47360">
      <w:pPr>
        <w:pStyle w:val="a3"/>
        <w:adjustRightInd w:val="0"/>
        <w:snapToGrid w:val="0"/>
        <w:spacing w:line="360" w:lineRule="auto"/>
        <w:ind w:firstLine="555"/>
        <w:jc w:val="center"/>
        <w:rPr>
          <w:rFonts w:ascii="黑体" w:eastAsia="黑体"/>
          <w:b/>
          <w:sz w:val="32"/>
          <w:szCs w:val="32"/>
        </w:rPr>
      </w:pPr>
      <w:r w:rsidRPr="002C51A9">
        <w:rPr>
          <w:b/>
          <w:sz w:val="28"/>
        </w:rPr>
        <w:br w:type="page"/>
      </w:r>
      <w:r w:rsidRPr="002C51A9">
        <w:rPr>
          <w:rFonts w:ascii="黑体" w:eastAsia="黑体" w:hint="eastAsia"/>
          <w:b/>
          <w:sz w:val="32"/>
          <w:szCs w:val="32"/>
        </w:rPr>
        <w:lastRenderedPageBreak/>
        <w:t>目  录</w:t>
      </w:r>
    </w:p>
    <w:p w:rsidR="00BF7FBF" w:rsidRPr="002C51A9" w:rsidRDefault="00BF7FBF" w:rsidP="00B84BF9">
      <w:pPr>
        <w:adjustRightInd w:val="0"/>
        <w:snapToGrid w:val="0"/>
        <w:jc w:val="left"/>
        <w:rPr>
          <w:rFonts w:asciiTheme="minorEastAsia" w:eastAsiaTheme="minorEastAsia" w:hAnsiTheme="minorEastAsia"/>
          <w:szCs w:val="21"/>
        </w:rPr>
      </w:pPr>
      <w:r w:rsidRPr="002C51A9">
        <w:rPr>
          <w:rFonts w:asciiTheme="minorEastAsia" w:eastAsiaTheme="minorEastAsia" w:hAnsiTheme="minorEastAsia"/>
        </w:rPr>
        <w:t>一、总说明</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..........................1</w:t>
      </w:r>
    </w:p>
    <w:p w:rsidR="00BF7FBF" w:rsidRPr="002C51A9" w:rsidRDefault="00BF7FBF" w:rsidP="00B84BF9">
      <w:pPr>
        <w:adjustRightInd w:val="0"/>
        <w:snapToGrid w:val="0"/>
        <w:jc w:val="left"/>
        <w:rPr>
          <w:rFonts w:asciiTheme="minorEastAsia" w:eastAsiaTheme="minorEastAsia" w:hAnsiTheme="minorEastAsia"/>
          <w:szCs w:val="21"/>
        </w:rPr>
      </w:pPr>
      <w:r w:rsidRPr="002C51A9">
        <w:rPr>
          <w:rFonts w:asciiTheme="minorEastAsia" w:eastAsiaTheme="minorEastAsia" w:hAnsiTheme="minorEastAsia"/>
          <w:szCs w:val="21"/>
        </w:rPr>
        <w:t>二、报表目录</w:t>
      </w:r>
      <w:r w:rsidR="00F47360" w:rsidRPr="002C51A9">
        <w:rPr>
          <w:rFonts w:asciiTheme="minorEastAsia" w:eastAsiaTheme="minorEastAsia" w:hAnsiTheme="minorEastAsia"/>
          <w:szCs w:val="21"/>
        </w:rPr>
        <w:t>.....</w:t>
      </w:r>
      <w:r w:rsidRPr="002C51A9">
        <w:rPr>
          <w:rFonts w:asciiTheme="minorEastAsia" w:eastAsiaTheme="minorEastAsia" w:hAnsiTheme="minorEastAsia"/>
          <w:szCs w:val="21"/>
        </w:rPr>
        <w:t>......</w:t>
      </w:r>
      <w:r w:rsidR="00F47360" w:rsidRPr="002C51A9">
        <w:rPr>
          <w:rFonts w:asciiTheme="minorEastAsia" w:eastAsiaTheme="minorEastAsia" w:hAnsiTheme="minorEastAsia"/>
          <w:szCs w:val="21"/>
        </w:rPr>
        <w:t>....................</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00DE11AE" w:rsidRPr="002C51A9">
        <w:rPr>
          <w:rFonts w:asciiTheme="minorEastAsia" w:eastAsiaTheme="minorEastAsia" w:hAnsiTheme="minorEastAsia"/>
          <w:szCs w:val="21"/>
        </w:rPr>
        <w:t>4</w:t>
      </w:r>
    </w:p>
    <w:p w:rsidR="00BF7FBF" w:rsidRPr="002C51A9" w:rsidRDefault="00BF7FBF" w:rsidP="001565B3">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三、调查表式</w:t>
      </w:r>
    </w:p>
    <w:p w:rsidR="00BF7FBF" w:rsidRPr="002C51A9" w:rsidRDefault="00BF7FBF" w:rsidP="001565B3">
      <w:pPr>
        <w:adjustRightInd w:val="0"/>
        <w:snapToGrid w:val="0"/>
        <w:rPr>
          <w:rFonts w:asciiTheme="minorEastAsia" w:eastAsiaTheme="minorEastAsia" w:hAnsiTheme="minorEastAsia"/>
          <w:szCs w:val="21"/>
        </w:rPr>
      </w:pPr>
      <w:r w:rsidRPr="002C51A9">
        <w:rPr>
          <w:rFonts w:asciiTheme="minorEastAsia" w:eastAsiaTheme="minorEastAsia" w:hAnsiTheme="minorEastAsia" w:hint="eastAsia"/>
          <w:szCs w:val="21"/>
        </w:rPr>
        <w:t>(一)年报表式</w:t>
      </w:r>
    </w:p>
    <w:p w:rsidR="00BF7FBF" w:rsidRPr="002C51A9" w:rsidRDefault="00BF7FBF" w:rsidP="001565B3">
      <w:pPr>
        <w:adjustRightInd w:val="0"/>
        <w:snapToGrid w:val="0"/>
        <w:rPr>
          <w:rFonts w:asciiTheme="minorEastAsia" w:eastAsiaTheme="minorEastAsia" w:hAnsiTheme="minorEastAsia"/>
          <w:szCs w:val="21"/>
        </w:rPr>
      </w:pPr>
      <w:r w:rsidRPr="002C51A9">
        <w:rPr>
          <w:rFonts w:asciiTheme="minorEastAsia" w:eastAsiaTheme="minorEastAsia" w:hAnsiTheme="minorEastAsia" w:hint="eastAsia"/>
          <w:szCs w:val="21"/>
        </w:rPr>
        <w:t>1.</w:t>
      </w:r>
      <w:r w:rsidR="00F47360" w:rsidRPr="002C51A9">
        <w:rPr>
          <w:rFonts w:asciiTheme="minorEastAsia" w:eastAsiaTheme="minorEastAsia" w:hAnsiTheme="minorEastAsia" w:hint="eastAsia"/>
          <w:szCs w:val="21"/>
        </w:rPr>
        <w:t>调查单位基本情况</w:t>
      </w:r>
      <w:r w:rsidRPr="002C51A9">
        <w:rPr>
          <w:rFonts w:asciiTheme="minorEastAsia" w:eastAsiaTheme="minorEastAsia" w:hAnsiTheme="minorEastAsia" w:hint="eastAsia"/>
          <w:szCs w:val="21"/>
        </w:rPr>
        <w:t>（101-1表）</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00520C90" w:rsidRPr="002C51A9">
        <w:rPr>
          <w:rFonts w:asciiTheme="minorEastAsia" w:eastAsiaTheme="minorEastAsia" w:hAnsiTheme="minorEastAsia" w:hint="eastAsia"/>
          <w:szCs w:val="21"/>
        </w:rPr>
        <w:t xml:space="preserve"> .</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00DE11AE" w:rsidRPr="002C51A9">
        <w:rPr>
          <w:rFonts w:asciiTheme="minorEastAsia" w:eastAsiaTheme="minorEastAsia" w:hAnsiTheme="minorEastAsia"/>
          <w:szCs w:val="21"/>
        </w:rPr>
        <w:t>6</w:t>
      </w:r>
    </w:p>
    <w:p w:rsidR="00DE11AE" w:rsidRPr="002C51A9" w:rsidRDefault="00F21619" w:rsidP="001565B3">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2</w:t>
      </w:r>
      <w:r w:rsidR="00DE11AE" w:rsidRPr="002C51A9">
        <w:rPr>
          <w:rFonts w:asciiTheme="minorEastAsia" w:eastAsiaTheme="minorEastAsia" w:hAnsiTheme="minorEastAsia" w:hint="eastAsia"/>
          <w:szCs w:val="21"/>
        </w:rPr>
        <w:t>.法人单位所属产业活动单位情况（101-</w:t>
      </w:r>
      <w:r w:rsidR="00DE11AE" w:rsidRPr="002C51A9">
        <w:rPr>
          <w:rFonts w:asciiTheme="minorEastAsia" w:eastAsiaTheme="minorEastAsia" w:hAnsiTheme="minorEastAsia"/>
          <w:szCs w:val="21"/>
        </w:rPr>
        <w:t>2</w:t>
      </w:r>
      <w:r w:rsidR="00DE11AE" w:rsidRPr="002C51A9">
        <w:rPr>
          <w:rFonts w:asciiTheme="minorEastAsia" w:eastAsiaTheme="minorEastAsia" w:hAnsiTheme="minorEastAsia" w:hint="eastAsia"/>
          <w:szCs w:val="21"/>
        </w:rPr>
        <w:t>表）</w:t>
      </w:r>
      <w:r w:rsidR="00DE11AE" w:rsidRPr="002C51A9">
        <w:rPr>
          <w:rFonts w:asciiTheme="minorEastAsia" w:eastAsiaTheme="minorEastAsia" w:hAnsiTheme="minorEastAsia"/>
          <w:szCs w:val="21"/>
        </w:rPr>
        <w:t>...........</w:t>
      </w:r>
      <w:r w:rsidR="00DE11AE" w:rsidRPr="002C51A9">
        <w:rPr>
          <w:rFonts w:asciiTheme="minorEastAsia" w:eastAsiaTheme="minorEastAsia" w:hAnsiTheme="minorEastAsia" w:hint="eastAsia"/>
          <w:szCs w:val="21"/>
        </w:rPr>
        <w:t>..........</w:t>
      </w:r>
      <w:r w:rsidR="00DE11AE" w:rsidRPr="002C51A9">
        <w:rPr>
          <w:rFonts w:asciiTheme="minorEastAsia" w:eastAsiaTheme="minorEastAsia" w:hAnsiTheme="minorEastAsia"/>
          <w:szCs w:val="21"/>
        </w:rPr>
        <w:t>.</w:t>
      </w:r>
      <w:r w:rsidR="00DE11AE" w:rsidRPr="002C51A9">
        <w:rPr>
          <w:rFonts w:asciiTheme="minorEastAsia" w:eastAsiaTheme="minorEastAsia" w:hAnsiTheme="minorEastAsia" w:hint="eastAsia"/>
          <w:szCs w:val="21"/>
        </w:rPr>
        <w:t>..</w:t>
      </w:r>
      <w:r w:rsidR="00DE11AE" w:rsidRPr="002C51A9">
        <w:rPr>
          <w:rFonts w:asciiTheme="minorEastAsia" w:eastAsiaTheme="minorEastAsia" w:hAnsiTheme="minorEastAsia"/>
          <w:szCs w:val="21"/>
        </w:rPr>
        <w:t>..</w:t>
      </w:r>
      <w:r w:rsidR="00DE11AE" w:rsidRPr="002C51A9">
        <w:rPr>
          <w:rFonts w:asciiTheme="minorEastAsia" w:eastAsiaTheme="minorEastAsia" w:hAnsiTheme="minorEastAsia" w:hint="eastAsia"/>
          <w:szCs w:val="21"/>
        </w:rPr>
        <w:t>..</w:t>
      </w:r>
      <w:r w:rsidR="00520C90" w:rsidRPr="002C51A9">
        <w:rPr>
          <w:rFonts w:asciiTheme="minorEastAsia" w:eastAsiaTheme="minorEastAsia" w:hAnsiTheme="minorEastAsia" w:hint="eastAsia"/>
          <w:szCs w:val="21"/>
        </w:rPr>
        <w:t xml:space="preserve"> .</w:t>
      </w:r>
      <w:r w:rsidR="00DE11AE" w:rsidRPr="002C51A9">
        <w:rPr>
          <w:rFonts w:asciiTheme="minorEastAsia" w:eastAsiaTheme="minorEastAsia" w:hAnsiTheme="minorEastAsia"/>
          <w:szCs w:val="21"/>
        </w:rPr>
        <w:t>..</w:t>
      </w:r>
      <w:r w:rsidR="00DE11AE" w:rsidRPr="002C51A9">
        <w:rPr>
          <w:rFonts w:asciiTheme="minorEastAsia" w:eastAsiaTheme="minorEastAsia" w:hAnsiTheme="minorEastAsia" w:hint="eastAsia"/>
          <w:szCs w:val="21"/>
        </w:rPr>
        <w:t>...</w:t>
      </w:r>
      <w:r w:rsidR="00DE11AE" w:rsidRPr="002C51A9">
        <w:rPr>
          <w:rFonts w:asciiTheme="minorEastAsia" w:eastAsiaTheme="minorEastAsia" w:hAnsiTheme="minorEastAsia"/>
          <w:szCs w:val="21"/>
        </w:rPr>
        <w:t>...</w:t>
      </w:r>
      <w:r w:rsidR="00511AF4" w:rsidRPr="002C51A9">
        <w:rPr>
          <w:rFonts w:asciiTheme="minorEastAsia" w:eastAsiaTheme="minorEastAsia" w:hAnsiTheme="minorEastAsia"/>
          <w:szCs w:val="21"/>
        </w:rPr>
        <w:t>8</w:t>
      </w:r>
    </w:p>
    <w:p w:rsidR="00BF7FBF" w:rsidRPr="002C51A9" w:rsidRDefault="00032CB0" w:rsidP="001565B3">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3</w:t>
      </w:r>
      <w:r w:rsidR="00BF7FBF" w:rsidRPr="002C51A9">
        <w:rPr>
          <w:rFonts w:asciiTheme="minorEastAsia" w:eastAsiaTheme="minorEastAsia" w:hAnsiTheme="minorEastAsia" w:hint="eastAsia"/>
          <w:szCs w:val="21"/>
        </w:rPr>
        <w:t>.</w:t>
      </w:r>
      <w:r w:rsidR="00BF7FBF" w:rsidRPr="002C51A9">
        <w:rPr>
          <w:rFonts w:asciiTheme="minorEastAsia" w:eastAsiaTheme="minorEastAsia" w:hAnsiTheme="minorEastAsia"/>
          <w:szCs w:val="21"/>
        </w:rPr>
        <w:t>金融业业务情况（JR102表）.........................</w:t>
      </w:r>
      <w:r w:rsidR="00220D83" w:rsidRPr="002C51A9">
        <w:rPr>
          <w:rFonts w:asciiTheme="minorEastAsia" w:eastAsiaTheme="minorEastAsia" w:hAnsiTheme="minorEastAsia" w:hint="eastAsia"/>
          <w:szCs w:val="21"/>
        </w:rPr>
        <w:t>...</w:t>
      </w:r>
      <w:r w:rsidR="00777A05" w:rsidRPr="002C51A9">
        <w:rPr>
          <w:rFonts w:asciiTheme="minorEastAsia" w:eastAsiaTheme="minorEastAsia" w:hAnsiTheme="minorEastAsia" w:hint="eastAsia"/>
          <w:szCs w:val="21"/>
        </w:rPr>
        <w:t>.</w:t>
      </w:r>
      <w:r w:rsidR="00220D83" w:rsidRPr="002C51A9">
        <w:rPr>
          <w:rFonts w:asciiTheme="minorEastAsia" w:eastAsiaTheme="minorEastAsia" w:hAnsiTheme="minorEastAsia" w:hint="eastAsia"/>
          <w:szCs w:val="21"/>
        </w:rPr>
        <w:t>...</w:t>
      </w:r>
      <w:r w:rsidR="00BF7FBF" w:rsidRPr="002C51A9">
        <w:rPr>
          <w:rFonts w:asciiTheme="minorEastAsia" w:eastAsiaTheme="minorEastAsia" w:hAnsiTheme="minorEastAsia" w:hint="eastAsia"/>
          <w:szCs w:val="21"/>
        </w:rPr>
        <w:t>...</w:t>
      </w:r>
      <w:r w:rsidR="00BF7FBF" w:rsidRPr="002C51A9">
        <w:rPr>
          <w:rFonts w:asciiTheme="minorEastAsia" w:eastAsiaTheme="minorEastAsia" w:hAnsiTheme="minorEastAsia"/>
          <w:szCs w:val="21"/>
        </w:rPr>
        <w:t>....</w:t>
      </w:r>
      <w:r w:rsidR="00BF7FBF" w:rsidRPr="002C51A9">
        <w:rPr>
          <w:rFonts w:asciiTheme="minorEastAsia" w:eastAsiaTheme="minorEastAsia" w:hAnsiTheme="minorEastAsia" w:hint="eastAsia"/>
          <w:szCs w:val="21"/>
        </w:rPr>
        <w:t>..</w:t>
      </w:r>
      <w:r w:rsidR="00520C90" w:rsidRPr="002C51A9">
        <w:rPr>
          <w:rFonts w:asciiTheme="minorEastAsia" w:eastAsiaTheme="minorEastAsia" w:hAnsiTheme="minorEastAsia" w:hint="eastAsia"/>
          <w:szCs w:val="21"/>
        </w:rPr>
        <w:t xml:space="preserve"> .</w:t>
      </w:r>
      <w:r w:rsidR="00BF7FBF" w:rsidRPr="002C51A9">
        <w:rPr>
          <w:rFonts w:asciiTheme="minorEastAsia" w:eastAsiaTheme="minorEastAsia" w:hAnsiTheme="minorEastAsia" w:hint="eastAsia"/>
          <w:szCs w:val="21"/>
        </w:rPr>
        <w:t>...</w:t>
      </w:r>
      <w:r w:rsidR="004B39FD" w:rsidRPr="002C51A9">
        <w:rPr>
          <w:rFonts w:asciiTheme="minorEastAsia" w:eastAsiaTheme="minorEastAsia" w:hAnsiTheme="minorEastAsia"/>
          <w:szCs w:val="21"/>
        </w:rPr>
        <w:t>.....</w:t>
      </w:r>
      <w:r w:rsidR="00BF7FBF" w:rsidRPr="002C51A9">
        <w:rPr>
          <w:rFonts w:asciiTheme="minorEastAsia" w:eastAsiaTheme="minorEastAsia" w:hAnsiTheme="minorEastAsia"/>
          <w:szCs w:val="21"/>
        </w:rPr>
        <w:t>.</w:t>
      </w:r>
      <w:r w:rsidR="00511AF4" w:rsidRPr="002C51A9">
        <w:rPr>
          <w:rFonts w:asciiTheme="minorEastAsia" w:eastAsiaTheme="minorEastAsia" w:hAnsiTheme="minorEastAsia"/>
          <w:szCs w:val="21"/>
        </w:rPr>
        <w:t>9</w:t>
      </w:r>
    </w:p>
    <w:p w:rsidR="00BF7FBF" w:rsidRPr="002C51A9" w:rsidRDefault="00032CB0" w:rsidP="001565B3">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4</w:t>
      </w:r>
      <w:r w:rsidR="00BF7FBF" w:rsidRPr="002C51A9">
        <w:rPr>
          <w:rFonts w:asciiTheme="minorEastAsia" w:eastAsiaTheme="minorEastAsia" w:hAnsiTheme="minorEastAsia" w:hint="eastAsia"/>
          <w:szCs w:val="21"/>
        </w:rPr>
        <w:t>.</w:t>
      </w:r>
      <w:r w:rsidR="00BF7FBF" w:rsidRPr="002C51A9">
        <w:rPr>
          <w:rFonts w:asciiTheme="minorEastAsia" w:eastAsiaTheme="minorEastAsia" w:hAnsiTheme="minorEastAsia"/>
          <w:szCs w:val="21"/>
        </w:rPr>
        <w:t>保险业财务状况（JR103-1表）..............................</w:t>
      </w:r>
      <w:r w:rsidR="00BF7FBF" w:rsidRPr="002C51A9">
        <w:rPr>
          <w:rFonts w:asciiTheme="minorEastAsia" w:eastAsiaTheme="minorEastAsia" w:hAnsiTheme="minorEastAsia" w:hint="eastAsia"/>
          <w:szCs w:val="21"/>
        </w:rPr>
        <w:t>...</w:t>
      </w:r>
      <w:r w:rsidR="00220D83" w:rsidRPr="002C51A9">
        <w:rPr>
          <w:rFonts w:asciiTheme="minorEastAsia" w:eastAsiaTheme="minorEastAsia" w:hAnsiTheme="minorEastAsia"/>
          <w:szCs w:val="21"/>
        </w:rPr>
        <w:t>..</w:t>
      </w:r>
      <w:r w:rsidR="00BF7FBF" w:rsidRPr="002C51A9">
        <w:rPr>
          <w:rFonts w:asciiTheme="minorEastAsia" w:eastAsiaTheme="minorEastAsia" w:hAnsiTheme="minorEastAsia"/>
          <w:szCs w:val="21"/>
        </w:rPr>
        <w:t>..</w:t>
      </w:r>
      <w:r w:rsidR="00520C90" w:rsidRPr="002C51A9">
        <w:rPr>
          <w:rFonts w:asciiTheme="minorEastAsia" w:eastAsiaTheme="minorEastAsia" w:hAnsiTheme="minorEastAsia" w:hint="eastAsia"/>
          <w:szCs w:val="21"/>
        </w:rPr>
        <w:t>.</w:t>
      </w:r>
      <w:r w:rsidR="00BF7FBF" w:rsidRPr="002C51A9">
        <w:rPr>
          <w:rFonts w:asciiTheme="minorEastAsia" w:eastAsiaTheme="minorEastAsia" w:hAnsiTheme="minorEastAsia"/>
          <w:szCs w:val="21"/>
        </w:rPr>
        <w:t>.</w:t>
      </w:r>
      <w:r w:rsidR="00BF7FBF" w:rsidRPr="002C51A9">
        <w:rPr>
          <w:rFonts w:asciiTheme="minorEastAsia" w:eastAsiaTheme="minorEastAsia" w:hAnsiTheme="minorEastAsia" w:hint="eastAsia"/>
          <w:szCs w:val="21"/>
        </w:rPr>
        <w:t>.....</w:t>
      </w:r>
      <w:r w:rsidRPr="002C51A9">
        <w:rPr>
          <w:rFonts w:asciiTheme="minorEastAsia" w:eastAsiaTheme="minorEastAsia" w:hAnsiTheme="minorEastAsia" w:hint="eastAsia"/>
          <w:szCs w:val="21"/>
        </w:rPr>
        <w:t>.</w:t>
      </w:r>
      <w:r w:rsidR="00BF7FBF" w:rsidRPr="002C51A9">
        <w:rPr>
          <w:rFonts w:asciiTheme="minorEastAsia" w:eastAsiaTheme="minorEastAsia" w:hAnsiTheme="minorEastAsia" w:hint="eastAsia"/>
          <w:szCs w:val="21"/>
        </w:rPr>
        <w:t>....</w:t>
      </w:r>
      <w:r w:rsidR="00511AF4" w:rsidRPr="002C51A9">
        <w:rPr>
          <w:rFonts w:asciiTheme="minorEastAsia" w:eastAsiaTheme="minorEastAsia" w:hAnsiTheme="minorEastAsia"/>
          <w:szCs w:val="21"/>
        </w:rPr>
        <w:t>10</w:t>
      </w:r>
    </w:p>
    <w:p w:rsidR="00BF7FBF" w:rsidRPr="002C51A9" w:rsidRDefault="00032CB0" w:rsidP="001565B3">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5</w:t>
      </w:r>
      <w:r w:rsidR="00BF7FBF" w:rsidRPr="002C51A9">
        <w:rPr>
          <w:rFonts w:asciiTheme="minorEastAsia" w:eastAsiaTheme="minorEastAsia" w:hAnsiTheme="minorEastAsia" w:hint="eastAsia"/>
          <w:szCs w:val="21"/>
        </w:rPr>
        <w:t>.</w:t>
      </w:r>
      <w:r w:rsidR="004B39FD" w:rsidRPr="002C51A9">
        <w:rPr>
          <w:rFonts w:asciiTheme="minorEastAsia" w:eastAsiaTheme="minorEastAsia" w:hAnsiTheme="minorEastAsia" w:hint="eastAsia"/>
          <w:szCs w:val="21"/>
        </w:rPr>
        <w:t>资本市场服务</w:t>
      </w:r>
      <w:r w:rsidR="00BF7FBF" w:rsidRPr="002C51A9">
        <w:rPr>
          <w:rFonts w:asciiTheme="minorEastAsia" w:eastAsiaTheme="minorEastAsia" w:hAnsiTheme="minorEastAsia"/>
          <w:szCs w:val="21"/>
        </w:rPr>
        <w:t>财务状况（JR103-2表）..........</w:t>
      </w:r>
      <w:r w:rsidR="004B39FD" w:rsidRPr="002C51A9">
        <w:rPr>
          <w:rFonts w:asciiTheme="minorEastAsia" w:eastAsiaTheme="minorEastAsia" w:hAnsiTheme="minorEastAsia" w:hint="eastAsia"/>
          <w:szCs w:val="21"/>
        </w:rPr>
        <w:t>...</w:t>
      </w:r>
      <w:r w:rsidR="00BF7FBF" w:rsidRPr="002C51A9">
        <w:rPr>
          <w:rFonts w:asciiTheme="minorEastAsia" w:eastAsiaTheme="minorEastAsia" w:hAnsiTheme="minorEastAsia" w:hint="eastAsia"/>
          <w:szCs w:val="21"/>
        </w:rPr>
        <w:t>.................</w:t>
      </w:r>
      <w:r w:rsidR="00BF7FBF" w:rsidRPr="002C51A9">
        <w:rPr>
          <w:rFonts w:asciiTheme="minorEastAsia" w:eastAsiaTheme="minorEastAsia" w:hAnsiTheme="minorEastAsia"/>
          <w:szCs w:val="21"/>
        </w:rPr>
        <w:t>.</w:t>
      </w:r>
      <w:r w:rsidR="00520C90" w:rsidRPr="002C51A9">
        <w:rPr>
          <w:rFonts w:asciiTheme="minorEastAsia" w:eastAsiaTheme="minorEastAsia" w:hAnsiTheme="minorEastAsia" w:hint="eastAsia"/>
          <w:szCs w:val="21"/>
        </w:rPr>
        <w:t xml:space="preserve"> .</w:t>
      </w:r>
      <w:r w:rsidR="00BF7FBF" w:rsidRPr="002C51A9">
        <w:rPr>
          <w:rFonts w:asciiTheme="minorEastAsia" w:eastAsiaTheme="minorEastAsia" w:hAnsiTheme="minorEastAsia"/>
          <w:szCs w:val="21"/>
        </w:rPr>
        <w:t>..........</w:t>
      </w:r>
      <w:r w:rsidR="004B39FD" w:rsidRPr="002C51A9">
        <w:rPr>
          <w:rFonts w:asciiTheme="minorEastAsia" w:eastAsiaTheme="minorEastAsia" w:hAnsiTheme="minorEastAsia"/>
          <w:szCs w:val="21"/>
        </w:rPr>
        <w:t>1</w:t>
      </w:r>
      <w:r w:rsidR="00511AF4" w:rsidRPr="002C51A9">
        <w:rPr>
          <w:rFonts w:asciiTheme="minorEastAsia" w:eastAsiaTheme="minorEastAsia" w:hAnsiTheme="minorEastAsia"/>
          <w:szCs w:val="21"/>
        </w:rPr>
        <w:t>1</w:t>
      </w:r>
    </w:p>
    <w:p w:rsidR="00BF7FBF" w:rsidRPr="002C51A9" w:rsidRDefault="00032CB0" w:rsidP="001565B3">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6</w:t>
      </w:r>
      <w:r w:rsidR="00BF7FBF" w:rsidRPr="002C51A9">
        <w:rPr>
          <w:rFonts w:asciiTheme="minorEastAsia" w:eastAsiaTheme="minorEastAsia" w:hAnsiTheme="minorEastAsia"/>
          <w:szCs w:val="21"/>
        </w:rPr>
        <w:t>.</w:t>
      </w:r>
      <w:r w:rsidR="00BF7FBF" w:rsidRPr="002C51A9">
        <w:rPr>
          <w:rFonts w:asciiTheme="minorEastAsia" w:eastAsiaTheme="minorEastAsia" w:hAnsiTheme="minorEastAsia" w:hint="eastAsia"/>
          <w:szCs w:val="21"/>
        </w:rPr>
        <w:t>银行</w:t>
      </w:r>
      <w:r w:rsidR="00BF7FBF" w:rsidRPr="002C51A9">
        <w:rPr>
          <w:rFonts w:asciiTheme="minorEastAsia" w:eastAsiaTheme="minorEastAsia" w:hAnsiTheme="minorEastAsia"/>
          <w:szCs w:val="21"/>
        </w:rPr>
        <w:t>及</w:t>
      </w:r>
      <w:r w:rsidR="004B39FD" w:rsidRPr="002C51A9">
        <w:rPr>
          <w:rFonts w:asciiTheme="minorEastAsia" w:eastAsiaTheme="minorEastAsia" w:hAnsiTheme="minorEastAsia" w:hint="eastAsia"/>
          <w:szCs w:val="21"/>
        </w:rPr>
        <w:t>相关</w:t>
      </w:r>
      <w:r w:rsidR="00BF7FBF" w:rsidRPr="002C51A9">
        <w:rPr>
          <w:rFonts w:asciiTheme="minorEastAsia" w:eastAsiaTheme="minorEastAsia" w:hAnsiTheme="minorEastAsia"/>
          <w:szCs w:val="21"/>
        </w:rPr>
        <w:t>金融业财务状况（JR103-3表）....</w:t>
      </w:r>
      <w:r w:rsidR="00BF7FBF" w:rsidRPr="002C51A9">
        <w:rPr>
          <w:rFonts w:asciiTheme="minorEastAsia" w:eastAsiaTheme="minorEastAsia" w:hAnsiTheme="minorEastAsia" w:hint="eastAsia"/>
          <w:szCs w:val="21"/>
        </w:rPr>
        <w:t>........</w:t>
      </w:r>
      <w:r w:rsidR="00BF7FBF" w:rsidRPr="002C51A9">
        <w:rPr>
          <w:rFonts w:asciiTheme="minorEastAsia" w:eastAsiaTheme="minorEastAsia" w:hAnsiTheme="minorEastAsia"/>
          <w:szCs w:val="21"/>
        </w:rPr>
        <w:t>.....</w:t>
      </w:r>
      <w:r w:rsidR="00520C90" w:rsidRPr="002C51A9">
        <w:rPr>
          <w:rFonts w:asciiTheme="minorEastAsia" w:eastAsiaTheme="minorEastAsia" w:hAnsiTheme="minorEastAsia" w:hint="eastAsia"/>
          <w:szCs w:val="21"/>
        </w:rPr>
        <w:t xml:space="preserve"> .</w:t>
      </w:r>
      <w:r w:rsidR="004B39FD" w:rsidRPr="002C51A9">
        <w:rPr>
          <w:rFonts w:asciiTheme="minorEastAsia" w:eastAsiaTheme="minorEastAsia" w:hAnsiTheme="minorEastAsia" w:hint="eastAsia"/>
          <w:szCs w:val="21"/>
        </w:rPr>
        <w:t>.</w:t>
      </w:r>
      <w:r w:rsidR="00BF7FBF" w:rsidRPr="002C51A9">
        <w:rPr>
          <w:rFonts w:asciiTheme="minorEastAsia" w:eastAsiaTheme="minorEastAsia" w:hAnsiTheme="minorEastAsia"/>
          <w:szCs w:val="21"/>
        </w:rPr>
        <w:t>...</w:t>
      </w:r>
      <w:r w:rsidR="00BF7FBF" w:rsidRPr="002C51A9">
        <w:rPr>
          <w:rFonts w:asciiTheme="minorEastAsia" w:eastAsiaTheme="minorEastAsia" w:hAnsiTheme="minorEastAsia" w:hint="eastAsia"/>
          <w:szCs w:val="21"/>
        </w:rPr>
        <w:t>...</w:t>
      </w:r>
      <w:r w:rsidR="00BF7FBF" w:rsidRPr="002C51A9">
        <w:rPr>
          <w:rFonts w:asciiTheme="minorEastAsia" w:eastAsiaTheme="minorEastAsia" w:hAnsiTheme="minorEastAsia"/>
          <w:szCs w:val="21"/>
        </w:rPr>
        <w:t>..</w:t>
      </w:r>
      <w:r w:rsidR="00BF7FBF" w:rsidRPr="002C51A9">
        <w:rPr>
          <w:rFonts w:asciiTheme="minorEastAsia" w:eastAsiaTheme="minorEastAsia" w:hAnsiTheme="minorEastAsia" w:hint="eastAsia"/>
          <w:szCs w:val="21"/>
        </w:rPr>
        <w:t>....</w:t>
      </w:r>
      <w:r w:rsidR="00220D83" w:rsidRPr="002C51A9">
        <w:rPr>
          <w:rFonts w:asciiTheme="minorEastAsia" w:eastAsiaTheme="minorEastAsia" w:hAnsiTheme="minorEastAsia"/>
          <w:szCs w:val="21"/>
        </w:rPr>
        <w:t>....</w:t>
      </w:r>
      <w:r w:rsidR="00F31B58" w:rsidRPr="002C51A9">
        <w:rPr>
          <w:rFonts w:asciiTheme="minorEastAsia" w:eastAsiaTheme="minorEastAsia" w:hAnsiTheme="minorEastAsia" w:hint="eastAsia"/>
          <w:szCs w:val="21"/>
        </w:rPr>
        <w:t>..</w:t>
      </w:r>
      <w:r w:rsidR="00F31B58" w:rsidRPr="002C51A9">
        <w:rPr>
          <w:rFonts w:asciiTheme="minorEastAsia" w:eastAsiaTheme="minorEastAsia" w:hAnsiTheme="minorEastAsia"/>
          <w:szCs w:val="21"/>
        </w:rPr>
        <w:t>1</w:t>
      </w:r>
      <w:r w:rsidR="00511AF4" w:rsidRPr="002C51A9">
        <w:rPr>
          <w:rFonts w:asciiTheme="minorEastAsia" w:eastAsiaTheme="minorEastAsia" w:hAnsiTheme="minorEastAsia"/>
          <w:szCs w:val="21"/>
        </w:rPr>
        <w:t>2</w:t>
      </w:r>
    </w:p>
    <w:p w:rsidR="00BF7FBF" w:rsidRPr="002C51A9" w:rsidRDefault="00032CB0" w:rsidP="001565B3">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7</w:t>
      </w:r>
      <w:r w:rsidR="00BF7FBF" w:rsidRPr="002C51A9">
        <w:rPr>
          <w:rFonts w:asciiTheme="minorEastAsia" w:eastAsiaTheme="minorEastAsia" w:hAnsiTheme="minorEastAsia" w:hint="eastAsia"/>
          <w:szCs w:val="21"/>
        </w:rPr>
        <w:t>.</w:t>
      </w:r>
      <w:r w:rsidR="00BF7FBF" w:rsidRPr="002C51A9">
        <w:rPr>
          <w:rFonts w:asciiTheme="minorEastAsia" w:eastAsiaTheme="minorEastAsia" w:hAnsiTheme="minorEastAsia"/>
          <w:szCs w:val="21"/>
        </w:rPr>
        <w:t>证券投资基金财务状况（JR103-4表）.......</w:t>
      </w:r>
      <w:r w:rsidR="00220D83" w:rsidRPr="002C51A9">
        <w:rPr>
          <w:rFonts w:asciiTheme="minorEastAsia" w:eastAsiaTheme="minorEastAsia" w:hAnsiTheme="minorEastAsia" w:hint="eastAsia"/>
          <w:szCs w:val="21"/>
        </w:rPr>
        <w:t>.....................</w:t>
      </w:r>
      <w:r w:rsidR="00520C90" w:rsidRPr="002C51A9">
        <w:rPr>
          <w:rFonts w:asciiTheme="minorEastAsia" w:eastAsiaTheme="minorEastAsia" w:hAnsiTheme="minorEastAsia" w:hint="eastAsia"/>
          <w:szCs w:val="21"/>
        </w:rPr>
        <w:t xml:space="preserve"> .</w:t>
      </w:r>
      <w:r w:rsidR="00220D83" w:rsidRPr="002C51A9">
        <w:rPr>
          <w:rFonts w:asciiTheme="minorEastAsia" w:eastAsiaTheme="minorEastAsia" w:hAnsiTheme="minorEastAsia" w:hint="eastAsia"/>
          <w:szCs w:val="21"/>
        </w:rPr>
        <w:t>...</w:t>
      </w:r>
      <w:r w:rsidR="00BF7FBF" w:rsidRPr="002C51A9">
        <w:rPr>
          <w:rFonts w:asciiTheme="minorEastAsia" w:eastAsiaTheme="minorEastAsia" w:hAnsiTheme="minorEastAsia" w:hint="eastAsia"/>
          <w:szCs w:val="21"/>
        </w:rPr>
        <w:t>.</w:t>
      </w:r>
      <w:r w:rsidR="00BF7FBF" w:rsidRPr="002C51A9">
        <w:rPr>
          <w:rFonts w:asciiTheme="minorEastAsia" w:eastAsiaTheme="minorEastAsia" w:hAnsiTheme="minorEastAsia"/>
          <w:szCs w:val="21"/>
        </w:rPr>
        <w:t>....</w:t>
      </w:r>
      <w:r w:rsidR="00BF7FBF" w:rsidRPr="002C51A9">
        <w:rPr>
          <w:rFonts w:asciiTheme="minorEastAsia" w:eastAsiaTheme="minorEastAsia" w:hAnsiTheme="minorEastAsia" w:hint="eastAsia"/>
          <w:szCs w:val="21"/>
        </w:rPr>
        <w:t>.....1</w:t>
      </w:r>
      <w:r w:rsidR="00511AF4" w:rsidRPr="002C51A9">
        <w:rPr>
          <w:rFonts w:asciiTheme="minorEastAsia" w:eastAsiaTheme="minorEastAsia" w:hAnsiTheme="minorEastAsia"/>
          <w:szCs w:val="21"/>
        </w:rPr>
        <w:t>3</w:t>
      </w:r>
    </w:p>
    <w:p w:rsidR="003053F8" w:rsidRPr="002C51A9" w:rsidRDefault="00032CB0" w:rsidP="001565B3">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8</w:t>
      </w:r>
      <w:r w:rsidR="003053F8" w:rsidRPr="002C51A9">
        <w:rPr>
          <w:rFonts w:asciiTheme="minorEastAsia" w:eastAsiaTheme="minorEastAsia" w:hAnsiTheme="minorEastAsia"/>
          <w:szCs w:val="21"/>
        </w:rPr>
        <w:t>.</w:t>
      </w:r>
      <w:r w:rsidR="003053F8" w:rsidRPr="002C51A9">
        <w:rPr>
          <w:rFonts w:asciiTheme="minorEastAsia" w:eastAsiaTheme="minorEastAsia" w:hAnsiTheme="minorEastAsia" w:hint="eastAsia"/>
          <w:szCs w:val="21"/>
        </w:rPr>
        <w:t>行政事业单位主要经济指标</w:t>
      </w:r>
      <w:r w:rsidR="003053F8" w:rsidRPr="002C51A9">
        <w:rPr>
          <w:rFonts w:asciiTheme="minorEastAsia" w:eastAsiaTheme="minorEastAsia" w:hAnsiTheme="minorEastAsia"/>
          <w:szCs w:val="21"/>
        </w:rPr>
        <w:t>（JR103-5表）....</w:t>
      </w:r>
      <w:r w:rsidR="003053F8" w:rsidRPr="002C51A9">
        <w:rPr>
          <w:rFonts w:asciiTheme="minorEastAsia" w:eastAsiaTheme="minorEastAsia" w:hAnsiTheme="minorEastAsia" w:hint="eastAsia"/>
          <w:szCs w:val="21"/>
        </w:rPr>
        <w:t>........</w:t>
      </w:r>
      <w:r w:rsidR="00980F28" w:rsidRPr="002C51A9">
        <w:rPr>
          <w:rFonts w:asciiTheme="minorEastAsia" w:eastAsiaTheme="minorEastAsia" w:hAnsiTheme="minorEastAsia"/>
          <w:szCs w:val="21"/>
        </w:rPr>
        <w:t>....</w:t>
      </w:r>
      <w:r w:rsidR="003053F8" w:rsidRPr="002C51A9">
        <w:rPr>
          <w:rFonts w:asciiTheme="minorEastAsia" w:eastAsiaTheme="minorEastAsia" w:hAnsiTheme="minorEastAsia"/>
          <w:szCs w:val="21"/>
        </w:rPr>
        <w:t>.</w:t>
      </w:r>
      <w:r w:rsidR="00980F28" w:rsidRPr="002C51A9">
        <w:rPr>
          <w:rFonts w:asciiTheme="minorEastAsia" w:eastAsiaTheme="minorEastAsia" w:hAnsiTheme="minorEastAsia" w:hint="eastAsia"/>
          <w:szCs w:val="21"/>
        </w:rPr>
        <w:t>....</w:t>
      </w:r>
      <w:r w:rsidR="003053F8" w:rsidRPr="002C51A9">
        <w:rPr>
          <w:rFonts w:asciiTheme="minorEastAsia" w:eastAsiaTheme="minorEastAsia" w:hAnsiTheme="minorEastAsia"/>
          <w:szCs w:val="21"/>
        </w:rPr>
        <w:t>..</w:t>
      </w:r>
      <w:r w:rsidR="00520C90" w:rsidRPr="002C51A9">
        <w:rPr>
          <w:rFonts w:asciiTheme="minorEastAsia" w:eastAsiaTheme="minorEastAsia" w:hAnsiTheme="minorEastAsia" w:hint="eastAsia"/>
          <w:szCs w:val="21"/>
        </w:rPr>
        <w:t xml:space="preserve"> .</w:t>
      </w:r>
      <w:r w:rsidR="003053F8" w:rsidRPr="002C51A9">
        <w:rPr>
          <w:rFonts w:asciiTheme="minorEastAsia" w:eastAsiaTheme="minorEastAsia" w:hAnsiTheme="minorEastAsia" w:hint="eastAsia"/>
          <w:szCs w:val="21"/>
        </w:rPr>
        <w:t>...</w:t>
      </w:r>
      <w:r w:rsidR="003053F8" w:rsidRPr="002C51A9">
        <w:rPr>
          <w:rFonts w:asciiTheme="minorEastAsia" w:eastAsiaTheme="minorEastAsia" w:hAnsiTheme="minorEastAsia"/>
          <w:szCs w:val="21"/>
        </w:rPr>
        <w:t>..</w:t>
      </w:r>
      <w:r w:rsidR="003053F8" w:rsidRPr="002C51A9">
        <w:rPr>
          <w:rFonts w:asciiTheme="minorEastAsia" w:eastAsiaTheme="minorEastAsia" w:hAnsiTheme="minorEastAsia" w:hint="eastAsia"/>
          <w:szCs w:val="21"/>
        </w:rPr>
        <w:t>....</w:t>
      </w:r>
      <w:r w:rsidR="00980F28" w:rsidRPr="002C51A9">
        <w:rPr>
          <w:rFonts w:asciiTheme="minorEastAsia" w:eastAsiaTheme="minorEastAsia" w:hAnsiTheme="minorEastAsia"/>
          <w:szCs w:val="21"/>
        </w:rPr>
        <w:t>.</w:t>
      </w:r>
      <w:r w:rsidR="003053F8" w:rsidRPr="002C51A9">
        <w:rPr>
          <w:rFonts w:asciiTheme="minorEastAsia" w:eastAsiaTheme="minorEastAsia" w:hAnsiTheme="minorEastAsia"/>
          <w:szCs w:val="21"/>
        </w:rPr>
        <w:t>.</w:t>
      </w:r>
      <w:r w:rsidR="003053F8" w:rsidRPr="002C51A9">
        <w:rPr>
          <w:rFonts w:asciiTheme="minorEastAsia" w:eastAsiaTheme="minorEastAsia" w:hAnsiTheme="minorEastAsia" w:hint="eastAsia"/>
          <w:szCs w:val="21"/>
        </w:rPr>
        <w:t>..</w:t>
      </w:r>
      <w:r w:rsidR="003053F8" w:rsidRPr="002C51A9">
        <w:rPr>
          <w:rFonts w:asciiTheme="minorEastAsia" w:eastAsiaTheme="minorEastAsia" w:hAnsiTheme="minorEastAsia"/>
          <w:szCs w:val="21"/>
        </w:rPr>
        <w:t>1</w:t>
      </w:r>
      <w:r w:rsidR="00511AF4" w:rsidRPr="002C51A9">
        <w:rPr>
          <w:rFonts w:asciiTheme="minorEastAsia" w:eastAsiaTheme="minorEastAsia" w:hAnsiTheme="minorEastAsia"/>
          <w:szCs w:val="21"/>
        </w:rPr>
        <w:t>4</w:t>
      </w:r>
    </w:p>
    <w:p w:rsidR="00032CB0" w:rsidRPr="002C51A9" w:rsidRDefault="00032CB0" w:rsidP="00032CB0">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9</w:t>
      </w:r>
      <w:r w:rsidRPr="002C51A9">
        <w:rPr>
          <w:rFonts w:asciiTheme="minorEastAsia" w:eastAsiaTheme="minorEastAsia" w:hAnsiTheme="minorEastAsia" w:hint="eastAsia"/>
          <w:szCs w:val="21"/>
        </w:rPr>
        <w:t>.互联网</w:t>
      </w:r>
      <w:r w:rsidRPr="002C51A9">
        <w:rPr>
          <w:rFonts w:asciiTheme="minorEastAsia" w:eastAsiaTheme="minorEastAsia" w:hAnsiTheme="minorEastAsia"/>
          <w:szCs w:val="21"/>
        </w:rPr>
        <w:t>金融业务情况（JR10</w:t>
      </w:r>
      <w:r w:rsidRPr="002C51A9">
        <w:rPr>
          <w:rFonts w:asciiTheme="minorEastAsia" w:eastAsiaTheme="minorEastAsia" w:hAnsiTheme="minorEastAsia" w:hint="eastAsia"/>
          <w:szCs w:val="21"/>
        </w:rPr>
        <w:t>4</w:t>
      </w:r>
      <w:r w:rsidRPr="002C51A9">
        <w:rPr>
          <w:rFonts w:asciiTheme="minorEastAsia" w:eastAsiaTheme="minorEastAsia" w:hAnsiTheme="minorEastAsia"/>
          <w:szCs w:val="21"/>
        </w:rPr>
        <w:t>表）.........................</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00520C90" w:rsidRPr="002C51A9">
        <w:rPr>
          <w:rFonts w:asciiTheme="minorEastAsia" w:eastAsiaTheme="minorEastAsia" w:hAnsiTheme="minorEastAsia" w:hint="eastAsia"/>
          <w:szCs w:val="21"/>
        </w:rPr>
        <w:t xml:space="preserve"> .</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......1</w:t>
      </w:r>
      <w:r w:rsidR="00511AF4" w:rsidRPr="002C51A9">
        <w:rPr>
          <w:rFonts w:asciiTheme="minorEastAsia" w:eastAsiaTheme="minorEastAsia" w:hAnsiTheme="minorEastAsia"/>
          <w:szCs w:val="21"/>
        </w:rPr>
        <w:t>5</w:t>
      </w:r>
    </w:p>
    <w:p w:rsidR="003053F8" w:rsidRPr="002C51A9" w:rsidRDefault="00980F28" w:rsidP="001565B3">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10.</w:t>
      </w:r>
      <w:r w:rsidRPr="002C51A9">
        <w:rPr>
          <w:rFonts w:ascii="宋体" w:hAnsi="宋体" w:hint="eastAsia"/>
          <w:szCs w:val="21"/>
        </w:rPr>
        <w:t>银行各</w:t>
      </w:r>
      <w:r w:rsidRPr="002C51A9">
        <w:rPr>
          <w:rFonts w:ascii="宋体" w:hAnsi="宋体"/>
          <w:szCs w:val="21"/>
        </w:rPr>
        <w:t>支行财务情况（JR106表）</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 xml:space="preserve"> ...</w:t>
      </w:r>
      <w:r w:rsidR="00520C90" w:rsidRPr="002C51A9">
        <w:rPr>
          <w:rFonts w:asciiTheme="minorEastAsia" w:eastAsiaTheme="minorEastAsia" w:hAnsiTheme="minorEastAsia" w:hint="eastAsia"/>
          <w:szCs w:val="21"/>
        </w:rPr>
        <w:t xml:space="preserve"> .</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1</w:t>
      </w:r>
      <w:r w:rsidR="00511AF4" w:rsidRPr="002C51A9">
        <w:rPr>
          <w:rFonts w:asciiTheme="minorEastAsia" w:eastAsiaTheme="minorEastAsia" w:hAnsiTheme="minorEastAsia"/>
          <w:szCs w:val="21"/>
        </w:rPr>
        <w:t>6</w:t>
      </w:r>
    </w:p>
    <w:p w:rsidR="00BF7FBF" w:rsidRPr="002C51A9" w:rsidRDefault="00F62173" w:rsidP="001565B3">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11</w:t>
      </w:r>
      <w:r w:rsidR="00BF7FBF" w:rsidRPr="002C51A9">
        <w:rPr>
          <w:rFonts w:asciiTheme="minorEastAsia" w:eastAsiaTheme="minorEastAsia" w:hAnsiTheme="minorEastAsia" w:hint="eastAsia"/>
          <w:szCs w:val="21"/>
        </w:rPr>
        <w:t>.从业人员及工资总额（SHI102</w:t>
      </w:r>
      <w:r w:rsidR="00B26BBB" w:rsidRPr="002C51A9">
        <w:rPr>
          <w:rFonts w:asciiTheme="minorEastAsia" w:eastAsiaTheme="minorEastAsia" w:hAnsiTheme="minorEastAsia" w:hint="eastAsia"/>
          <w:szCs w:val="21"/>
        </w:rPr>
        <w:t>-</w:t>
      </w:r>
      <w:r w:rsidR="00BF7FBF" w:rsidRPr="002C51A9">
        <w:rPr>
          <w:rFonts w:asciiTheme="minorEastAsia" w:eastAsiaTheme="minorEastAsia" w:hAnsiTheme="minorEastAsia" w:hint="eastAsia"/>
          <w:szCs w:val="21"/>
        </w:rPr>
        <w:t>2表）</w:t>
      </w:r>
      <w:r w:rsidR="00BF7FBF" w:rsidRPr="002C51A9">
        <w:rPr>
          <w:rFonts w:asciiTheme="minorEastAsia" w:eastAsiaTheme="minorEastAsia" w:hAnsiTheme="minorEastAsia"/>
          <w:szCs w:val="21"/>
        </w:rPr>
        <w:t>.......</w:t>
      </w:r>
      <w:r w:rsidR="00BF7FBF" w:rsidRPr="002C51A9">
        <w:rPr>
          <w:rFonts w:asciiTheme="minorEastAsia" w:eastAsiaTheme="minorEastAsia" w:hAnsiTheme="minorEastAsia" w:hint="eastAsia"/>
          <w:szCs w:val="21"/>
        </w:rPr>
        <w:t>.....................</w:t>
      </w:r>
      <w:r w:rsidR="00520C90" w:rsidRPr="002C51A9">
        <w:rPr>
          <w:rFonts w:asciiTheme="minorEastAsia" w:eastAsiaTheme="minorEastAsia" w:hAnsiTheme="minorEastAsia" w:hint="eastAsia"/>
          <w:szCs w:val="21"/>
        </w:rPr>
        <w:t xml:space="preserve"> .</w:t>
      </w:r>
      <w:r w:rsidR="00BF7FBF" w:rsidRPr="002C51A9">
        <w:rPr>
          <w:rFonts w:asciiTheme="minorEastAsia" w:eastAsiaTheme="minorEastAsia" w:hAnsiTheme="minorEastAsia" w:hint="eastAsia"/>
          <w:szCs w:val="21"/>
        </w:rPr>
        <w:t>.</w:t>
      </w:r>
      <w:r w:rsidR="00BF7FBF" w:rsidRPr="002C51A9">
        <w:rPr>
          <w:rFonts w:asciiTheme="minorEastAsia" w:eastAsiaTheme="minorEastAsia" w:hAnsiTheme="minorEastAsia"/>
          <w:szCs w:val="21"/>
        </w:rPr>
        <w:t>.</w:t>
      </w:r>
      <w:r w:rsidR="00220D83" w:rsidRPr="002C51A9">
        <w:rPr>
          <w:rFonts w:asciiTheme="minorEastAsia" w:eastAsiaTheme="minorEastAsia" w:hAnsiTheme="minorEastAsia" w:hint="eastAsia"/>
          <w:szCs w:val="21"/>
        </w:rPr>
        <w:t>..</w:t>
      </w:r>
      <w:r w:rsidRPr="002C51A9">
        <w:rPr>
          <w:rFonts w:asciiTheme="minorEastAsia" w:eastAsiaTheme="minorEastAsia" w:hAnsiTheme="minorEastAsia" w:hint="eastAsia"/>
          <w:szCs w:val="21"/>
        </w:rPr>
        <w:t>..</w:t>
      </w:r>
      <w:r w:rsidR="00BF7FBF" w:rsidRPr="002C51A9">
        <w:rPr>
          <w:rFonts w:asciiTheme="minorEastAsia" w:eastAsiaTheme="minorEastAsia" w:hAnsiTheme="minorEastAsia" w:hint="eastAsia"/>
          <w:szCs w:val="21"/>
        </w:rPr>
        <w:t>.</w:t>
      </w:r>
      <w:r w:rsidR="00BF7FBF" w:rsidRPr="002C51A9">
        <w:rPr>
          <w:rFonts w:asciiTheme="minorEastAsia" w:eastAsiaTheme="minorEastAsia" w:hAnsiTheme="minorEastAsia"/>
          <w:szCs w:val="21"/>
        </w:rPr>
        <w:t>..</w:t>
      </w:r>
      <w:r w:rsidR="00BF7FBF" w:rsidRPr="002C51A9">
        <w:rPr>
          <w:rFonts w:asciiTheme="minorEastAsia" w:eastAsiaTheme="minorEastAsia" w:hAnsiTheme="minorEastAsia" w:hint="eastAsia"/>
          <w:szCs w:val="21"/>
        </w:rPr>
        <w:t>....1</w:t>
      </w:r>
      <w:r w:rsidR="00511AF4" w:rsidRPr="002C51A9">
        <w:rPr>
          <w:rFonts w:asciiTheme="minorEastAsia" w:eastAsiaTheme="minorEastAsia" w:hAnsiTheme="minorEastAsia"/>
          <w:szCs w:val="21"/>
        </w:rPr>
        <w:t>7</w:t>
      </w:r>
    </w:p>
    <w:p w:rsidR="00BF7FBF" w:rsidRPr="002C51A9" w:rsidRDefault="00BF7FBF" w:rsidP="001565B3">
      <w:pPr>
        <w:adjustRightInd w:val="0"/>
        <w:snapToGrid w:val="0"/>
        <w:rPr>
          <w:rFonts w:asciiTheme="minorEastAsia" w:eastAsiaTheme="minorEastAsia" w:hAnsiTheme="minorEastAsia"/>
          <w:szCs w:val="21"/>
        </w:rPr>
      </w:pPr>
      <w:r w:rsidRPr="002C51A9">
        <w:rPr>
          <w:rFonts w:asciiTheme="minorEastAsia" w:eastAsiaTheme="minorEastAsia" w:hAnsiTheme="minorEastAsia" w:hint="eastAsia"/>
          <w:szCs w:val="21"/>
        </w:rPr>
        <w:t>(二)定报表式</w:t>
      </w:r>
    </w:p>
    <w:p w:rsidR="00BF7FBF" w:rsidRPr="002C51A9" w:rsidRDefault="00BF7FBF" w:rsidP="001565B3">
      <w:pPr>
        <w:adjustRightInd w:val="0"/>
        <w:snapToGrid w:val="0"/>
        <w:rPr>
          <w:rFonts w:asciiTheme="minorEastAsia" w:eastAsiaTheme="minorEastAsia" w:hAnsiTheme="minorEastAsia"/>
          <w:szCs w:val="21"/>
        </w:rPr>
      </w:pPr>
      <w:r w:rsidRPr="002C51A9">
        <w:rPr>
          <w:rFonts w:asciiTheme="minorEastAsia" w:eastAsiaTheme="minorEastAsia" w:hAnsiTheme="minorEastAsia" w:hint="eastAsia"/>
          <w:szCs w:val="21"/>
        </w:rPr>
        <w:t>1.</w:t>
      </w:r>
      <w:r w:rsidRPr="002C51A9">
        <w:rPr>
          <w:rFonts w:asciiTheme="minorEastAsia" w:eastAsiaTheme="minorEastAsia" w:hAnsiTheme="minorEastAsia"/>
          <w:szCs w:val="21"/>
        </w:rPr>
        <w:t>金融业</w:t>
      </w:r>
      <w:r w:rsidR="00590975" w:rsidRPr="002C51A9">
        <w:rPr>
          <w:rFonts w:asciiTheme="minorEastAsia" w:eastAsiaTheme="minorEastAsia" w:hAnsiTheme="minorEastAsia" w:hint="eastAsia"/>
          <w:szCs w:val="21"/>
        </w:rPr>
        <w:t>重点</w:t>
      </w:r>
      <w:r w:rsidRPr="002C51A9">
        <w:rPr>
          <w:rFonts w:asciiTheme="minorEastAsia" w:eastAsiaTheme="minorEastAsia" w:hAnsiTheme="minorEastAsia"/>
          <w:szCs w:val="21"/>
        </w:rPr>
        <w:t>单位主要财务状况（JR202表）.................</w:t>
      </w:r>
      <w:r w:rsidRPr="002C51A9">
        <w:rPr>
          <w:rFonts w:asciiTheme="minorEastAsia" w:eastAsiaTheme="minorEastAsia" w:hAnsiTheme="minorEastAsia" w:hint="eastAsia"/>
          <w:szCs w:val="21"/>
        </w:rPr>
        <w:t>..</w:t>
      </w:r>
      <w:r w:rsidR="00520C90" w:rsidRPr="002C51A9">
        <w:rPr>
          <w:rFonts w:asciiTheme="minorEastAsia" w:eastAsiaTheme="minorEastAsia" w:hAnsiTheme="minorEastAsia" w:hint="eastAsia"/>
          <w:szCs w:val="21"/>
        </w:rPr>
        <w:t xml:space="preserve"> .</w:t>
      </w:r>
      <w:r w:rsidRPr="002C51A9">
        <w:rPr>
          <w:rFonts w:asciiTheme="minorEastAsia" w:eastAsiaTheme="minorEastAsia" w:hAnsiTheme="minorEastAsia" w:hint="eastAsia"/>
          <w:szCs w:val="21"/>
        </w:rPr>
        <w:t>............</w:t>
      </w:r>
      <w:r w:rsidR="00220D83" w:rsidRPr="002C51A9">
        <w:rPr>
          <w:rFonts w:asciiTheme="minorEastAsia" w:eastAsiaTheme="minorEastAsia" w:hAnsiTheme="minorEastAsia"/>
          <w:szCs w:val="21"/>
        </w:rPr>
        <w:t>..</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1</w:t>
      </w:r>
      <w:r w:rsidR="00511AF4" w:rsidRPr="002C51A9">
        <w:rPr>
          <w:rFonts w:asciiTheme="minorEastAsia" w:eastAsiaTheme="minorEastAsia" w:hAnsiTheme="minorEastAsia"/>
          <w:szCs w:val="21"/>
        </w:rPr>
        <w:t>8</w:t>
      </w:r>
    </w:p>
    <w:p w:rsidR="00724A06" w:rsidRPr="002C51A9" w:rsidRDefault="00724A06" w:rsidP="001565B3">
      <w:pPr>
        <w:adjustRightInd w:val="0"/>
        <w:snapToGrid w:val="0"/>
        <w:spacing w:line="260" w:lineRule="exact"/>
        <w:rPr>
          <w:rFonts w:ascii="宋体" w:hAnsi="宋体"/>
          <w:szCs w:val="21"/>
        </w:rPr>
      </w:pPr>
      <w:r w:rsidRPr="002C51A9">
        <w:rPr>
          <w:rFonts w:ascii="宋体" w:hAnsi="宋体"/>
          <w:szCs w:val="21"/>
        </w:rPr>
        <w:t>2.</w:t>
      </w:r>
      <w:r w:rsidRPr="002C51A9">
        <w:rPr>
          <w:rFonts w:ascii="宋体" w:hAnsi="宋体" w:hint="eastAsia"/>
          <w:szCs w:val="21"/>
        </w:rPr>
        <w:t>银行</w:t>
      </w:r>
      <w:r w:rsidRPr="002C51A9">
        <w:rPr>
          <w:rFonts w:ascii="宋体" w:hAnsi="宋体"/>
          <w:szCs w:val="21"/>
        </w:rPr>
        <w:t>分区存贷款情况（JR203表）</w:t>
      </w:r>
      <w:r w:rsidRPr="002C51A9">
        <w:rPr>
          <w:rFonts w:ascii="宋体" w:hAnsi="宋体" w:hint="eastAsia"/>
          <w:szCs w:val="21"/>
        </w:rPr>
        <w:t>.</w:t>
      </w:r>
      <w:r w:rsidRPr="002C51A9">
        <w:rPr>
          <w:rFonts w:ascii="宋体" w:hAnsi="宋体"/>
          <w:szCs w:val="21"/>
        </w:rPr>
        <w:t>.....</w:t>
      </w:r>
      <w:r w:rsidRPr="002C51A9">
        <w:rPr>
          <w:rFonts w:ascii="宋体" w:hAnsi="宋体" w:hint="eastAsia"/>
          <w:szCs w:val="21"/>
        </w:rPr>
        <w:t>.....</w:t>
      </w:r>
      <w:r w:rsidRPr="002C51A9">
        <w:rPr>
          <w:rFonts w:ascii="宋体" w:hAnsi="宋体"/>
          <w:szCs w:val="21"/>
        </w:rPr>
        <w:t>......</w:t>
      </w:r>
      <w:r w:rsidRPr="002C51A9">
        <w:rPr>
          <w:rFonts w:ascii="宋体" w:hAnsi="宋体" w:hint="eastAsia"/>
          <w:szCs w:val="21"/>
        </w:rPr>
        <w:t>..........</w:t>
      </w:r>
      <w:r w:rsidR="00520C90" w:rsidRPr="002C51A9">
        <w:rPr>
          <w:rFonts w:asciiTheme="minorEastAsia" w:eastAsiaTheme="minorEastAsia" w:hAnsiTheme="minorEastAsia" w:hint="eastAsia"/>
          <w:szCs w:val="21"/>
        </w:rPr>
        <w:t xml:space="preserve"> .</w:t>
      </w:r>
      <w:r w:rsidRPr="002C51A9">
        <w:rPr>
          <w:rFonts w:ascii="宋体" w:hAnsi="宋体" w:hint="eastAsia"/>
          <w:szCs w:val="21"/>
        </w:rPr>
        <w:t>..................</w:t>
      </w:r>
      <w:r w:rsidRPr="002C51A9">
        <w:rPr>
          <w:rFonts w:ascii="宋体" w:hAnsi="宋体"/>
          <w:szCs w:val="21"/>
        </w:rPr>
        <w:t>1</w:t>
      </w:r>
      <w:r w:rsidR="00511AF4" w:rsidRPr="002C51A9">
        <w:rPr>
          <w:rFonts w:ascii="宋体" w:hAnsi="宋体"/>
          <w:szCs w:val="21"/>
        </w:rPr>
        <w:t>9</w:t>
      </w:r>
    </w:p>
    <w:p w:rsidR="00032CB0" w:rsidRPr="002C51A9" w:rsidRDefault="00032CB0" w:rsidP="00032CB0">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3</w:t>
      </w:r>
      <w:r w:rsidRPr="002C51A9">
        <w:rPr>
          <w:rFonts w:asciiTheme="minorEastAsia" w:eastAsiaTheme="minorEastAsia" w:hAnsiTheme="minorEastAsia" w:hint="eastAsia"/>
          <w:szCs w:val="21"/>
        </w:rPr>
        <w:t>.从业人员及工资总额（I202-2表）</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00F41FCF" w:rsidRPr="002C51A9">
        <w:rPr>
          <w:rFonts w:asciiTheme="minorEastAsia" w:eastAsiaTheme="minorEastAsia" w:hAnsiTheme="minorEastAsia" w:hint="eastAsia"/>
          <w:szCs w:val="21"/>
        </w:rPr>
        <w:t xml:space="preserve"> ...</w:t>
      </w:r>
      <w:r w:rsidR="00520C90" w:rsidRPr="002C51A9">
        <w:rPr>
          <w:rFonts w:asciiTheme="minorEastAsia" w:eastAsiaTheme="minorEastAsia" w:hAnsiTheme="minorEastAsia" w:hint="eastAsia"/>
          <w:szCs w:val="21"/>
        </w:rPr>
        <w:t>.</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00511AF4" w:rsidRPr="002C51A9">
        <w:rPr>
          <w:rFonts w:asciiTheme="minorEastAsia" w:eastAsiaTheme="minorEastAsia" w:hAnsiTheme="minorEastAsia"/>
          <w:szCs w:val="21"/>
        </w:rPr>
        <w:t>20</w:t>
      </w:r>
    </w:p>
    <w:p w:rsidR="00BF7FBF" w:rsidRPr="002C51A9" w:rsidRDefault="00032CB0" w:rsidP="001565B3">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4</w:t>
      </w:r>
      <w:r w:rsidR="00BF7FBF" w:rsidRPr="002C51A9">
        <w:rPr>
          <w:rFonts w:asciiTheme="minorEastAsia" w:eastAsiaTheme="minorEastAsia" w:hAnsiTheme="minorEastAsia" w:hint="eastAsia"/>
          <w:szCs w:val="21"/>
        </w:rPr>
        <w:t>.</w:t>
      </w:r>
      <w:r w:rsidR="000525C0" w:rsidRPr="002C51A9">
        <w:rPr>
          <w:rFonts w:asciiTheme="minorEastAsia" w:eastAsiaTheme="minorEastAsia" w:hAnsiTheme="minorEastAsia" w:hint="eastAsia"/>
          <w:szCs w:val="21"/>
        </w:rPr>
        <w:t>非工业能源</w:t>
      </w:r>
      <w:r w:rsidR="00B44FA1" w:rsidRPr="002C51A9">
        <w:rPr>
          <w:rFonts w:asciiTheme="minorEastAsia" w:eastAsiaTheme="minorEastAsia" w:hAnsiTheme="minorEastAsia" w:hint="eastAsia"/>
          <w:szCs w:val="21"/>
        </w:rPr>
        <w:t>及水</w:t>
      </w:r>
      <w:r w:rsidR="000525C0" w:rsidRPr="002C51A9">
        <w:rPr>
          <w:rFonts w:asciiTheme="minorEastAsia" w:eastAsiaTheme="minorEastAsia" w:hAnsiTheme="minorEastAsia" w:hint="eastAsia"/>
          <w:szCs w:val="21"/>
        </w:rPr>
        <w:t>季度消费情况</w:t>
      </w:r>
      <w:r w:rsidR="00BF7FBF" w:rsidRPr="002C51A9">
        <w:rPr>
          <w:rFonts w:asciiTheme="minorEastAsia" w:eastAsiaTheme="minorEastAsia" w:hAnsiTheme="minorEastAsia" w:hint="eastAsia"/>
          <w:szCs w:val="21"/>
        </w:rPr>
        <w:t>（205-5-2表）</w:t>
      </w:r>
      <w:r w:rsidR="00BF7FBF" w:rsidRPr="002C51A9">
        <w:rPr>
          <w:rFonts w:asciiTheme="minorEastAsia" w:eastAsiaTheme="minorEastAsia" w:hAnsiTheme="minorEastAsia"/>
          <w:szCs w:val="21"/>
        </w:rPr>
        <w:t>..........</w:t>
      </w:r>
      <w:r w:rsidR="00520C90" w:rsidRPr="002C51A9">
        <w:rPr>
          <w:rFonts w:asciiTheme="minorEastAsia" w:eastAsiaTheme="minorEastAsia" w:hAnsiTheme="minorEastAsia" w:hint="eastAsia"/>
          <w:szCs w:val="21"/>
        </w:rPr>
        <w:t xml:space="preserve"> .</w:t>
      </w:r>
      <w:r w:rsidR="00343815" w:rsidRPr="002C51A9">
        <w:rPr>
          <w:rFonts w:asciiTheme="minorEastAsia" w:eastAsiaTheme="minorEastAsia" w:hAnsiTheme="minorEastAsia"/>
          <w:szCs w:val="21"/>
        </w:rPr>
        <w:t>..</w:t>
      </w:r>
      <w:r w:rsidR="00BF7FBF" w:rsidRPr="002C51A9">
        <w:rPr>
          <w:rFonts w:asciiTheme="minorEastAsia" w:eastAsiaTheme="minorEastAsia" w:hAnsiTheme="minorEastAsia"/>
          <w:szCs w:val="21"/>
        </w:rPr>
        <w:t>....</w:t>
      </w:r>
      <w:r w:rsidR="00BF7FBF" w:rsidRPr="002C51A9">
        <w:rPr>
          <w:rFonts w:asciiTheme="minorEastAsia" w:eastAsiaTheme="minorEastAsia" w:hAnsiTheme="minorEastAsia" w:hint="eastAsia"/>
          <w:szCs w:val="21"/>
        </w:rPr>
        <w:t>.........</w:t>
      </w:r>
      <w:r w:rsidR="00BF7FBF" w:rsidRPr="002C51A9">
        <w:rPr>
          <w:rFonts w:asciiTheme="minorEastAsia" w:eastAsiaTheme="minorEastAsia" w:hAnsiTheme="minorEastAsia"/>
          <w:szCs w:val="21"/>
        </w:rPr>
        <w:t>....</w:t>
      </w:r>
      <w:r w:rsidR="00220D83" w:rsidRPr="002C51A9">
        <w:rPr>
          <w:rFonts w:asciiTheme="minorEastAsia" w:eastAsiaTheme="minorEastAsia" w:hAnsiTheme="minorEastAsia"/>
          <w:szCs w:val="21"/>
        </w:rPr>
        <w:t>..</w:t>
      </w:r>
      <w:r w:rsidR="000525C0" w:rsidRPr="002C51A9">
        <w:rPr>
          <w:rFonts w:asciiTheme="minorEastAsia" w:eastAsiaTheme="minorEastAsia" w:hAnsiTheme="minorEastAsia"/>
          <w:szCs w:val="21"/>
        </w:rPr>
        <w:t>...</w:t>
      </w:r>
      <w:r w:rsidR="0013351A" w:rsidRPr="002C51A9">
        <w:rPr>
          <w:rFonts w:asciiTheme="minorEastAsia" w:eastAsiaTheme="minorEastAsia" w:hAnsiTheme="minorEastAsia"/>
          <w:szCs w:val="21"/>
        </w:rPr>
        <w:t>2</w:t>
      </w:r>
      <w:r w:rsidR="00511AF4" w:rsidRPr="002C51A9">
        <w:rPr>
          <w:rFonts w:asciiTheme="minorEastAsia" w:eastAsiaTheme="minorEastAsia" w:hAnsiTheme="minorEastAsia"/>
          <w:szCs w:val="21"/>
        </w:rPr>
        <w:t>1</w:t>
      </w:r>
    </w:p>
    <w:p w:rsidR="00A63B09" w:rsidRPr="002C51A9" w:rsidRDefault="00724A06" w:rsidP="001565B3">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5</w:t>
      </w:r>
      <w:r w:rsidR="00A63B09" w:rsidRPr="002C51A9">
        <w:rPr>
          <w:rFonts w:asciiTheme="minorEastAsia" w:eastAsiaTheme="minorEastAsia" w:hAnsiTheme="minorEastAsia" w:hint="eastAsia"/>
          <w:szCs w:val="21"/>
        </w:rPr>
        <w:t>.</w:t>
      </w:r>
      <w:r w:rsidR="00A63B09" w:rsidRPr="002C51A9">
        <w:rPr>
          <w:rFonts w:asciiTheme="minorEastAsia" w:eastAsiaTheme="minorEastAsia" w:hAnsiTheme="minorEastAsia"/>
          <w:szCs w:val="21"/>
        </w:rPr>
        <w:t>金融业</w:t>
      </w:r>
      <w:r w:rsidR="00A63B09" w:rsidRPr="002C51A9">
        <w:rPr>
          <w:rFonts w:asciiTheme="minorEastAsia" w:eastAsiaTheme="minorEastAsia" w:hAnsiTheme="minorEastAsia" w:hint="eastAsia"/>
          <w:szCs w:val="21"/>
        </w:rPr>
        <w:t>生产经营景气状况</w:t>
      </w:r>
      <w:r w:rsidR="00A63B09" w:rsidRPr="002C51A9">
        <w:rPr>
          <w:rFonts w:asciiTheme="minorEastAsia" w:eastAsiaTheme="minorEastAsia" w:hAnsiTheme="minorEastAsia"/>
          <w:szCs w:val="21"/>
        </w:rPr>
        <w:t>（JR210表）.................</w:t>
      </w:r>
      <w:r w:rsidR="00A63B09" w:rsidRPr="002C51A9">
        <w:rPr>
          <w:rFonts w:asciiTheme="minorEastAsia" w:eastAsiaTheme="minorEastAsia" w:hAnsiTheme="minorEastAsia" w:hint="eastAsia"/>
          <w:szCs w:val="21"/>
        </w:rPr>
        <w:t>............</w:t>
      </w:r>
      <w:r w:rsidR="00520C90" w:rsidRPr="002C51A9">
        <w:rPr>
          <w:rFonts w:asciiTheme="minorEastAsia" w:eastAsiaTheme="minorEastAsia" w:hAnsiTheme="minorEastAsia" w:hint="eastAsia"/>
          <w:szCs w:val="21"/>
        </w:rPr>
        <w:t xml:space="preserve"> .</w:t>
      </w:r>
      <w:r w:rsidR="00A63B09" w:rsidRPr="002C51A9">
        <w:rPr>
          <w:rFonts w:asciiTheme="minorEastAsia" w:eastAsiaTheme="minorEastAsia" w:hAnsiTheme="minorEastAsia" w:hint="eastAsia"/>
          <w:szCs w:val="21"/>
        </w:rPr>
        <w:t>..</w:t>
      </w:r>
      <w:r w:rsidR="00220D83" w:rsidRPr="002C51A9">
        <w:rPr>
          <w:rFonts w:asciiTheme="minorEastAsia" w:eastAsiaTheme="minorEastAsia" w:hAnsiTheme="minorEastAsia"/>
          <w:szCs w:val="21"/>
        </w:rPr>
        <w:t>..</w:t>
      </w:r>
      <w:r w:rsidR="00A63B09" w:rsidRPr="002C51A9">
        <w:rPr>
          <w:rFonts w:asciiTheme="minorEastAsia" w:eastAsiaTheme="minorEastAsia" w:hAnsiTheme="minorEastAsia"/>
          <w:szCs w:val="21"/>
        </w:rPr>
        <w:t>.....</w:t>
      </w:r>
      <w:r w:rsidR="00A63B09" w:rsidRPr="002C51A9">
        <w:rPr>
          <w:rFonts w:asciiTheme="minorEastAsia" w:eastAsiaTheme="minorEastAsia" w:hAnsiTheme="minorEastAsia" w:hint="eastAsia"/>
          <w:szCs w:val="21"/>
        </w:rPr>
        <w:t>..</w:t>
      </w:r>
      <w:r w:rsidR="00A63B09" w:rsidRPr="002C51A9">
        <w:rPr>
          <w:rFonts w:asciiTheme="minorEastAsia" w:eastAsiaTheme="minorEastAsia" w:hAnsiTheme="minorEastAsia"/>
          <w:szCs w:val="21"/>
        </w:rPr>
        <w:t>.</w:t>
      </w:r>
      <w:r w:rsidRPr="002C51A9">
        <w:rPr>
          <w:rFonts w:asciiTheme="minorEastAsia" w:eastAsiaTheme="minorEastAsia" w:hAnsiTheme="minorEastAsia"/>
          <w:szCs w:val="21"/>
        </w:rPr>
        <w:t>2</w:t>
      </w:r>
      <w:r w:rsidR="00511AF4" w:rsidRPr="002C51A9">
        <w:rPr>
          <w:rFonts w:asciiTheme="minorEastAsia" w:eastAsiaTheme="minorEastAsia" w:hAnsiTheme="minorEastAsia"/>
          <w:szCs w:val="21"/>
        </w:rPr>
        <w:t>2</w:t>
      </w:r>
    </w:p>
    <w:p w:rsidR="00BF7FBF" w:rsidRPr="002C51A9" w:rsidRDefault="00BF7FBF" w:rsidP="001565B3">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四、填表说明、指标解释及主要审核关系</w:t>
      </w:r>
    </w:p>
    <w:p w:rsidR="00BF7FBF" w:rsidRPr="002C51A9" w:rsidRDefault="00BF7FBF" w:rsidP="00777A05">
      <w:pPr>
        <w:adjustRightInd w:val="0"/>
        <w:snapToGrid w:val="0"/>
        <w:rPr>
          <w:rFonts w:asciiTheme="minorEastAsia" w:eastAsiaTheme="minorEastAsia" w:hAnsiTheme="minorEastAsia"/>
          <w:szCs w:val="21"/>
        </w:rPr>
      </w:pPr>
      <w:r w:rsidRPr="002C51A9">
        <w:rPr>
          <w:rFonts w:asciiTheme="minorEastAsia" w:eastAsiaTheme="minorEastAsia" w:hAnsiTheme="minorEastAsia" w:hint="eastAsia"/>
          <w:szCs w:val="21"/>
        </w:rPr>
        <w:t>1.</w:t>
      </w:r>
      <w:r w:rsidR="00F47360" w:rsidRPr="002C51A9">
        <w:rPr>
          <w:rFonts w:asciiTheme="minorEastAsia" w:eastAsiaTheme="minorEastAsia" w:hAnsiTheme="minorEastAsia" w:hint="eastAsia"/>
          <w:szCs w:val="21"/>
        </w:rPr>
        <w:t>调查单位基本情况</w:t>
      </w:r>
      <w:r w:rsidRPr="002C51A9">
        <w:rPr>
          <w:rFonts w:asciiTheme="minorEastAsia" w:eastAsiaTheme="minorEastAsia" w:hAnsiTheme="minorEastAsia" w:hint="eastAsia"/>
          <w:szCs w:val="21"/>
        </w:rPr>
        <w:t>（101-1表）</w:t>
      </w:r>
      <w:r w:rsidRPr="002C51A9">
        <w:rPr>
          <w:rFonts w:asciiTheme="minorEastAsia" w:eastAsiaTheme="minorEastAsia" w:hAnsiTheme="minorEastAsia"/>
          <w:szCs w:val="21"/>
        </w:rPr>
        <w:t>.........................</w:t>
      </w:r>
      <w:r w:rsidR="00220D83" w:rsidRPr="002C51A9">
        <w:rPr>
          <w:rFonts w:asciiTheme="minorEastAsia" w:eastAsiaTheme="minorEastAsia" w:hAnsiTheme="minorEastAsia" w:hint="eastAsia"/>
          <w:szCs w:val="21"/>
        </w:rPr>
        <w:t>....</w:t>
      </w:r>
      <w:r w:rsidRPr="002C51A9">
        <w:rPr>
          <w:rFonts w:asciiTheme="minorEastAsia" w:eastAsiaTheme="minorEastAsia" w:hAnsiTheme="minorEastAsia" w:hint="eastAsia"/>
          <w:szCs w:val="21"/>
        </w:rPr>
        <w:t>........</w:t>
      </w:r>
      <w:r w:rsidR="00520C90" w:rsidRPr="002C51A9">
        <w:rPr>
          <w:rFonts w:asciiTheme="minorEastAsia" w:eastAsiaTheme="minorEastAsia" w:hAnsiTheme="minorEastAsia" w:hint="eastAsia"/>
          <w:szCs w:val="21"/>
        </w:rPr>
        <w:t xml:space="preserve"> .</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00212147" w:rsidRPr="002C51A9">
        <w:rPr>
          <w:rFonts w:asciiTheme="minorEastAsia" w:eastAsiaTheme="minorEastAsia" w:hAnsiTheme="minorEastAsia"/>
          <w:szCs w:val="21"/>
        </w:rPr>
        <w:t>2</w:t>
      </w:r>
      <w:r w:rsidR="00511AF4" w:rsidRPr="002C51A9">
        <w:rPr>
          <w:rFonts w:asciiTheme="minorEastAsia" w:eastAsiaTheme="minorEastAsia" w:hAnsiTheme="minorEastAsia"/>
          <w:szCs w:val="21"/>
        </w:rPr>
        <w:t>3</w:t>
      </w:r>
    </w:p>
    <w:p w:rsidR="00A7483A" w:rsidRPr="002C51A9" w:rsidRDefault="0013351A" w:rsidP="00777A05">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2</w:t>
      </w:r>
      <w:r w:rsidR="00A7483A" w:rsidRPr="002C51A9">
        <w:rPr>
          <w:rFonts w:asciiTheme="minorEastAsia" w:eastAsiaTheme="minorEastAsia" w:hAnsiTheme="minorEastAsia"/>
          <w:szCs w:val="21"/>
        </w:rPr>
        <w:t>.金融业业务情况（JR102表）</w:t>
      </w:r>
      <w:r w:rsidR="00A7483A" w:rsidRPr="002C51A9">
        <w:rPr>
          <w:rFonts w:asciiTheme="minorEastAsia" w:eastAsiaTheme="minorEastAsia" w:hAnsiTheme="minorEastAsia" w:hint="eastAsia"/>
          <w:szCs w:val="21"/>
        </w:rPr>
        <w:t>.</w:t>
      </w:r>
      <w:r w:rsidR="00A7483A" w:rsidRPr="002C51A9">
        <w:rPr>
          <w:rFonts w:asciiTheme="minorEastAsia" w:eastAsiaTheme="minorEastAsia" w:hAnsiTheme="minorEastAsia"/>
          <w:szCs w:val="21"/>
        </w:rPr>
        <w:t>.....</w:t>
      </w:r>
      <w:r w:rsidR="00A7483A" w:rsidRPr="002C51A9">
        <w:rPr>
          <w:rFonts w:asciiTheme="minorEastAsia" w:eastAsiaTheme="minorEastAsia" w:hAnsiTheme="minorEastAsia" w:hint="eastAsia"/>
          <w:szCs w:val="21"/>
        </w:rPr>
        <w:t>.....</w:t>
      </w:r>
      <w:r w:rsidR="00A7483A" w:rsidRPr="002C51A9">
        <w:rPr>
          <w:rFonts w:asciiTheme="minorEastAsia" w:eastAsiaTheme="minorEastAsia" w:hAnsiTheme="minorEastAsia"/>
          <w:szCs w:val="21"/>
        </w:rPr>
        <w:t>......</w:t>
      </w:r>
      <w:r w:rsidR="00220D83" w:rsidRPr="002C51A9">
        <w:rPr>
          <w:rFonts w:asciiTheme="minorEastAsia" w:eastAsiaTheme="minorEastAsia" w:hAnsiTheme="minorEastAsia" w:hint="eastAsia"/>
          <w:szCs w:val="21"/>
        </w:rPr>
        <w:t>..............</w:t>
      </w:r>
      <w:r w:rsidR="00A7483A" w:rsidRPr="002C51A9">
        <w:rPr>
          <w:rFonts w:asciiTheme="minorEastAsia" w:eastAsiaTheme="minorEastAsia" w:hAnsiTheme="minorEastAsia" w:hint="eastAsia"/>
          <w:szCs w:val="21"/>
        </w:rPr>
        <w:t>.......</w:t>
      </w:r>
      <w:r w:rsidR="00520C90" w:rsidRPr="002C51A9">
        <w:rPr>
          <w:rFonts w:asciiTheme="minorEastAsia" w:eastAsiaTheme="minorEastAsia" w:hAnsiTheme="minorEastAsia" w:hint="eastAsia"/>
          <w:szCs w:val="21"/>
        </w:rPr>
        <w:t xml:space="preserve"> .</w:t>
      </w:r>
      <w:r w:rsidR="00A7483A" w:rsidRPr="002C51A9">
        <w:rPr>
          <w:rFonts w:asciiTheme="minorEastAsia" w:eastAsiaTheme="minorEastAsia" w:hAnsiTheme="minorEastAsia" w:hint="eastAsia"/>
          <w:szCs w:val="21"/>
        </w:rPr>
        <w:t>...........</w:t>
      </w:r>
      <w:r w:rsidR="00511AF4" w:rsidRPr="002C51A9">
        <w:rPr>
          <w:rFonts w:asciiTheme="minorEastAsia" w:eastAsiaTheme="minorEastAsia" w:hAnsiTheme="minorEastAsia"/>
          <w:szCs w:val="21"/>
        </w:rPr>
        <w:t>35</w:t>
      </w:r>
    </w:p>
    <w:p w:rsidR="00BF7FBF" w:rsidRPr="002C51A9" w:rsidRDefault="0013351A" w:rsidP="00777A05">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3</w:t>
      </w:r>
      <w:r w:rsidR="00BF7FBF" w:rsidRPr="002C51A9">
        <w:rPr>
          <w:rFonts w:asciiTheme="minorEastAsia" w:eastAsiaTheme="minorEastAsia" w:hAnsiTheme="minorEastAsia" w:hint="eastAsia"/>
          <w:szCs w:val="21"/>
        </w:rPr>
        <w:t>.</w:t>
      </w:r>
      <w:r w:rsidR="00BF7FBF" w:rsidRPr="002C51A9">
        <w:rPr>
          <w:rFonts w:asciiTheme="minorEastAsia" w:eastAsiaTheme="minorEastAsia" w:hAnsiTheme="minorEastAsia"/>
          <w:szCs w:val="21"/>
        </w:rPr>
        <w:t>保险业财务状况（JR103-1表）.................</w:t>
      </w:r>
      <w:r w:rsidR="00BF7FBF" w:rsidRPr="002C51A9">
        <w:rPr>
          <w:rFonts w:asciiTheme="minorEastAsia" w:eastAsiaTheme="minorEastAsia" w:hAnsiTheme="minorEastAsia" w:hint="eastAsia"/>
          <w:szCs w:val="21"/>
        </w:rPr>
        <w:t>..............</w:t>
      </w:r>
      <w:r w:rsidR="00BF7FBF" w:rsidRPr="002C51A9">
        <w:rPr>
          <w:rFonts w:asciiTheme="minorEastAsia" w:eastAsiaTheme="minorEastAsia" w:hAnsiTheme="minorEastAsia"/>
          <w:szCs w:val="21"/>
        </w:rPr>
        <w:t>.....</w:t>
      </w:r>
      <w:r w:rsidR="00520C90" w:rsidRPr="002C51A9">
        <w:rPr>
          <w:rFonts w:asciiTheme="minorEastAsia" w:eastAsiaTheme="minorEastAsia" w:hAnsiTheme="minorEastAsia" w:hint="eastAsia"/>
          <w:szCs w:val="21"/>
        </w:rPr>
        <w:t xml:space="preserve"> .</w:t>
      </w:r>
      <w:r w:rsidR="00BF7FBF" w:rsidRPr="002C51A9">
        <w:rPr>
          <w:rFonts w:asciiTheme="minorEastAsia" w:eastAsiaTheme="minorEastAsia" w:hAnsiTheme="minorEastAsia"/>
          <w:szCs w:val="21"/>
        </w:rPr>
        <w:t>......</w:t>
      </w:r>
      <w:r w:rsidR="00BF7FBF" w:rsidRPr="002C51A9">
        <w:rPr>
          <w:rFonts w:asciiTheme="minorEastAsia" w:eastAsiaTheme="minorEastAsia" w:hAnsiTheme="minorEastAsia" w:hint="eastAsia"/>
          <w:szCs w:val="21"/>
        </w:rPr>
        <w:t>.....</w:t>
      </w:r>
      <w:r w:rsidR="00511AF4" w:rsidRPr="002C51A9">
        <w:rPr>
          <w:rFonts w:asciiTheme="minorEastAsia" w:eastAsiaTheme="minorEastAsia" w:hAnsiTheme="minorEastAsia"/>
          <w:szCs w:val="21"/>
        </w:rPr>
        <w:t>40</w:t>
      </w:r>
    </w:p>
    <w:p w:rsidR="00BF7FBF" w:rsidRPr="002C51A9" w:rsidRDefault="0013351A" w:rsidP="00777A05">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4</w:t>
      </w:r>
      <w:r w:rsidR="00BF7FBF" w:rsidRPr="002C51A9">
        <w:rPr>
          <w:rFonts w:asciiTheme="minorEastAsia" w:eastAsiaTheme="minorEastAsia" w:hAnsiTheme="minorEastAsia" w:hint="eastAsia"/>
          <w:szCs w:val="21"/>
        </w:rPr>
        <w:t>.</w:t>
      </w:r>
      <w:r w:rsidR="00212147" w:rsidRPr="002C51A9">
        <w:rPr>
          <w:rFonts w:hint="eastAsia"/>
        </w:rPr>
        <w:t>资本市场服务</w:t>
      </w:r>
      <w:r w:rsidR="00BF7FBF" w:rsidRPr="002C51A9">
        <w:rPr>
          <w:rFonts w:asciiTheme="minorEastAsia" w:eastAsiaTheme="minorEastAsia" w:hAnsiTheme="minorEastAsia"/>
          <w:szCs w:val="21"/>
        </w:rPr>
        <w:t>财务状况（JR103-2表）</w:t>
      </w:r>
      <w:r w:rsidR="00212147" w:rsidRPr="002C51A9">
        <w:rPr>
          <w:rFonts w:asciiTheme="minorEastAsia" w:eastAsiaTheme="minorEastAsia" w:hAnsiTheme="minorEastAsia"/>
          <w:szCs w:val="21"/>
        </w:rPr>
        <w:t>.........</w:t>
      </w:r>
      <w:r w:rsidR="00BF7FBF" w:rsidRPr="002C51A9">
        <w:rPr>
          <w:rFonts w:asciiTheme="minorEastAsia" w:eastAsiaTheme="minorEastAsia" w:hAnsiTheme="minorEastAsia" w:hint="eastAsia"/>
          <w:szCs w:val="21"/>
        </w:rPr>
        <w:t>.....</w:t>
      </w:r>
      <w:r w:rsidR="004D718D" w:rsidRPr="002C51A9">
        <w:rPr>
          <w:rFonts w:asciiTheme="minorEastAsia" w:eastAsiaTheme="minorEastAsia" w:hAnsiTheme="minorEastAsia"/>
          <w:szCs w:val="21"/>
        </w:rPr>
        <w:t>....</w:t>
      </w:r>
      <w:r w:rsidR="00BF7FBF" w:rsidRPr="002C51A9">
        <w:rPr>
          <w:rFonts w:asciiTheme="minorEastAsia" w:eastAsiaTheme="minorEastAsia" w:hAnsiTheme="minorEastAsia"/>
          <w:szCs w:val="21"/>
        </w:rPr>
        <w:t>...</w:t>
      </w:r>
      <w:r w:rsidR="00BF7FBF" w:rsidRPr="002C51A9">
        <w:rPr>
          <w:rFonts w:asciiTheme="minorEastAsia" w:eastAsiaTheme="minorEastAsia" w:hAnsiTheme="minorEastAsia" w:hint="eastAsia"/>
          <w:szCs w:val="21"/>
        </w:rPr>
        <w:t>...</w:t>
      </w:r>
      <w:r w:rsidR="00220D83" w:rsidRPr="002C51A9">
        <w:rPr>
          <w:rFonts w:asciiTheme="minorEastAsia" w:eastAsiaTheme="minorEastAsia" w:hAnsiTheme="minorEastAsia"/>
          <w:szCs w:val="21"/>
        </w:rPr>
        <w:t>..</w:t>
      </w:r>
      <w:r w:rsidR="00BF7FBF" w:rsidRPr="002C51A9">
        <w:rPr>
          <w:rFonts w:asciiTheme="minorEastAsia" w:eastAsiaTheme="minorEastAsia" w:hAnsiTheme="minorEastAsia"/>
          <w:szCs w:val="21"/>
        </w:rPr>
        <w:t>.....</w:t>
      </w:r>
      <w:r w:rsidR="00520C90" w:rsidRPr="002C51A9">
        <w:rPr>
          <w:rFonts w:asciiTheme="minorEastAsia" w:eastAsiaTheme="minorEastAsia" w:hAnsiTheme="minorEastAsia" w:hint="eastAsia"/>
          <w:szCs w:val="21"/>
        </w:rPr>
        <w:t>.</w:t>
      </w:r>
      <w:r w:rsidR="00BF7FBF" w:rsidRPr="002C51A9">
        <w:rPr>
          <w:rFonts w:asciiTheme="minorEastAsia" w:eastAsiaTheme="minorEastAsia" w:hAnsiTheme="minorEastAsia"/>
          <w:szCs w:val="21"/>
        </w:rPr>
        <w:t>..........</w:t>
      </w:r>
      <w:r w:rsidR="00511AF4" w:rsidRPr="002C51A9">
        <w:rPr>
          <w:rFonts w:asciiTheme="minorEastAsia" w:eastAsiaTheme="minorEastAsia" w:hAnsiTheme="minorEastAsia"/>
          <w:szCs w:val="21"/>
        </w:rPr>
        <w:t>46</w:t>
      </w:r>
    </w:p>
    <w:p w:rsidR="00BF7FBF" w:rsidRPr="002C51A9" w:rsidRDefault="0013351A" w:rsidP="00777A05">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5</w:t>
      </w:r>
      <w:r w:rsidR="00BF7FBF" w:rsidRPr="002C51A9">
        <w:rPr>
          <w:rFonts w:asciiTheme="minorEastAsia" w:eastAsiaTheme="minorEastAsia" w:hAnsiTheme="minorEastAsia" w:hint="eastAsia"/>
          <w:szCs w:val="21"/>
        </w:rPr>
        <w:t>.银行</w:t>
      </w:r>
      <w:r w:rsidR="00BF7FBF" w:rsidRPr="002C51A9">
        <w:rPr>
          <w:rFonts w:asciiTheme="minorEastAsia" w:eastAsiaTheme="minorEastAsia" w:hAnsiTheme="minorEastAsia"/>
          <w:szCs w:val="21"/>
        </w:rPr>
        <w:t>及</w:t>
      </w:r>
      <w:r w:rsidR="00212147" w:rsidRPr="002C51A9">
        <w:rPr>
          <w:rFonts w:asciiTheme="minorEastAsia" w:eastAsiaTheme="minorEastAsia" w:hAnsiTheme="minorEastAsia" w:hint="eastAsia"/>
          <w:szCs w:val="21"/>
        </w:rPr>
        <w:t>相关</w:t>
      </w:r>
      <w:r w:rsidR="00BF7FBF" w:rsidRPr="002C51A9">
        <w:rPr>
          <w:rFonts w:asciiTheme="minorEastAsia" w:eastAsiaTheme="minorEastAsia" w:hAnsiTheme="minorEastAsia"/>
          <w:szCs w:val="21"/>
        </w:rPr>
        <w:t>金融业财务状况（JR103-3表）.....</w:t>
      </w:r>
      <w:r w:rsidR="004D718D" w:rsidRPr="002C51A9">
        <w:rPr>
          <w:rFonts w:asciiTheme="minorEastAsia" w:eastAsiaTheme="minorEastAsia" w:hAnsiTheme="minorEastAsia" w:hint="eastAsia"/>
          <w:szCs w:val="21"/>
        </w:rPr>
        <w:t>...................</w:t>
      </w:r>
      <w:r w:rsidR="00B84BF9" w:rsidRPr="002C51A9">
        <w:rPr>
          <w:rFonts w:asciiTheme="minorEastAsia" w:eastAsiaTheme="minorEastAsia" w:hAnsiTheme="minorEastAsia" w:hint="eastAsia"/>
          <w:szCs w:val="21"/>
        </w:rPr>
        <w:t xml:space="preserve"> .</w:t>
      </w:r>
      <w:r w:rsidR="004D718D" w:rsidRPr="002C51A9">
        <w:rPr>
          <w:rFonts w:asciiTheme="minorEastAsia" w:eastAsiaTheme="minorEastAsia" w:hAnsiTheme="minorEastAsia" w:hint="eastAsia"/>
          <w:szCs w:val="21"/>
        </w:rPr>
        <w:t>.</w:t>
      </w:r>
      <w:r w:rsidR="00520C90" w:rsidRPr="002C51A9">
        <w:rPr>
          <w:rFonts w:asciiTheme="minorEastAsia" w:eastAsiaTheme="minorEastAsia" w:hAnsiTheme="minorEastAsia" w:hint="eastAsia"/>
          <w:szCs w:val="21"/>
        </w:rPr>
        <w:t>.</w:t>
      </w:r>
      <w:r w:rsidR="004D718D" w:rsidRPr="002C51A9">
        <w:rPr>
          <w:rFonts w:asciiTheme="minorEastAsia" w:eastAsiaTheme="minorEastAsia" w:hAnsiTheme="minorEastAsia" w:hint="eastAsia"/>
          <w:szCs w:val="21"/>
        </w:rPr>
        <w:t>.</w:t>
      </w:r>
      <w:r w:rsidR="00212147" w:rsidRPr="002C51A9">
        <w:rPr>
          <w:rFonts w:asciiTheme="minorEastAsia" w:eastAsiaTheme="minorEastAsia" w:hAnsiTheme="minorEastAsia" w:hint="eastAsia"/>
          <w:szCs w:val="21"/>
        </w:rPr>
        <w:t>.</w:t>
      </w:r>
      <w:r w:rsidR="004D718D" w:rsidRPr="002C51A9">
        <w:rPr>
          <w:rFonts w:asciiTheme="minorEastAsia" w:eastAsiaTheme="minorEastAsia" w:hAnsiTheme="minorEastAsia" w:hint="eastAsia"/>
          <w:szCs w:val="21"/>
        </w:rPr>
        <w:t>.</w:t>
      </w:r>
      <w:r w:rsidR="00BF7FBF" w:rsidRPr="002C51A9">
        <w:rPr>
          <w:rFonts w:asciiTheme="minorEastAsia" w:eastAsiaTheme="minorEastAsia" w:hAnsiTheme="minorEastAsia"/>
          <w:szCs w:val="21"/>
        </w:rPr>
        <w:t>...</w:t>
      </w:r>
      <w:r w:rsidR="00BF7FBF" w:rsidRPr="002C51A9">
        <w:rPr>
          <w:rFonts w:asciiTheme="minorEastAsia" w:eastAsiaTheme="minorEastAsia" w:hAnsiTheme="minorEastAsia" w:hint="eastAsia"/>
          <w:szCs w:val="21"/>
        </w:rPr>
        <w:t>.</w:t>
      </w:r>
      <w:r w:rsidR="00220D83" w:rsidRPr="002C51A9">
        <w:rPr>
          <w:rFonts w:asciiTheme="minorEastAsia" w:eastAsiaTheme="minorEastAsia" w:hAnsiTheme="minorEastAsia"/>
          <w:szCs w:val="21"/>
        </w:rPr>
        <w:t>.</w:t>
      </w:r>
      <w:r w:rsidR="00BF7FBF" w:rsidRPr="002C51A9">
        <w:rPr>
          <w:rFonts w:asciiTheme="minorEastAsia" w:eastAsiaTheme="minorEastAsia" w:hAnsiTheme="minorEastAsia"/>
          <w:szCs w:val="21"/>
        </w:rPr>
        <w:t>...</w:t>
      </w:r>
      <w:r w:rsidR="00511AF4" w:rsidRPr="002C51A9">
        <w:rPr>
          <w:rFonts w:asciiTheme="minorEastAsia" w:eastAsiaTheme="minorEastAsia" w:hAnsiTheme="minorEastAsia"/>
          <w:szCs w:val="21"/>
        </w:rPr>
        <w:t>52</w:t>
      </w:r>
    </w:p>
    <w:p w:rsidR="00BF7FBF" w:rsidRPr="002C51A9" w:rsidRDefault="0013351A" w:rsidP="00777A05">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6</w:t>
      </w:r>
      <w:r w:rsidR="00BF7FBF" w:rsidRPr="002C51A9">
        <w:rPr>
          <w:rFonts w:asciiTheme="minorEastAsia" w:eastAsiaTheme="minorEastAsia" w:hAnsiTheme="minorEastAsia"/>
          <w:szCs w:val="21"/>
        </w:rPr>
        <w:t>.证券投资基金财务状况（JR103-4表）</w:t>
      </w:r>
      <w:r w:rsidR="004D718D" w:rsidRPr="002C51A9">
        <w:rPr>
          <w:rFonts w:asciiTheme="minorEastAsia" w:eastAsiaTheme="minorEastAsia" w:hAnsiTheme="minorEastAsia"/>
          <w:szCs w:val="21"/>
        </w:rPr>
        <w:t>..........................</w:t>
      </w:r>
      <w:r w:rsidR="00520C90" w:rsidRPr="002C51A9">
        <w:rPr>
          <w:rFonts w:asciiTheme="minorEastAsia" w:eastAsiaTheme="minorEastAsia" w:hAnsiTheme="minorEastAsia" w:hint="eastAsia"/>
          <w:szCs w:val="21"/>
        </w:rPr>
        <w:t xml:space="preserve"> .</w:t>
      </w:r>
      <w:r w:rsidR="004D718D" w:rsidRPr="002C51A9">
        <w:rPr>
          <w:rFonts w:asciiTheme="minorEastAsia" w:eastAsiaTheme="minorEastAsia" w:hAnsiTheme="minorEastAsia"/>
          <w:szCs w:val="21"/>
        </w:rPr>
        <w:t>....</w:t>
      </w:r>
      <w:r w:rsidR="00220D83" w:rsidRPr="002C51A9">
        <w:rPr>
          <w:rFonts w:asciiTheme="minorEastAsia" w:eastAsiaTheme="minorEastAsia" w:hAnsiTheme="minorEastAsia" w:hint="eastAsia"/>
          <w:szCs w:val="21"/>
        </w:rPr>
        <w:t>...</w:t>
      </w:r>
      <w:r w:rsidR="00BF7FBF" w:rsidRPr="002C51A9">
        <w:rPr>
          <w:rFonts w:asciiTheme="minorEastAsia" w:eastAsiaTheme="minorEastAsia" w:hAnsiTheme="minorEastAsia"/>
          <w:szCs w:val="21"/>
        </w:rPr>
        <w:t>.....</w:t>
      </w:r>
      <w:r w:rsidR="00B26BBB" w:rsidRPr="002C51A9">
        <w:rPr>
          <w:rFonts w:asciiTheme="minorEastAsia" w:eastAsiaTheme="minorEastAsia" w:hAnsiTheme="minorEastAsia" w:hint="eastAsia"/>
          <w:szCs w:val="21"/>
        </w:rPr>
        <w:t>...</w:t>
      </w:r>
      <w:r w:rsidR="00511AF4" w:rsidRPr="002C51A9">
        <w:rPr>
          <w:rFonts w:asciiTheme="minorEastAsia" w:eastAsiaTheme="minorEastAsia" w:hAnsiTheme="minorEastAsia"/>
          <w:szCs w:val="21"/>
        </w:rPr>
        <w:t>58</w:t>
      </w:r>
    </w:p>
    <w:p w:rsidR="00FF3CA8" w:rsidRPr="002C51A9" w:rsidRDefault="0013351A" w:rsidP="00777A05">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7</w:t>
      </w:r>
      <w:r w:rsidR="00FF3CA8" w:rsidRPr="002C51A9">
        <w:rPr>
          <w:rFonts w:asciiTheme="minorEastAsia" w:eastAsiaTheme="minorEastAsia" w:hAnsiTheme="minorEastAsia"/>
          <w:szCs w:val="21"/>
        </w:rPr>
        <w:t>.</w:t>
      </w:r>
      <w:r w:rsidR="00FF3CA8" w:rsidRPr="002C51A9">
        <w:rPr>
          <w:rFonts w:asciiTheme="minorEastAsia" w:eastAsiaTheme="minorEastAsia" w:hAnsiTheme="minorEastAsia" w:hint="eastAsia"/>
          <w:szCs w:val="21"/>
        </w:rPr>
        <w:t>行政事业单位主要经济指标</w:t>
      </w:r>
      <w:r w:rsidR="00FF3CA8" w:rsidRPr="002C51A9">
        <w:rPr>
          <w:rFonts w:asciiTheme="minorEastAsia" w:eastAsiaTheme="minorEastAsia" w:hAnsiTheme="minorEastAsia"/>
          <w:szCs w:val="21"/>
        </w:rPr>
        <w:t>（JR103-5表）....</w:t>
      </w:r>
      <w:r w:rsidR="00FF3CA8" w:rsidRPr="002C51A9">
        <w:rPr>
          <w:rFonts w:asciiTheme="minorEastAsia" w:eastAsiaTheme="minorEastAsia" w:hAnsiTheme="minorEastAsia" w:hint="eastAsia"/>
          <w:szCs w:val="21"/>
        </w:rPr>
        <w:t>........</w:t>
      </w:r>
      <w:r w:rsidR="00FF3CA8" w:rsidRPr="002C51A9">
        <w:rPr>
          <w:rFonts w:asciiTheme="minorEastAsia" w:eastAsiaTheme="minorEastAsia" w:hAnsiTheme="minorEastAsia"/>
          <w:szCs w:val="21"/>
        </w:rPr>
        <w:t>.....</w:t>
      </w:r>
      <w:r w:rsidR="00FF3CA8" w:rsidRPr="002C51A9">
        <w:rPr>
          <w:rFonts w:asciiTheme="minorEastAsia" w:eastAsiaTheme="minorEastAsia" w:hAnsiTheme="minorEastAsia" w:hint="eastAsia"/>
          <w:szCs w:val="21"/>
        </w:rPr>
        <w:t>....</w:t>
      </w:r>
      <w:r w:rsidR="00520C90" w:rsidRPr="002C51A9">
        <w:rPr>
          <w:rFonts w:asciiTheme="minorEastAsia" w:eastAsiaTheme="minorEastAsia" w:hAnsiTheme="minorEastAsia" w:hint="eastAsia"/>
          <w:szCs w:val="21"/>
        </w:rPr>
        <w:t xml:space="preserve"> .</w:t>
      </w:r>
      <w:r w:rsidR="00FF3CA8" w:rsidRPr="002C51A9">
        <w:rPr>
          <w:rFonts w:asciiTheme="minorEastAsia" w:eastAsiaTheme="minorEastAsia" w:hAnsiTheme="minorEastAsia"/>
          <w:szCs w:val="21"/>
        </w:rPr>
        <w:t xml:space="preserve">.. </w:t>
      </w:r>
      <w:r w:rsidR="00FF3CA8" w:rsidRPr="002C51A9">
        <w:rPr>
          <w:rFonts w:asciiTheme="minorEastAsia" w:eastAsiaTheme="minorEastAsia" w:hAnsiTheme="minorEastAsia" w:hint="eastAsia"/>
          <w:szCs w:val="21"/>
        </w:rPr>
        <w:t>...</w:t>
      </w:r>
      <w:r w:rsidR="00FF3CA8" w:rsidRPr="002C51A9">
        <w:rPr>
          <w:rFonts w:asciiTheme="minorEastAsia" w:eastAsiaTheme="minorEastAsia" w:hAnsiTheme="minorEastAsia"/>
          <w:szCs w:val="21"/>
        </w:rPr>
        <w:t>..</w:t>
      </w:r>
      <w:r w:rsidR="00FF3CA8" w:rsidRPr="002C51A9">
        <w:rPr>
          <w:rFonts w:asciiTheme="minorEastAsia" w:eastAsiaTheme="minorEastAsia" w:hAnsiTheme="minorEastAsia" w:hint="eastAsia"/>
          <w:szCs w:val="21"/>
        </w:rPr>
        <w:t>....</w:t>
      </w:r>
      <w:r w:rsidR="00FF3CA8" w:rsidRPr="002C51A9">
        <w:rPr>
          <w:rFonts w:asciiTheme="minorEastAsia" w:eastAsiaTheme="minorEastAsia" w:hAnsiTheme="minorEastAsia"/>
          <w:szCs w:val="21"/>
        </w:rPr>
        <w:t>..</w:t>
      </w:r>
      <w:r w:rsidR="00FF3CA8" w:rsidRPr="002C51A9">
        <w:rPr>
          <w:rFonts w:asciiTheme="minorEastAsia" w:eastAsiaTheme="minorEastAsia" w:hAnsiTheme="minorEastAsia" w:hint="eastAsia"/>
          <w:szCs w:val="21"/>
        </w:rPr>
        <w:t>..</w:t>
      </w:r>
      <w:r w:rsidR="00511AF4" w:rsidRPr="002C51A9">
        <w:rPr>
          <w:rFonts w:asciiTheme="minorEastAsia" w:eastAsiaTheme="minorEastAsia" w:hAnsiTheme="minorEastAsia"/>
          <w:szCs w:val="21"/>
        </w:rPr>
        <w:t>61</w:t>
      </w:r>
    </w:p>
    <w:p w:rsidR="0013351A" w:rsidRPr="002C51A9" w:rsidRDefault="0013351A" w:rsidP="00777A05">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8.</w:t>
      </w:r>
      <w:r w:rsidRPr="002C51A9">
        <w:rPr>
          <w:rFonts w:asciiTheme="minorEastAsia" w:eastAsiaTheme="minorEastAsia" w:hAnsiTheme="minorEastAsia" w:hint="eastAsia"/>
          <w:szCs w:val="21"/>
        </w:rPr>
        <w:t>互联网</w:t>
      </w:r>
      <w:r w:rsidRPr="002C51A9">
        <w:rPr>
          <w:rFonts w:asciiTheme="minorEastAsia" w:eastAsiaTheme="minorEastAsia" w:hAnsiTheme="minorEastAsia"/>
          <w:szCs w:val="21"/>
        </w:rPr>
        <w:t>金融业务情况（JR10</w:t>
      </w:r>
      <w:r w:rsidRPr="002C51A9">
        <w:rPr>
          <w:rFonts w:asciiTheme="minorEastAsia" w:eastAsiaTheme="minorEastAsia" w:hAnsiTheme="minorEastAsia" w:hint="eastAsia"/>
          <w:szCs w:val="21"/>
        </w:rPr>
        <w:t>4</w:t>
      </w:r>
      <w:r w:rsidRPr="002C51A9">
        <w:rPr>
          <w:rFonts w:asciiTheme="minorEastAsia" w:eastAsiaTheme="minorEastAsia" w:hAnsiTheme="minorEastAsia"/>
          <w:szCs w:val="21"/>
        </w:rPr>
        <w:t>表）</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00520C90" w:rsidRPr="002C51A9">
        <w:rPr>
          <w:rFonts w:asciiTheme="minorEastAsia" w:eastAsiaTheme="minorEastAsia" w:hAnsiTheme="minorEastAsia" w:hint="eastAsia"/>
          <w:szCs w:val="21"/>
        </w:rPr>
        <w:t xml:space="preserve"> .</w:t>
      </w:r>
      <w:r w:rsidRPr="002C51A9">
        <w:rPr>
          <w:rFonts w:asciiTheme="minorEastAsia" w:eastAsiaTheme="minorEastAsia" w:hAnsiTheme="minorEastAsia" w:hint="eastAsia"/>
          <w:szCs w:val="21"/>
        </w:rPr>
        <w:t>................</w:t>
      </w:r>
      <w:r w:rsidR="00511AF4" w:rsidRPr="002C51A9">
        <w:rPr>
          <w:rFonts w:asciiTheme="minorEastAsia" w:eastAsiaTheme="minorEastAsia" w:hAnsiTheme="minorEastAsia"/>
          <w:szCs w:val="21"/>
        </w:rPr>
        <w:t>64</w:t>
      </w:r>
    </w:p>
    <w:p w:rsidR="00212147" w:rsidRPr="002C51A9" w:rsidRDefault="00FF3CA8" w:rsidP="00777A05">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9.</w:t>
      </w:r>
      <w:r w:rsidRPr="002C51A9">
        <w:rPr>
          <w:rFonts w:ascii="宋体" w:hAnsi="宋体" w:hint="eastAsia"/>
          <w:szCs w:val="21"/>
        </w:rPr>
        <w:t>银行各</w:t>
      </w:r>
      <w:r w:rsidRPr="002C51A9">
        <w:rPr>
          <w:rFonts w:ascii="宋体" w:hAnsi="宋体"/>
          <w:szCs w:val="21"/>
        </w:rPr>
        <w:t>支行财务情况（JR106表）</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00520C90" w:rsidRPr="002C51A9">
        <w:rPr>
          <w:rFonts w:asciiTheme="minorEastAsia" w:eastAsiaTheme="minorEastAsia" w:hAnsiTheme="minorEastAsia" w:hint="eastAsia"/>
          <w:szCs w:val="21"/>
        </w:rPr>
        <w:t>.</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00520C90" w:rsidRPr="002C51A9">
        <w:rPr>
          <w:rFonts w:asciiTheme="minorEastAsia" w:eastAsiaTheme="minorEastAsia" w:hAnsiTheme="minorEastAsia" w:hint="eastAsia"/>
          <w:szCs w:val="21"/>
        </w:rPr>
        <w:t xml:space="preserve"> .</w:t>
      </w:r>
      <w:r w:rsidR="00520C90"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00511AF4" w:rsidRPr="002C51A9">
        <w:rPr>
          <w:rFonts w:asciiTheme="minorEastAsia" w:eastAsiaTheme="minorEastAsia" w:hAnsiTheme="minorEastAsia"/>
          <w:szCs w:val="21"/>
        </w:rPr>
        <w:t>66</w:t>
      </w:r>
    </w:p>
    <w:p w:rsidR="00BF7FBF" w:rsidRPr="002C51A9" w:rsidRDefault="00E616B6" w:rsidP="00777A05">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10</w:t>
      </w:r>
      <w:r w:rsidR="00BF7FBF" w:rsidRPr="002C51A9">
        <w:rPr>
          <w:rFonts w:asciiTheme="minorEastAsia" w:eastAsiaTheme="minorEastAsia" w:hAnsiTheme="minorEastAsia" w:hint="eastAsia"/>
          <w:szCs w:val="21"/>
        </w:rPr>
        <w:t>.</w:t>
      </w:r>
      <w:r w:rsidR="00BF7FBF" w:rsidRPr="002C51A9">
        <w:rPr>
          <w:rFonts w:asciiTheme="minorEastAsia" w:eastAsiaTheme="minorEastAsia" w:hAnsiTheme="minorEastAsia"/>
          <w:szCs w:val="21"/>
        </w:rPr>
        <w:t>金融业</w:t>
      </w:r>
      <w:r w:rsidR="00AD7D32" w:rsidRPr="002C51A9">
        <w:rPr>
          <w:rFonts w:asciiTheme="minorEastAsia" w:eastAsiaTheme="minorEastAsia" w:hAnsiTheme="minorEastAsia" w:hint="eastAsia"/>
          <w:szCs w:val="21"/>
        </w:rPr>
        <w:t>重点</w:t>
      </w:r>
      <w:r w:rsidR="00BF7FBF" w:rsidRPr="002C51A9">
        <w:rPr>
          <w:rFonts w:asciiTheme="minorEastAsia" w:eastAsiaTheme="minorEastAsia" w:hAnsiTheme="minorEastAsia"/>
          <w:szCs w:val="21"/>
        </w:rPr>
        <w:t>单位主要财务状况（JR202表）.........</w:t>
      </w:r>
      <w:r w:rsidR="004D718D" w:rsidRPr="002C51A9">
        <w:rPr>
          <w:rFonts w:asciiTheme="minorEastAsia" w:eastAsiaTheme="minorEastAsia" w:hAnsiTheme="minorEastAsia" w:hint="eastAsia"/>
          <w:szCs w:val="21"/>
        </w:rPr>
        <w:t>............</w:t>
      </w:r>
      <w:r w:rsidR="00BF7FBF" w:rsidRPr="002C51A9">
        <w:rPr>
          <w:rFonts w:asciiTheme="minorEastAsia" w:eastAsiaTheme="minorEastAsia" w:hAnsiTheme="minorEastAsia" w:hint="eastAsia"/>
          <w:szCs w:val="21"/>
        </w:rPr>
        <w:t>.</w:t>
      </w:r>
      <w:r w:rsidR="00520C90" w:rsidRPr="002C51A9">
        <w:rPr>
          <w:rFonts w:asciiTheme="minorEastAsia" w:eastAsiaTheme="minorEastAsia" w:hAnsiTheme="minorEastAsia" w:hint="eastAsia"/>
          <w:szCs w:val="21"/>
        </w:rPr>
        <w:t xml:space="preserve"> .</w:t>
      </w:r>
      <w:r w:rsidR="00BF7FBF"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00BF7FBF" w:rsidRPr="002C51A9">
        <w:rPr>
          <w:rFonts w:asciiTheme="minorEastAsia" w:eastAsiaTheme="minorEastAsia" w:hAnsiTheme="minorEastAsia"/>
          <w:szCs w:val="21"/>
        </w:rPr>
        <w:t>...</w:t>
      </w:r>
      <w:r w:rsidR="00B26BBB" w:rsidRPr="002C51A9">
        <w:rPr>
          <w:rFonts w:asciiTheme="minorEastAsia" w:eastAsiaTheme="minorEastAsia" w:hAnsiTheme="minorEastAsia" w:hint="eastAsia"/>
          <w:szCs w:val="21"/>
        </w:rPr>
        <w:t>...</w:t>
      </w:r>
      <w:r w:rsidR="00511AF4" w:rsidRPr="002C51A9">
        <w:rPr>
          <w:rFonts w:asciiTheme="minorEastAsia" w:eastAsiaTheme="minorEastAsia" w:hAnsiTheme="minorEastAsia"/>
          <w:szCs w:val="21"/>
        </w:rPr>
        <w:t>68</w:t>
      </w:r>
    </w:p>
    <w:p w:rsidR="00E616B6" w:rsidRPr="002C51A9" w:rsidRDefault="00E616B6" w:rsidP="00520C90">
      <w:pPr>
        <w:adjustRightInd w:val="0"/>
        <w:snapToGrid w:val="0"/>
        <w:spacing w:line="260" w:lineRule="exact"/>
        <w:rPr>
          <w:rFonts w:ascii="宋体" w:hAnsi="宋体"/>
          <w:szCs w:val="21"/>
        </w:rPr>
      </w:pPr>
      <w:r w:rsidRPr="002C51A9">
        <w:rPr>
          <w:rFonts w:ascii="宋体" w:hAnsi="宋体"/>
          <w:szCs w:val="21"/>
        </w:rPr>
        <w:t>11.</w:t>
      </w:r>
      <w:r w:rsidRPr="002C51A9">
        <w:rPr>
          <w:rFonts w:ascii="宋体" w:hAnsi="宋体" w:hint="eastAsia"/>
          <w:szCs w:val="21"/>
        </w:rPr>
        <w:t>银行</w:t>
      </w:r>
      <w:r w:rsidRPr="002C51A9">
        <w:rPr>
          <w:rFonts w:ascii="宋体" w:hAnsi="宋体"/>
          <w:szCs w:val="21"/>
        </w:rPr>
        <w:t>分区存贷款情况（JR203表）</w:t>
      </w:r>
      <w:r w:rsidRPr="002C51A9">
        <w:rPr>
          <w:rFonts w:ascii="宋体" w:hAnsi="宋体" w:hint="eastAsia"/>
          <w:szCs w:val="21"/>
        </w:rPr>
        <w:t>.</w:t>
      </w:r>
      <w:r w:rsidRPr="002C51A9">
        <w:rPr>
          <w:rFonts w:ascii="宋体" w:hAnsi="宋体"/>
          <w:szCs w:val="21"/>
        </w:rPr>
        <w:t>.....</w:t>
      </w:r>
      <w:r w:rsidRPr="002C51A9">
        <w:rPr>
          <w:rFonts w:ascii="宋体" w:hAnsi="宋体" w:hint="eastAsia"/>
          <w:szCs w:val="21"/>
        </w:rPr>
        <w:t>.....</w:t>
      </w:r>
      <w:r w:rsidRPr="002C51A9">
        <w:rPr>
          <w:rFonts w:ascii="宋体" w:hAnsi="宋体"/>
          <w:szCs w:val="21"/>
        </w:rPr>
        <w:t>......</w:t>
      </w:r>
      <w:r w:rsidRPr="002C51A9">
        <w:rPr>
          <w:rFonts w:ascii="宋体" w:hAnsi="宋体" w:hint="eastAsia"/>
          <w:szCs w:val="21"/>
        </w:rPr>
        <w:t>..............</w:t>
      </w:r>
      <w:r w:rsidR="00520C90" w:rsidRPr="002C51A9">
        <w:rPr>
          <w:rFonts w:ascii="宋体" w:hAnsi="宋体" w:hint="eastAsia"/>
          <w:szCs w:val="21"/>
        </w:rPr>
        <w:t xml:space="preserve"> .</w:t>
      </w:r>
      <w:r w:rsidRPr="002C51A9">
        <w:rPr>
          <w:rFonts w:ascii="宋体" w:hAnsi="宋体" w:hint="eastAsia"/>
          <w:szCs w:val="21"/>
        </w:rPr>
        <w:t>.............</w:t>
      </w:r>
      <w:r w:rsidR="00511AF4" w:rsidRPr="002C51A9">
        <w:rPr>
          <w:rFonts w:ascii="宋体" w:hAnsi="宋体"/>
          <w:szCs w:val="21"/>
        </w:rPr>
        <w:t>71</w:t>
      </w:r>
    </w:p>
    <w:p w:rsidR="0013351A" w:rsidRPr="002C51A9" w:rsidRDefault="0013351A" w:rsidP="00520C90">
      <w:pPr>
        <w:adjustRightInd w:val="0"/>
        <w:snapToGrid w:val="0"/>
        <w:rPr>
          <w:rFonts w:asciiTheme="minorEastAsia" w:eastAsiaTheme="minorEastAsia" w:hAnsiTheme="minorEastAsia"/>
          <w:szCs w:val="21"/>
        </w:rPr>
      </w:pPr>
      <w:r w:rsidRPr="002C51A9">
        <w:rPr>
          <w:rFonts w:asciiTheme="minorEastAsia" w:eastAsiaTheme="minorEastAsia" w:hAnsiTheme="minorEastAsia" w:hint="eastAsia"/>
          <w:szCs w:val="21"/>
        </w:rPr>
        <w:t>1</w:t>
      </w:r>
      <w:r w:rsidRPr="002C51A9">
        <w:rPr>
          <w:rFonts w:asciiTheme="minorEastAsia" w:eastAsiaTheme="minorEastAsia" w:hAnsiTheme="minorEastAsia"/>
          <w:szCs w:val="21"/>
        </w:rPr>
        <w:t>2</w:t>
      </w:r>
      <w:r w:rsidRPr="002C51A9">
        <w:rPr>
          <w:rFonts w:asciiTheme="minorEastAsia" w:eastAsiaTheme="minorEastAsia" w:hAnsiTheme="minorEastAsia" w:hint="eastAsia"/>
          <w:szCs w:val="21"/>
        </w:rPr>
        <w:t>.从业人员及工资总额（SH</w:t>
      </w:r>
      <w:hyperlink w:anchor="P03—3" w:history="1">
        <w:r w:rsidRPr="002C51A9">
          <w:rPr>
            <w:rFonts w:asciiTheme="minorEastAsia" w:eastAsiaTheme="minorEastAsia" w:hAnsiTheme="minorEastAsia" w:hint="eastAsia"/>
            <w:szCs w:val="21"/>
          </w:rPr>
          <w:t>I102</w:t>
        </w:r>
      </w:hyperlink>
      <w:r w:rsidRPr="002C51A9">
        <w:rPr>
          <w:rFonts w:asciiTheme="minorEastAsia" w:eastAsiaTheme="minorEastAsia" w:hAnsiTheme="minorEastAsia" w:hint="eastAsia"/>
          <w:szCs w:val="21"/>
        </w:rPr>
        <w:t>-2表、I202-2表）</w:t>
      </w:r>
      <w:r w:rsidRPr="002C51A9">
        <w:rPr>
          <w:rFonts w:asciiTheme="minorEastAsia" w:eastAsiaTheme="minorEastAsia" w:hAnsiTheme="minorEastAsia"/>
          <w:szCs w:val="21"/>
        </w:rPr>
        <w:t>......</w:t>
      </w:r>
      <w:r w:rsidR="00520C90" w:rsidRPr="002C51A9">
        <w:rPr>
          <w:rFonts w:asciiTheme="minorEastAsia" w:eastAsiaTheme="minorEastAsia" w:hAnsiTheme="minorEastAsia" w:hint="eastAsia"/>
          <w:szCs w:val="21"/>
        </w:rPr>
        <w:t>.....</w:t>
      </w:r>
      <w:r w:rsidR="00F41FCF" w:rsidRPr="002C51A9">
        <w:rPr>
          <w:rFonts w:asciiTheme="minorEastAsia" w:eastAsiaTheme="minorEastAsia" w:hAnsiTheme="minorEastAsia" w:hint="eastAsia"/>
          <w:szCs w:val="21"/>
        </w:rPr>
        <w:t xml:space="preserve"> ...</w:t>
      </w:r>
      <w:r w:rsidR="00520C90"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00511AF4" w:rsidRPr="002C51A9">
        <w:rPr>
          <w:rFonts w:asciiTheme="minorEastAsia" w:eastAsiaTheme="minorEastAsia" w:hAnsiTheme="minorEastAsia"/>
          <w:szCs w:val="21"/>
        </w:rPr>
        <w:t>72</w:t>
      </w:r>
    </w:p>
    <w:p w:rsidR="00BF7FBF" w:rsidRPr="002C51A9" w:rsidRDefault="00E616B6" w:rsidP="00777A05">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1</w:t>
      </w:r>
      <w:r w:rsidR="0013351A" w:rsidRPr="002C51A9">
        <w:rPr>
          <w:rFonts w:asciiTheme="minorEastAsia" w:eastAsiaTheme="minorEastAsia" w:hAnsiTheme="minorEastAsia"/>
          <w:szCs w:val="21"/>
        </w:rPr>
        <w:t>3</w:t>
      </w:r>
      <w:r w:rsidR="00BF7FBF" w:rsidRPr="002C51A9">
        <w:rPr>
          <w:rFonts w:asciiTheme="minorEastAsia" w:eastAsiaTheme="minorEastAsia" w:hAnsiTheme="minorEastAsia" w:hint="eastAsia"/>
          <w:szCs w:val="21"/>
        </w:rPr>
        <w:t>.</w:t>
      </w:r>
      <w:r w:rsidR="00343815" w:rsidRPr="002C51A9">
        <w:rPr>
          <w:rFonts w:asciiTheme="minorEastAsia" w:eastAsiaTheme="minorEastAsia" w:hAnsiTheme="minorEastAsia" w:hint="eastAsia"/>
          <w:szCs w:val="21"/>
        </w:rPr>
        <w:t>非工业能源</w:t>
      </w:r>
      <w:r w:rsidR="00B31552" w:rsidRPr="002C51A9">
        <w:rPr>
          <w:rFonts w:asciiTheme="minorEastAsia" w:eastAsiaTheme="minorEastAsia" w:hAnsiTheme="minorEastAsia" w:hint="eastAsia"/>
          <w:szCs w:val="21"/>
        </w:rPr>
        <w:t>及水</w:t>
      </w:r>
      <w:r w:rsidR="00343815" w:rsidRPr="002C51A9">
        <w:rPr>
          <w:rFonts w:asciiTheme="minorEastAsia" w:eastAsiaTheme="minorEastAsia" w:hAnsiTheme="minorEastAsia" w:hint="eastAsia"/>
          <w:szCs w:val="21"/>
        </w:rPr>
        <w:t>季度消费情况</w:t>
      </w:r>
      <w:r w:rsidR="00BF7FBF" w:rsidRPr="002C51A9">
        <w:rPr>
          <w:rFonts w:asciiTheme="minorEastAsia" w:eastAsiaTheme="minorEastAsia" w:hAnsiTheme="minorEastAsia" w:hint="eastAsia"/>
          <w:szCs w:val="21"/>
        </w:rPr>
        <w:t>（205-5-2表）...................</w:t>
      </w:r>
      <w:r w:rsidR="00BF7FBF" w:rsidRPr="002C51A9">
        <w:rPr>
          <w:rFonts w:asciiTheme="minorEastAsia" w:eastAsiaTheme="minorEastAsia" w:hAnsiTheme="minorEastAsia"/>
          <w:szCs w:val="21"/>
        </w:rPr>
        <w:t>..</w:t>
      </w:r>
      <w:r w:rsidR="00520C90" w:rsidRPr="002C51A9">
        <w:rPr>
          <w:rFonts w:asciiTheme="minorEastAsia" w:eastAsiaTheme="minorEastAsia" w:hAnsiTheme="minorEastAsia"/>
          <w:szCs w:val="21"/>
        </w:rPr>
        <w:t xml:space="preserve"> .</w:t>
      </w:r>
      <w:r w:rsidR="00BF7FBF" w:rsidRPr="002C51A9">
        <w:rPr>
          <w:rFonts w:asciiTheme="minorEastAsia" w:eastAsiaTheme="minorEastAsia" w:hAnsiTheme="minorEastAsia"/>
          <w:szCs w:val="21"/>
        </w:rPr>
        <w:t>.</w:t>
      </w:r>
      <w:r w:rsidR="00BF7FBF" w:rsidRPr="002C51A9">
        <w:rPr>
          <w:rFonts w:asciiTheme="minorEastAsia" w:eastAsiaTheme="minorEastAsia" w:hAnsiTheme="minorEastAsia" w:hint="eastAsia"/>
          <w:szCs w:val="21"/>
        </w:rPr>
        <w:t>.</w:t>
      </w:r>
      <w:r w:rsidR="00BF7FBF" w:rsidRPr="002C51A9">
        <w:rPr>
          <w:rFonts w:asciiTheme="minorEastAsia" w:eastAsiaTheme="minorEastAsia" w:hAnsiTheme="minorEastAsia"/>
          <w:szCs w:val="21"/>
        </w:rPr>
        <w:t>...</w:t>
      </w:r>
      <w:r w:rsidR="00343815" w:rsidRPr="002C51A9">
        <w:rPr>
          <w:rFonts w:asciiTheme="minorEastAsia" w:eastAsiaTheme="minorEastAsia" w:hAnsiTheme="minorEastAsia" w:hint="eastAsia"/>
          <w:szCs w:val="21"/>
        </w:rPr>
        <w:t>....</w:t>
      </w:r>
      <w:r w:rsidR="00343815" w:rsidRPr="002C51A9">
        <w:rPr>
          <w:rFonts w:asciiTheme="minorEastAsia" w:eastAsiaTheme="minorEastAsia" w:hAnsiTheme="minorEastAsia"/>
          <w:szCs w:val="21"/>
        </w:rPr>
        <w:t>...</w:t>
      </w:r>
      <w:r w:rsidR="00511AF4" w:rsidRPr="002C51A9">
        <w:rPr>
          <w:rFonts w:asciiTheme="minorEastAsia" w:eastAsiaTheme="minorEastAsia" w:hAnsiTheme="minorEastAsia"/>
          <w:szCs w:val="21"/>
        </w:rPr>
        <w:t>7</w:t>
      </w:r>
      <w:r w:rsidR="00BD3093">
        <w:rPr>
          <w:rFonts w:asciiTheme="minorEastAsia" w:eastAsiaTheme="minorEastAsia" w:hAnsiTheme="minorEastAsia"/>
          <w:szCs w:val="21"/>
        </w:rPr>
        <w:t>6</w:t>
      </w:r>
    </w:p>
    <w:p w:rsidR="00771ED3" w:rsidRPr="002C51A9" w:rsidRDefault="003C675E" w:rsidP="00777A05">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1</w:t>
      </w:r>
      <w:r w:rsidR="00E616B6" w:rsidRPr="002C51A9">
        <w:rPr>
          <w:rFonts w:asciiTheme="minorEastAsia" w:eastAsiaTheme="minorEastAsia" w:hAnsiTheme="minorEastAsia"/>
          <w:szCs w:val="21"/>
        </w:rPr>
        <w:t>4</w:t>
      </w:r>
      <w:r w:rsidR="00771ED3" w:rsidRPr="002C51A9">
        <w:rPr>
          <w:rFonts w:asciiTheme="minorEastAsia" w:eastAsiaTheme="minorEastAsia" w:hAnsiTheme="minorEastAsia" w:hint="eastAsia"/>
          <w:szCs w:val="21"/>
        </w:rPr>
        <w:t>.</w:t>
      </w:r>
      <w:r w:rsidR="00771ED3" w:rsidRPr="002C51A9">
        <w:rPr>
          <w:rFonts w:asciiTheme="minorEastAsia" w:eastAsiaTheme="minorEastAsia" w:hAnsiTheme="minorEastAsia"/>
          <w:szCs w:val="21"/>
        </w:rPr>
        <w:t>金融业</w:t>
      </w:r>
      <w:r w:rsidR="00771ED3" w:rsidRPr="002C51A9">
        <w:rPr>
          <w:rFonts w:asciiTheme="minorEastAsia" w:eastAsiaTheme="minorEastAsia" w:hAnsiTheme="minorEastAsia" w:hint="eastAsia"/>
          <w:szCs w:val="21"/>
        </w:rPr>
        <w:t>生产经营景气状况</w:t>
      </w:r>
      <w:r w:rsidR="00771ED3" w:rsidRPr="002C51A9">
        <w:rPr>
          <w:rFonts w:asciiTheme="minorEastAsia" w:eastAsiaTheme="minorEastAsia" w:hAnsiTheme="minorEastAsia"/>
          <w:szCs w:val="21"/>
        </w:rPr>
        <w:t>（JR210表）.................</w:t>
      </w:r>
      <w:r w:rsidR="00771ED3" w:rsidRPr="002C51A9">
        <w:rPr>
          <w:rFonts w:asciiTheme="minorEastAsia" w:eastAsiaTheme="minorEastAsia" w:hAnsiTheme="minorEastAsia" w:hint="eastAsia"/>
          <w:szCs w:val="21"/>
        </w:rPr>
        <w:t>.........</w:t>
      </w:r>
      <w:r w:rsidR="00520C90" w:rsidRPr="002C51A9">
        <w:rPr>
          <w:rFonts w:asciiTheme="minorEastAsia" w:eastAsiaTheme="minorEastAsia" w:hAnsiTheme="minorEastAsia" w:hint="eastAsia"/>
          <w:szCs w:val="21"/>
        </w:rPr>
        <w:t xml:space="preserve"> .</w:t>
      </w:r>
      <w:r w:rsidR="00771ED3" w:rsidRPr="002C51A9">
        <w:rPr>
          <w:rFonts w:asciiTheme="minorEastAsia" w:eastAsiaTheme="minorEastAsia" w:hAnsiTheme="minorEastAsia" w:hint="eastAsia"/>
          <w:szCs w:val="21"/>
        </w:rPr>
        <w:t>.....</w:t>
      </w:r>
      <w:r w:rsidR="00771ED3" w:rsidRPr="002C51A9">
        <w:rPr>
          <w:rFonts w:asciiTheme="minorEastAsia" w:eastAsiaTheme="minorEastAsia" w:hAnsiTheme="minorEastAsia"/>
          <w:szCs w:val="21"/>
        </w:rPr>
        <w:t>......</w:t>
      </w:r>
      <w:r w:rsidR="00771ED3" w:rsidRPr="002C51A9">
        <w:rPr>
          <w:rFonts w:asciiTheme="minorEastAsia" w:eastAsiaTheme="minorEastAsia" w:hAnsiTheme="minorEastAsia" w:hint="eastAsia"/>
          <w:szCs w:val="21"/>
        </w:rPr>
        <w:t>..</w:t>
      </w:r>
      <w:r w:rsidR="00771ED3" w:rsidRPr="002C51A9">
        <w:rPr>
          <w:rFonts w:asciiTheme="minorEastAsia" w:eastAsiaTheme="minorEastAsia" w:hAnsiTheme="minorEastAsia"/>
          <w:szCs w:val="21"/>
        </w:rPr>
        <w:t>.</w:t>
      </w:r>
      <w:r w:rsidR="00511AF4" w:rsidRPr="002C51A9">
        <w:rPr>
          <w:rFonts w:asciiTheme="minorEastAsia" w:eastAsiaTheme="minorEastAsia" w:hAnsiTheme="minorEastAsia"/>
          <w:szCs w:val="21"/>
        </w:rPr>
        <w:t>7</w:t>
      </w:r>
      <w:r w:rsidR="00BD3093">
        <w:rPr>
          <w:rFonts w:asciiTheme="minorEastAsia" w:eastAsiaTheme="minorEastAsia" w:hAnsiTheme="minorEastAsia"/>
          <w:szCs w:val="21"/>
        </w:rPr>
        <w:t>7</w:t>
      </w:r>
    </w:p>
    <w:p w:rsidR="00BF7FBF" w:rsidRPr="002C51A9" w:rsidRDefault="00BF7FBF" w:rsidP="001565B3">
      <w:pPr>
        <w:adjustRightInd w:val="0"/>
        <w:snapToGrid w:val="0"/>
        <w:rPr>
          <w:rFonts w:asciiTheme="minorEastAsia" w:eastAsiaTheme="minorEastAsia" w:hAnsiTheme="minorEastAsia"/>
          <w:szCs w:val="21"/>
        </w:rPr>
      </w:pPr>
      <w:r w:rsidRPr="002C51A9">
        <w:rPr>
          <w:rFonts w:asciiTheme="minorEastAsia" w:eastAsiaTheme="minorEastAsia" w:hAnsiTheme="minorEastAsia"/>
          <w:szCs w:val="21"/>
        </w:rPr>
        <w:t>五、附录</w:t>
      </w:r>
    </w:p>
    <w:p w:rsidR="00BF7FBF" w:rsidRPr="002C51A9" w:rsidRDefault="00BF7FBF" w:rsidP="001565B3">
      <w:pPr>
        <w:adjustRightInd w:val="0"/>
        <w:snapToGrid w:val="0"/>
        <w:rPr>
          <w:rFonts w:asciiTheme="minorEastAsia" w:eastAsiaTheme="minorEastAsia" w:hAnsiTheme="minorEastAsia"/>
          <w:szCs w:val="21"/>
        </w:rPr>
      </w:pPr>
      <w:r w:rsidRPr="002C51A9">
        <w:rPr>
          <w:rFonts w:asciiTheme="minorEastAsia" w:eastAsiaTheme="minorEastAsia" w:hAnsiTheme="minorEastAsia" w:hint="eastAsia"/>
          <w:szCs w:val="21"/>
        </w:rPr>
        <w:t>(一)金融</w:t>
      </w:r>
      <w:r w:rsidR="00255A5C" w:rsidRPr="002C51A9">
        <w:rPr>
          <w:rFonts w:asciiTheme="minorEastAsia" w:eastAsiaTheme="minorEastAsia" w:hAnsiTheme="minorEastAsia" w:hint="eastAsia"/>
          <w:szCs w:val="21"/>
        </w:rPr>
        <w:t>业</w:t>
      </w:r>
      <w:r w:rsidRPr="002C51A9">
        <w:rPr>
          <w:rFonts w:asciiTheme="minorEastAsia" w:eastAsiaTheme="minorEastAsia" w:hAnsiTheme="minorEastAsia" w:hint="eastAsia"/>
          <w:szCs w:val="21"/>
        </w:rPr>
        <w:t>行业分类（摘自《国民经济行业分类（</w:t>
      </w:r>
      <w:r w:rsidR="005B0538" w:rsidRPr="002C51A9">
        <w:rPr>
          <w:rFonts w:asciiTheme="minorEastAsia" w:eastAsiaTheme="minorEastAsia" w:hAnsiTheme="minorEastAsia" w:hint="eastAsia"/>
          <w:szCs w:val="21"/>
        </w:rPr>
        <w:t>GB/T4754-2017</w:t>
      </w:r>
      <w:r w:rsidRPr="002C51A9">
        <w:rPr>
          <w:rFonts w:asciiTheme="minorEastAsia" w:eastAsiaTheme="minorEastAsia" w:hAnsiTheme="minorEastAsia" w:hint="eastAsia"/>
          <w:szCs w:val="21"/>
        </w:rPr>
        <w:t>）》）</w:t>
      </w:r>
      <w:r w:rsidR="004D718D" w:rsidRPr="002C51A9">
        <w:rPr>
          <w:rFonts w:asciiTheme="minorEastAsia" w:eastAsiaTheme="minorEastAsia" w:hAnsiTheme="minorEastAsia"/>
          <w:szCs w:val="21"/>
        </w:rPr>
        <w:t>.....</w:t>
      </w:r>
      <w:r w:rsidRPr="002C51A9">
        <w:rPr>
          <w:rFonts w:asciiTheme="minorEastAsia" w:eastAsiaTheme="minorEastAsia" w:hAnsiTheme="minorEastAsia"/>
          <w:szCs w:val="21"/>
        </w:rPr>
        <w:t>...</w:t>
      </w:r>
      <w:r w:rsidR="00255A5C" w:rsidRPr="002C51A9">
        <w:rPr>
          <w:rFonts w:asciiTheme="minorEastAsia" w:eastAsiaTheme="minorEastAsia" w:hAnsiTheme="minorEastAsia" w:hint="eastAsia"/>
          <w:szCs w:val="21"/>
        </w:rPr>
        <w:t>.....</w:t>
      </w:r>
      <w:r w:rsidR="00220D83" w:rsidRPr="002C51A9">
        <w:rPr>
          <w:rFonts w:asciiTheme="minorEastAsia" w:eastAsiaTheme="minorEastAsia" w:hAnsiTheme="minorEastAsia" w:hint="eastAsia"/>
          <w:szCs w:val="21"/>
        </w:rPr>
        <w:t>.</w:t>
      </w:r>
      <w:r w:rsidR="00B26BBB" w:rsidRPr="002C51A9">
        <w:rPr>
          <w:rFonts w:asciiTheme="minorEastAsia" w:eastAsiaTheme="minorEastAsia" w:hAnsiTheme="minorEastAsia" w:hint="eastAsia"/>
          <w:szCs w:val="21"/>
        </w:rPr>
        <w:t>..</w:t>
      </w:r>
      <w:r w:rsidR="00511AF4" w:rsidRPr="002C51A9">
        <w:rPr>
          <w:rFonts w:asciiTheme="minorEastAsia" w:eastAsiaTheme="minorEastAsia" w:hAnsiTheme="minorEastAsia"/>
          <w:szCs w:val="21"/>
        </w:rPr>
        <w:t>7</w:t>
      </w:r>
      <w:r w:rsidR="00BD3093">
        <w:rPr>
          <w:rFonts w:asciiTheme="minorEastAsia" w:eastAsiaTheme="minorEastAsia" w:hAnsiTheme="minorEastAsia"/>
          <w:szCs w:val="21"/>
        </w:rPr>
        <w:t>8</w:t>
      </w:r>
    </w:p>
    <w:p w:rsidR="00BF7FBF" w:rsidRPr="002C51A9" w:rsidRDefault="00BF7FBF" w:rsidP="001565B3">
      <w:pPr>
        <w:adjustRightInd w:val="0"/>
        <w:snapToGrid w:val="0"/>
        <w:rPr>
          <w:rFonts w:asciiTheme="minorEastAsia" w:eastAsiaTheme="minorEastAsia" w:hAnsiTheme="minorEastAsia"/>
          <w:szCs w:val="21"/>
        </w:rPr>
      </w:pPr>
      <w:r w:rsidRPr="002C51A9">
        <w:rPr>
          <w:rFonts w:asciiTheme="minorEastAsia" w:eastAsiaTheme="minorEastAsia" w:hAnsiTheme="minorEastAsia" w:hint="eastAsia"/>
          <w:szCs w:val="21"/>
        </w:rPr>
        <w:t>(</w:t>
      </w:r>
      <w:r w:rsidR="001565B3" w:rsidRPr="002C51A9">
        <w:rPr>
          <w:rFonts w:asciiTheme="minorEastAsia" w:eastAsiaTheme="minorEastAsia" w:hAnsiTheme="minorEastAsia" w:hint="eastAsia"/>
          <w:szCs w:val="21"/>
        </w:rPr>
        <w:t>二</w:t>
      </w:r>
      <w:r w:rsidRPr="002C51A9">
        <w:rPr>
          <w:rFonts w:asciiTheme="minorEastAsia" w:eastAsiaTheme="minorEastAsia" w:hAnsiTheme="minorEastAsia" w:hint="eastAsia"/>
          <w:szCs w:val="21"/>
        </w:rPr>
        <w:t>)统计管理单位名称与代码（外省市部分）</w:t>
      </w:r>
      <w:r w:rsidR="001565B3" w:rsidRPr="002C51A9">
        <w:rPr>
          <w:rFonts w:asciiTheme="minorEastAsia" w:eastAsiaTheme="minorEastAsia" w:hAnsiTheme="minorEastAsia"/>
          <w:szCs w:val="21"/>
        </w:rPr>
        <w:t>.......</w:t>
      </w:r>
      <w:r w:rsidRPr="002C51A9">
        <w:rPr>
          <w:rFonts w:asciiTheme="minorEastAsia" w:eastAsiaTheme="minorEastAsia" w:hAnsiTheme="minorEastAsia"/>
          <w:szCs w:val="21"/>
        </w:rPr>
        <w:t>............</w:t>
      </w:r>
      <w:r w:rsidR="00220D83" w:rsidRPr="002C51A9">
        <w:rPr>
          <w:rFonts w:asciiTheme="minorEastAsia" w:eastAsiaTheme="minorEastAsia" w:hAnsiTheme="minorEastAsia" w:hint="eastAsia"/>
          <w:szCs w:val="21"/>
        </w:rPr>
        <w:t>...</w:t>
      </w:r>
      <w:r w:rsidRPr="002C51A9">
        <w:rPr>
          <w:rFonts w:asciiTheme="minorEastAsia" w:eastAsiaTheme="minorEastAsia" w:hAnsiTheme="minorEastAsia" w:hint="eastAsia"/>
          <w:szCs w:val="21"/>
        </w:rPr>
        <w:t>.....</w:t>
      </w:r>
      <w:r w:rsidR="001565B3" w:rsidRPr="002C51A9">
        <w:rPr>
          <w:rFonts w:asciiTheme="minorEastAsia" w:eastAsiaTheme="minorEastAsia" w:hAnsiTheme="minorEastAsia" w:hint="eastAsia"/>
          <w:szCs w:val="21"/>
        </w:rPr>
        <w:t>.</w:t>
      </w:r>
      <w:r w:rsidRPr="002C51A9">
        <w:rPr>
          <w:rFonts w:asciiTheme="minorEastAsia" w:eastAsiaTheme="minorEastAsia" w:hAnsiTheme="minorEastAsia" w:hint="eastAsia"/>
          <w:szCs w:val="21"/>
        </w:rPr>
        <w:t>.........</w:t>
      </w:r>
      <w:r w:rsidR="00BD3093">
        <w:rPr>
          <w:rFonts w:asciiTheme="minorEastAsia" w:eastAsiaTheme="minorEastAsia" w:hAnsiTheme="minorEastAsia"/>
          <w:szCs w:val="21"/>
        </w:rPr>
        <w:t>80</w:t>
      </w:r>
    </w:p>
    <w:p w:rsidR="00F3525C" w:rsidRPr="002C51A9" w:rsidRDefault="00F3525C" w:rsidP="001565B3">
      <w:pPr>
        <w:pStyle w:val="aff1"/>
        <w:adjustRightInd w:val="0"/>
        <w:snapToGrid w:val="0"/>
        <w:rPr>
          <w:rFonts w:asciiTheme="minorEastAsia" w:eastAsiaTheme="minorEastAsia" w:hAnsiTheme="minorEastAsia"/>
          <w:sz w:val="21"/>
          <w:szCs w:val="21"/>
        </w:rPr>
      </w:pPr>
      <w:r w:rsidRPr="002C51A9">
        <w:rPr>
          <w:rFonts w:asciiTheme="minorEastAsia" w:eastAsiaTheme="minorEastAsia" w:hAnsiTheme="minorEastAsia" w:hint="eastAsia"/>
          <w:sz w:val="21"/>
        </w:rPr>
        <w:t>(</w:t>
      </w:r>
      <w:r w:rsidR="001565B3" w:rsidRPr="002C51A9">
        <w:rPr>
          <w:rFonts w:asciiTheme="minorEastAsia" w:eastAsiaTheme="minorEastAsia" w:hAnsiTheme="minorEastAsia" w:hint="eastAsia"/>
          <w:sz w:val="21"/>
        </w:rPr>
        <w:t>三</w:t>
      </w:r>
      <w:r w:rsidR="00AD193B" w:rsidRPr="002C51A9">
        <w:rPr>
          <w:rFonts w:asciiTheme="minorEastAsia" w:eastAsiaTheme="minorEastAsia" w:hAnsiTheme="minorEastAsia" w:hint="eastAsia"/>
          <w:sz w:val="21"/>
        </w:rPr>
        <w:t>)</w:t>
      </w:r>
      <w:r w:rsidRPr="002C51A9">
        <w:rPr>
          <w:rFonts w:asciiTheme="minorEastAsia" w:eastAsiaTheme="minorEastAsia" w:hAnsiTheme="minorEastAsia" w:hint="eastAsia"/>
          <w:sz w:val="21"/>
        </w:rPr>
        <w:t>填报单位</w:t>
      </w:r>
      <w:r w:rsidRPr="002C51A9">
        <w:rPr>
          <w:rFonts w:asciiTheme="minorEastAsia" w:eastAsiaTheme="minorEastAsia" w:hAnsiTheme="minorEastAsia"/>
          <w:sz w:val="21"/>
        </w:rPr>
        <w:t>一套表软件</w:t>
      </w:r>
      <w:r w:rsidRPr="002C51A9">
        <w:rPr>
          <w:rFonts w:asciiTheme="minorEastAsia" w:eastAsiaTheme="minorEastAsia" w:hAnsiTheme="minorEastAsia" w:hint="eastAsia"/>
          <w:sz w:val="21"/>
        </w:rPr>
        <w:t>操作说明</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001565B3" w:rsidRPr="002C51A9">
        <w:rPr>
          <w:rFonts w:asciiTheme="minorEastAsia" w:eastAsiaTheme="minorEastAsia" w:hAnsiTheme="minorEastAsia" w:hint="eastAsia"/>
          <w:szCs w:val="21"/>
        </w:rPr>
        <w:t xml:space="preserve"> </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00AD193B" w:rsidRPr="002C51A9">
        <w:rPr>
          <w:rFonts w:asciiTheme="minorEastAsia" w:eastAsiaTheme="minorEastAsia" w:hAnsiTheme="minorEastAsia" w:hint="eastAsia"/>
          <w:szCs w:val="21"/>
        </w:rPr>
        <w:t>.</w:t>
      </w:r>
      <w:r w:rsidR="00511AF4" w:rsidRPr="002C51A9">
        <w:rPr>
          <w:rFonts w:asciiTheme="minorEastAsia" w:eastAsiaTheme="minorEastAsia" w:hAnsiTheme="minorEastAsia"/>
          <w:sz w:val="21"/>
          <w:szCs w:val="21"/>
        </w:rPr>
        <w:t>8</w:t>
      </w:r>
      <w:r w:rsidR="00BD3093">
        <w:rPr>
          <w:rFonts w:asciiTheme="minorEastAsia" w:eastAsiaTheme="minorEastAsia" w:hAnsiTheme="minorEastAsia"/>
          <w:sz w:val="21"/>
          <w:szCs w:val="21"/>
        </w:rPr>
        <w:t>1</w:t>
      </w:r>
    </w:p>
    <w:p w:rsidR="00CD6429" w:rsidRPr="002C51A9" w:rsidRDefault="00CD6429" w:rsidP="00220D83">
      <w:pPr>
        <w:widowControl/>
        <w:adjustRightInd w:val="0"/>
        <w:snapToGrid w:val="0"/>
        <w:jc w:val="left"/>
        <w:rPr>
          <w:rFonts w:ascii="黑体" w:eastAsia="黑体"/>
          <w:b/>
          <w:sz w:val="32"/>
          <w:szCs w:val="32"/>
        </w:rPr>
        <w:sectPr w:rsidR="00CD6429" w:rsidRPr="002C51A9" w:rsidSect="006273C2">
          <w:headerReference w:type="even" r:id="rId8"/>
          <w:headerReference w:type="first" r:id="rId9"/>
          <w:pgSz w:w="11906" w:h="16838"/>
          <w:pgMar w:top="1440" w:right="1797" w:bottom="1440" w:left="1797" w:header="851" w:footer="992" w:gutter="0"/>
          <w:cols w:space="425"/>
          <w:docGrid w:type="lines" w:linePitch="312"/>
        </w:sectPr>
      </w:pPr>
      <w:r w:rsidRPr="002C51A9">
        <w:rPr>
          <w:rFonts w:ascii="黑体" w:eastAsia="黑体"/>
          <w:b/>
          <w:sz w:val="32"/>
          <w:szCs w:val="32"/>
        </w:rPr>
        <w:br w:type="page"/>
      </w:r>
      <w:r w:rsidR="004D718D" w:rsidRPr="002C51A9">
        <w:rPr>
          <w:rFonts w:ascii="黑体" w:eastAsia="黑体"/>
          <w:b/>
          <w:sz w:val="32"/>
          <w:szCs w:val="32"/>
        </w:rPr>
        <w:lastRenderedPageBreak/>
        <w:br w:type="page"/>
      </w:r>
    </w:p>
    <w:p w:rsidR="001D3A73" w:rsidRPr="002C51A9" w:rsidRDefault="001D3A73" w:rsidP="00F47360">
      <w:pPr>
        <w:pStyle w:val="a3"/>
        <w:adjustRightInd w:val="0"/>
        <w:snapToGrid w:val="0"/>
        <w:spacing w:line="360" w:lineRule="auto"/>
        <w:jc w:val="center"/>
        <w:rPr>
          <w:rFonts w:ascii="黑体" w:eastAsia="黑体"/>
          <w:b/>
          <w:sz w:val="32"/>
          <w:szCs w:val="32"/>
        </w:rPr>
      </w:pPr>
      <w:r w:rsidRPr="002C51A9">
        <w:rPr>
          <w:rFonts w:ascii="黑体" w:eastAsia="黑体" w:hint="eastAsia"/>
          <w:b/>
          <w:sz w:val="32"/>
          <w:szCs w:val="32"/>
        </w:rPr>
        <w:lastRenderedPageBreak/>
        <w:t>一、总 说 明</w:t>
      </w:r>
    </w:p>
    <w:p w:rsidR="001D3A73" w:rsidRPr="002C51A9" w:rsidRDefault="001D3A73" w:rsidP="00F47360">
      <w:pPr>
        <w:pStyle w:val="a3"/>
        <w:adjustRightInd w:val="0"/>
        <w:snapToGrid w:val="0"/>
        <w:spacing w:line="360" w:lineRule="auto"/>
        <w:rPr>
          <w:rFonts w:ascii="黑体" w:eastAsia="黑体"/>
          <w:b/>
          <w:sz w:val="32"/>
          <w:szCs w:val="32"/>
        </w:rPr>
      </w:pPr>
    </w:p>
    <w:p w:rsidR="001D3A73" w:rsidRPr="002C51A9" w:rsidRDefault="001D3A73" w:rsidP="00F47360">
      <w:pPr>
        <w:adjustRightInd w:val="0"/>
        <w:snapToGrid w:val="0"/>
        <w:spacing w:line="360" w:lineRule="auto"/>
        <w:ind w:firstLineChars="200" w:firstLine="420"/>
        <w:rPr>
          <w:szCs w:val="21"/>
        </w:rPr>
      </w:pPr>
      <w:r w:rsidRPr="002C51A9">
        <w:rPr>
          <w:szCs w:val="21"/>
        </w:rPr>
        <w:t>为了解金融业单位的基本情况，为各级政府制定政策和计划、进行经济管理以及宏观调控提供依据。根据《中华人民共和国统计法》和国家统计局《国民经济核算统计报表制度》的要求，特制定本统计报表制度。</w:t>
      </w:r>
    </w:p>
    <w:p w:rsidR="001D3A73" w:rsidRPr="002C51A9" w:rsidRDefault="001D3A73" w:rsidP="00F47360">
      <w:pPr>
        <w:adjustRightInd w:val="0"/>
        <w:snapToGrid w:val="0"/>
        <w:spacing w:line="360" w:lineRule="auto"/>
        <w:ind w:firstLineChars="200" w:firstLine="422"/>
        <w:rPr>
          <w:b/>
          <w:szCs w:val="21"/>
        </w:rPr>
      </w:pPr>
      <w:r w:rsidRPr="002C51A9">
        <w:rPr>
          <w:rFonts w:hint="eastAsia"/>
          <w:b/>
          <w:szCs w:val="21"/>
        </w:rPr>
        <w:t>（一）</w:t>
      </w:r>
      <w:r w:rsidRPr="002C51A9">
        <w:rPr>
          <w:b/>
          <w:szCs w:val="21"/>
        </w:rPr>
        <w:t>调查对象及调查方式</w:t>
      </w:r>
    </w:p>
    <w:p w:rsidR="001D3A73" w:rsidRPr="002C51A9" w:rsidRDefault="001D3A73" w:rsidP="00F47360">
      <w:pPr>
        <w:adjustRightInd w:val="0"/>
        <w:snapToGrid w:val="0"/>
        <w:spacing w:line="360" w:lineRule="auto"/>
        <w:ind w:firstLineChars="200" w:firstLine="420"/>
        <w:rPr>
          <w:szCs w:val="21"/>
        </w:rPr>
      </w:pPr>
      <w:r w:rsidRPr="002C51A9">
        <w:rPr>
          <w:rFonts w:hint="eastAsia"/>
          <w:szCs w:val="21"/>
        </w:rPr>
        <w:t>1</w:t>
      </w:r>
      <w:r w:rsidR="005851C9" w:rsidRPr="002C51A9">
        <w:rPr>
          <w:rFonts w:hint="eastAsia"/>
          <w:szCs w:val="21"/>
        </w:rPr>
        <w:t>．</w:t>
      </w:r>
      <w:r w:rsidRPr="002C51A9">
        <w:rPr>
          <w:szCs w:val="21"/>
        </w:rPr>
        <w:t>201</w:t>
      </w:r>
      <w:r w:rsidR="00E44E86" w:rsidRPr="002C51A9">
        <w:rPr>
          <w:szCs w:val="21"/>
        </w:rPr>
        <w:t>9</w:t>
      </w:r>
      <w:r w:rsidRPr="002C51A9">
        <w:rPr>
          <w:szCs w:val="21"/>
        </w:rPr>
        <w:t>年统计年报的调查对象为</w:t>
      </w:r>
      <w:r w:rsidR="000966D1" w:rsidRPr="002C51A9">
        <w:rPr>
          <w:rFonts w:hint="eastAsia"/>
          <w:szCs w:val="21"/>
        </w:rPr>
        <w:t>本</w:t>
      </w:r>
      <w:r w:rsidRPr="002C51A9">
        <w:rPr>
          <w:szCs w:val="21"/>
        </w:rPr>
        <w:t>市从事</w:t>
      </w:r>
      <w:r w:rsidRPr="002C51A9">
        <w:rPr>
          <w:rFonts w:hint="eastAsia"/>
          <w:szCs w:val="21"/>
        </w:rPr>
        <w:t>保险</w:t>
      </w:r>
      <w:r w:rsidRPr="002C51A9">
        <w:rPr>
          <w:szCs w:val="21"/>
        </w:rPr>
        <w:t>业</w:t>
      </w:r>
      <w:r w:rsidRPr="002C51A9">
        <w:rPr>
          <w:rFonts w:hint="eastAsia"/>
          <w:szCs w:val="21"/>
        </w:rPr>
        <w:t>、</w:t>
      </w:r>
      <w:r w:rsidR="00096026" w:rsidRPr="002C51A9">
        <w:rPr>
          <w:rFonts w:hint="eastAsia"/>
          <w:szCs w:val="21"/>
        </w:rPr>
        <w:t>资本市场服务</w:t>
      </w:r>
      <w:r w:rsidRPr="002C51A9">
        <w:rPr>
          <w:szCs w:val="21"/>
        </w:rPr>
        <w:t>、</w:t>
      </w:r>
      <w:r w:rsidRPr="002C51A9">
        <w:rPr>
          <w:rFonts w:hint="eastAsia"/>
          <w:szCs w:val="21"/>
        </w:rPr>
        <w:t>银行及</w:t>
      </w:r>
      <w:r w:rsidRPr="002C51A9">
        <w:rPr>
          <w:szCs w:val="21"/>
        </w:rPr>
        <w:t>其他</w:t>
      </w:r>
      <w:r w:rsidR="00096026" w:rsidRPr="002C51A9">
        <w:rPr>
          <w:rFonts w:hint="eastAsia"/>
          <w:szCs w:val="21"/>
        </w:rPr>
        <w:t>相关</w:t>
      </w:r>
      <w:r w:rsidRPr="002C51A9">
        <w:rPr>
          <w:szCs w:val="21"/>
        </w:rPr>
        <w:t>金融业的金融业单位。</w:t>
      </w:r>
    </w:p>
    <w:p w:rsidR="001D3A73" w:rsidRPr="002C51A9" w:rsidRDefault="001D3A73" w:rsidP="00F47360">
      <w:pPr>
        <w:adjustRightInd w:val="0"/>
        <w:snapToGrid w:val="0"/>
        <w:spacing w:line="360" w:lineRule="auto"/>
        <w:ind w:firstLineChars="200" w:firstLine="420"/>
        <w:rPr>
          <w:szCs w:val="21"/>
        </w:rPr>
      </w:pPr>
      <w:r w:rsidRPr="002C51A9">
        <w:rPr>
          <w:rFonts w:hint="eastAsia"/>
          <w:szCs w:val="21"/>
        </w:rPr>
        <w:t>2</w:t>
      </w:r>
      <w:r w:rsidR="005851C9" w:rsidRPr="002C51A9">
        <w:rPr>
          <w:rFonts w:hint="eastAsia"/>
          <w:szCs w:val="21"/>
        </w:rPr>
        <w:t>．</w:t>
      </w:r>
      <w:r w:rsidRPr="002C51A9">
        <w:rPr>
          <w:szCs w:val="21"/>
        </w:rPr>
        <w:t>20</w:t>
      </w:r>
      <w:r w:rsidR="00E44E86" w:rsidRPr="002C51A9">
        <w:rPr>
          <w:szCs w:val="21"/>
        </w:rPr>
        <w:t>20</w:t>
      </w:r>
      <w:r w:rsidRPr="002C51A9">
        <w:rPr>
          <w:szCs w:val="21"/>
        </w:rPr>
        <w:t>年定期报表的调查对象为本市部分金融业重点单位。</w:t>
      </w:r>
    </w:p>
    <w:p w:rsidR="001D3A73" w:rsidRPr="002C51A9" w:rsidRDefault="001D3A73" w:rsidP="00F47360">
      <w:pPr>
        <w:adjustRightInd w:val="0"/>
        <w:snapToGrid w:val="0"/>
        <w:spacing w:line="360" w:lineRule="auto"/>
        <w:ind w:firstLineChars="200" w:firstLine="422"/>
        <w:rPr>
          <w:b/>
          <w:szCs w:val="21"/>
        </w:rPr>
      </w:pPr>
      <w:r w:rsidRPr="002C51A9">
        <w:rPr>
          <w:rFonts w:hint="eastAsia"/>
          <w:b/>
          <w:szCs w:val="21"/>
        </w:rPr>
        <w:t>（二）</w:t>
      </w:r>
      <w:r w:rsidRPr="002C51A9">
        <w:rPr>
          <w:b/>
          <w:szCs w:val="21"/>
        </w:rPr>
        <w:t>报表种类</w:t>
      </w:r>
    </w:p>
    <w:p w:rsidR="001D3A73" w:rsidRPr="002C51A9" w:rsidRDefault="001D3A73" w:rsidP="00F47360">
      <w:pPr>
        <w:adjustRightInd w:val="0"/>
        <w:snapToGrid w:val="0"/>
        <w:spacing w:line="360" w:lineRule="auto"/>
        <w:ind w:firstLineChars="200" w:firstLine="420"/>
        <w:rPr>
          <w:szCs w:val="21"/>
        </w:rPr>
      </w:pPr>
      <w:r w:rsidRPr="002C51A9">
        <w:rPr>
          <w:szCs w:val="21"/>
        </w:rPr>
        <w:t>按报告期分，包括年度报表和定期报表；按调查内容分，包括</w:t>
      </w:r>
      <w:r w:rsidRPr="002C51A9">
        <w:rPr>
          <w:rFonts w:hint="eastAsia"/>
          <w:szCs w:val="21"/>
        </w:rPr>
        <w:t>基本情况表、</w:t>
      </w:r>
      <w:r w:rsidRPr="002C51A9">
        <w:rPr>
          <w:szCs w:val="21"/>
        </w:rPr>
        <w:t>业务情况表、财务状况表</w:t>
      </w:r>
      <w:r w:rsidRPr="002C51A9">
        <w:rPr>
          <w:rFonts w:hint="eastAsia"/>
          <w:szCs w:val="21"/>
        </w:rPr>
        <w:t>、能源消费情况表和从业人员及工资总额表</w:t>
      </w:r>
      <w:r w:rsidR="00773DF4" w:rsidRPr="002C51A9">
        <w:rPr>
          <w:rFonts w:hint="eastAsia"/>
          <w:szCs w:val="21"/>
        </w:rPr>
        <w:t>、金融业</w:t>
      </w:r>
      <w:r w:rsidR="00773DF4" w:rsidRPr="002C51A9">
        <w:rPr>
          <w:szCs w:val="21"/>
        </w:rPr>
        <w:t>生产经营景气状况表</w:t>
      </w:r>
      <w:r w:rsidRPr="002C51A9">
        <w:rPr>
          <w:szCs w:val="21"/>
        </w:rPr>
        <w:t>。</w:t>
      </w:r>
    </w:p>
    <w:p w:rsidR="001D3A73" w:rsidRPr="002C51A9" w:rsidRDefault="001D3A73" w:rsidP="00F47360">
      <w:pPr>
        <w:adjustRightInd w:val="0"/>
        <w:snapToGrid w:val="0"/>
        <w:spacing w:line="360" w:lineRule="auto"/>
        <w:ind w:firstLineChars="200" w:firstLine="422"/>
        <w:rPr>
          <w:b/>
          <w:szCs w:val="21"/>
        </w:rPr>
      </w:pPr>
      <w:r w:rsidRPr="002C51A9">
        <w:rPr>
          <w:rFonts w:hint="eastAsia"/>
          <w:b/>
          <w:szCs w:val="21"/>
        </w:rPr>
        <w:t>（三）</w:t>
      </w:r>
      <w:r w:rsidRPr="002C51A9">
        <w:rPr>
          <w:b/>
          <w:szCs w:val="21"/>
        </w:rPr>
        <w:t>资料来源</w:t>
      </w:r>
    </w:p>
    <w:p w:rsidR="001D3A73" w:rsidRPr="002C51A9" w:rsidRDefault="001D3A73" w:rsidP="00F47360">
      <w:pPr>
        <w:adjustRightInd w:val="0"/>
        <w:snapToGrid w:val="0"/>
        <w:spacing w:line="360" w:lineRule="auto"/>
        <w:ind w:firstLineChars="200" w:firstLine="420"/>
        <w:rPr>
          <w:szCs w:val="21"/>
        </w:rPr>
      </w:pPr>
      <w:r w:rsidRPr="002C51A9">
        <w:rPr>
          <w:szCs w:val="21"/>
        </w:rPr>
        <w:t>本报表制度的主要资料来源为各金融业单位</w:t>
      </w:r>
      <w:r w:rsidRPr="002C51A9">
        <w:rPr>
          <w:rFonts w:hint="eastAsia"/>
          <w:szCs w:val="21"/>
        </w:rPr>
        <w:t>的</w:t>
      </w:r>
      <w:r w:rsidRPr="002C51A9">
        <w:rPr>
          <w:szCs w:val="21"/>
        </w:rPr>
        <w:t>业务统计报表和会计财务报表，各单位应按本报表制度规定的统计范围和统计指标，准确、及时、全面地填报。</w:t>
      </w:r>
    </w:p>
    <w:p w:rsidR="001D3A73" w:rsidRPr="002C51A9" w:rsidRDefault="001D3A73" w:rsidP="00F47360">
      <w:pPr>
        <w:adjustRightInd w:val="0"/>
        <w:snapToGrid w:val="0"/>
        <w:spacing w:line="360" w:lineRule="auto"/>
        <w:ind w:firstLineChars="200" w:firstLine="422"/>
        <w:rPr>
          <w:b/>
          <w:szCs w:val="21"/>
        </w:rPr>
      </w:pPr>
      <w:r w:rsidRPr="002C51A9">
        <w:rPr>
          <w:rFonts w:hint="eastAsia"/>
          <w:b/>
          <w:szCs w:val="21"/>
        </w:rPr>
        <w:t>（四）</w:t>
      </w:r>
      <w:r w:rsidRPr="002C51A9">
        <w:rPr>
          <w:b/>
          <w:szCs w:val="21"/>
        </w:rPr>
        <w:t>实施办法</w:t>
      </w:r>
    </w:p>
    <w:p w:rsidR="001D3A73" w:rsidRPr="002C51A9" w:rsidRDefault="001D3A73" w:rsidP="00F47360">
      <w:pPr>
        <w:adjustRightInd w:val="0"/>
        <w:snapToGrid w:val="0"/>
        <w:spacing w:line="360" w:lineRule="auto"/>
        <w:ind w:firstLineChars="200" w:firstLine="420"/>
        <w:rPr>
          <w:szCs w:val="21"/>
        </w:rPr>
      </w:pPr>
      <w:r w:rsidRPr="002C51A9">
        <w:rPr>
          <w:rFonts w:hAnsi="宋体" w:hint="eastAsia"/>
          <w:szCs w:val="21"/>
        </w:rPr>
        <w:t>1</w:t>
      </w:r>
      <w:r w:rsidR="005851C9" w:rsidRPr="002C51A9">
        <w:rPr>
          <w:rFonts w:hAnsi="宋体" w:hint="eastAsia"/>
          <w:szCs w:val="21"/>
        </w:rPr>
        <w:t>．</w:t>
      </w:r>
      <w:r w:rsidR="00090BD8" w:rsidRPr="002C51A9">
        <w:rPr>
          <w:rFonts w:hint="eastAsia"/>
          <w:szCs w:val="21"/>
        </w:rPr>
        <w:t>各金融业单位基本情况表、业务情况表、财务状况表以及季度财务状况表、银行分区存贷款情况表由各区统计局负责布置培训、催报和审核，并</w:t>
      </w:r>
      <w:r w:rsidR="002A6D3C" w:rsidRPr="002C51A9">
        <w:rPr>
          <w:rFonts w:hint="eastAsia"/>
          <w:szCs w:val="21"/>
        </w:rPr>
        <w:t>报送</w:t>
      </w:r>
      <w:r w:rsidR="00090BD8" w:rsidRPr="002C51A9">
        <w:rPr>
          <w:rFonts w:hint="eastAsia"/>
          <w:szCs w:val="21"/>
        </w:rPr>
        <w:t>市统计局国民经济核算处</w:t>
      </w:r>
      <w:r w:rsidRPr="002C51A9">
        <w:rPr>
          <w:szCs w:val="21"/>
        </w:rPr>
        <w:t>。</w:t>
      </w:r>
    </w:p>
    <w:p w:rsidR="001D3A73" w:rsidRPr="002C51A9" w:rsidRDefault="00090BD8" w:rsidP="00F47360">
      <w:pPr>
        <w:adjustRightInd w:val="0"/>
        <w:snapToGrid w:val="0"/>
        <w:spacing w:line="360" w:lineRule="auto"/>
        <w:ind w:firstLineChars="200" w:firstLine="420"/>
        <w:rPr>
          <w:szCs w:val="21"/>
        </w:rPr>
      </w:pPr>
      <w:r w:rsidRPr="002C51A9">
        <w:rPr>
          <w:szCs w:val="21"/>
        </w:rPr>
        <w:t>2</w:t>
      </w:r>
      <w:r w:rsidR="005851C9" w:rsidRPr="002C51A9">
        <w:rPr>
          <w:rFonts w:hint="eastAsia"/>
          <w:szCs w:val="21"/>
        </w:rPr>
        <w:t>．</w:t>
      </w:r>
      <w:r w:rsidR="001D3A73" w:rsidRPr="002C51A9">
        <w:rPr>
          <w:rFonts w:hint="eastAsia"/>
          <w:szCs w:val="21"/>
        </w:rPr>
        <w:t>各金融业单位能源消费情况的定报的</w:t>
      </w:r>
      <w:r w:rsidR="001D3A73" w:rsidRPr="002C51A9">
        <w:rPr>
          <w:szCs w:val="21"/>
        </w:rPr>
        <w:t>布置、催报</w:t>
      </w:r>
      <w:r w:rsidR="001D3A73" w:rsidRPr="002C51A9">
        <w:rPr>
          <w:rFonts w:hint="eastAsia"/>
          <w:szCs w:val="21"/>
        </w:rPr>
        <w:t>、</w:t>
      </w:r>
      <w:r w:rsidR="001D3A73" w:rsidRPr="002C51A9">
        <w:rPr>
          <w:szCs w:val="21"/>
        </w:rPr>
        <w:t>审核和</w:t>
      </w:r>
      <w:r w:rsidR="001D3A73" w:rsidRPr="002C51A9">
        <w:rPr>
          <w:rFonts w:hint="eastAsia"/>
          <w:szCs w:val="21"/>
        </w:rPr>
        <w:t>汇总等要求另行通知。</w:t>
      </w:r>
    </w:p>
    <w:p w:rsidR="001D3A73" w:rsidRPr="002C51A9" w:rsidRDefault="00090BD8" w:rsidP="00F47360">
      <w:pPr>
        <w:adjustRightInd w:val="0"/>
        <w:snapToGrid w:val="0"/>
        <w:spacing w:line="360" w:lineRule="auto"/>
        <w:ind w:firstLineChars="200" w:firstLine="420"/>
        <w:rPr>
          <w:szCs w:val="21"/>
        </w:rPr>
      </w:pPr>
      <w:r w:rsidRPr="002C51A9">
        <w:rPr>
          <w:szCs w:val="21"/>
        </w:rPr>
        <w:t>3</w:t>
      </w:r>
      <w:r w:rsidR="005851C9" w:rsidRPr="002C51A9">
        <w:rPr>
          <w:rFonts w:hint="eastAsia"/>
          <w:szCs w:val="21"/>
        </w:rPr>
        <w:t>．</w:t>
      </w:r>
      <w:r w:rsidR="001D3A73" w:rsidRPr="002C51A9">
        <w:rPr>
          <w:rFonts w:hint="eastAsia"/>
          <w:szCs w:val="21"/>
        </w:rPr>
        <w:t>各金融业单位从业人员及工资总额情况的年报和定报的</w:t>
      </w:r>
      <w:r w:rsidR="001D3A73" w:rsidRPr="002C51A9">
        <w:rPr>
          <w:szCs w:val="21"/>
        </w:rPr>
        <w:t>布置、催报</w:t>
      </w:r>
      <w:r w:rsidR="001D3A73" w:rsidRPr="002C51A9">
        <w:rPr>
          <w:rFonts w:hint="eastAsia"/>
          <w:szCs w:val="21"/>
        </w:rPr>
        <w:t>、</w:t>
      </w:r>
      <w:r w:rsidR="001D3A73" w:rsidRPr="002C51A9">
        <w:rPr>
          <w:szCs w:val="21"/>
        </w:rPr>
        <w:t>审核和</w:t>
      </w:r>
      <w:r w:rsidR="001D3A73" w:rsidRPr="002C51A9">
        <w:rPr>
          <w:rFonts w:hint="eastAsia"/>
          <w:szCs w:val="21"/>
        </w:rPr>
        <w:t>汇总等要求另行通知。</w:t>
      </w:r>
    </w:p>
    <w:p w:rsidR="00773DF4" w:rsidRPr="002C51A9" w:rsidRDefault="00090BD8" w:rsidP="00F47360">
      <w:pPr>
        <w:adjustRightInd w:val="0"/>
        <w:snapToGrid w:val="0"/>
        <w:spacing w:line="360" w:lineRule="auto"/>
        <w:ind w:firstLineChars="200" w:firstLine="420"/>
        <w:rPr>
          <w:szCs w:val="21"/>
        </w:rPr>
      </w:pPr>
      <w:r w:rsidRPr="002C51A9">
        <w:rPr>
          <w:szCs w:val="21"/>
        </w:rPr>
        <w:t>4</w:t>
      </w:r>
      <w:r w:rsidR="002704D4" w:rsidRPr="002C51A9">
        <w:rPr>
          <w:rFonts w:hint="eastAsia"/>
          <w:szCs w:val="21"/>
        </w:rPr>
        <w:t xml:space="preserve">. </w:t>
      </w:r>
      <w:r w:rsidR="002704D4" w:rsidRPr="002C51A9">
        <w:rPr>
          <w:rFonts w:hint="eastAsia"/>
          <w:szCs w:val="21"/>
        </w:rPr>
        <w:t>金融业单位</w:t>
      </w:r>
      <w:r w:rsidR="002704D4" w:rsidRPr="002C51A9">
        <w:rPr>
          <w:szCs w:val="21"/>
        </w:rPr>
        <w:t>生产经营景气状况表</w:t>
      </w:r>
      <w:r w:rsidR="002704D4" w:rsidRPr="002C51A9">
        <w:rPr>
          <w:rFonts w:hint="eastAsia"/>
          <w:szCs w:val="21"/>
        </w:rPr>
        <w:t>的定报的</w:t>
      </w:r>
      <w:r w:rsidR="002704D4" w:rsidRPr="002C51A9">
        <w:rPr>
          <w:szCs w:val="21"/>
        </w:rPr>
        <w:t>布置、催报</w:t>
      </w:r>
      <w:r w:rsidR="002704D4" w:rsidRPr="002C51A9">
        <w:rPr>
          <w:rFonts w:hint="eastAsia"/>
          <w:szCs w:val="21"/>
        </w:rPr>
        <w:t>、</w:t>
      </w:r>
      <w:r w:rsidR="002704D4" w:rsidRPr="002C51A9">
        <w:rPr>
          <w:szCs w:val="21"/>
        </w:rPr>
        <w:t>审核和</w:t>
      </w:r>
      <w:r w:rsidR="002704D4" w:rsidRPr="002C51A9">
        <w:rPr>
          <w:rFonts w:hint="eastAsia"/>
          <w:szCs w:val="21"/>
        </w:rPr>
        <w:t>汇总等要求另行通知。</w:t>
      </w:r>
    </w:p>
    <w:p w:rsidR="001D3A73" w:rsidRPr="002C51A9" w:rsidRDefault="001D3A73" w:rsidP="00F47360">
      <w:pPr>
        <w:adjustRightInd w:val="0"/>
        <w:snapToGrid w:val="0"/>
        <w:spacing w:line="360" w:lineRule="auto"/>
        <w:ind w:firstLineChars="200" w:firstLine="422"/>
        <w:rPr>
          <w:b/>
          <w:szCs w:val="21"/>
        </w:rPr>
      </w:pPr>
      <w:r w:rsidRPr="002C51A9">
        <w:rPr>
          <w:rFonts w:hint="eastAsia"/>
          <w:b/>
          <w:szCs w:val="21"/>
        </w:rPr>
        <w:t>（五）企业一套表网上直报的有关要求</w:t>
      </w:r>
    </w:p>
    <w:p w:rsidR="001D3A73" w:rsidRPr="002C51A9" w:rsidRDefault="001D3A73" w:rsidP="00F47360">
      <w:pPr>
        <w:widowControl/>
        <w:adjustRightInd w:val="0"/>
        <w:snapToGrid w:val="0"/>
        <w:spacing w:line="360" w:lineRule="auto"/>
        <w:ind w:firstLineChars="200" w:firstLine="420"/>
        <w:rPr>
          <w:rFonts w:ascii="宋体" w:hAnsi="宋体"/>
          <w:bCs/>
          <w:szCs w:val="21"/>
        </w:rPr>
      </w:pPr>
      <w:r w:rsidRPr="002C51A9">
        <w:rPr>
          <w:rFonts w:hint="eastAsia"/>
          <w:szCs w:val="21"/>
        </w:rPr>
        <w:t>根据《国家统计局全面实施企业（单位）一套表工作总体规划》要求，本市金融业单位的</w:t>
      </w:r>
      <w:r w:rsidRPr="002C51A9">
        <w:rPr>
          <w:rFonts w:hint="eastAsia"/>
          <w:szCs w:val="21"/>
        </w:rPr>
        <w:t>201</w:t>
      </w:r>
      <w:r w:rsidR="00090BD8" w:rsidRPr="002C51A9">
        <w:rPr>
          <w:szCs w:val="21"/>
        </w:rPr>
        <w:t>9</w:t>
      </w:r>
      <w:r w:rsidRPr="002C51A9">
        <w:rPr>
          <w:rFonts w:hint="eastAsia"/>
          <w:szCs w:val="21"/>
        </w:rPr>
        <w:t>年年报和</w:t>
      </w:r>
      <w:r w:rsidRPr="002C51A9">
        <w:rPr>
          <w:rFonts w:hint="eastAsia"/>
          <w:szCs w:val="21"/>
        </w:rPr>
        <w:t>20</w:t>
      </w:r>
      <w:r w:rsidR="00090BD8" w:rsidRPr="002C51A9">
        <w:rPr>
          <w:szCs w:val="21"/>
        </w:rPr>
        <w:t>20</w:t>
      </w:r>
      <w:r w:rsidRPr="002C51A9">
        <w:rPr>
          <w:rFonts w:hint="eastAsia"/>
          <w:szCs w:val="21"/>
        </w:rPr>
        <w:t>年定报</w:t>
      </w:r>
      <w:r w:rsidRPr="002C51A9">
        <w:rPr>
          <w:rFonts w:ascii="宋体" w:hAnsi="宋体" w:cs="宋体" w:hint="eastAsia"/>
          <w:szCs w:val="21"/>
        </w:rPr>
        <w:t>统一采取联网直报报送方式填报数据</w:t>
      </w:r>
      <w:r w:rsidRPr="002C51A9">
        <w:rPr>
          <w:rFonts w:hint="eastAsia"/>
          <w:szCs w:val="21"/>
        </w:rPr>
        <w:t>。</w:t>
      </w:r>
      <w:r w:rsidRPr="002C51A9">
        <w:rPr>
          <w:szCs w:val="21"/>
        </w:rPr>
        <w:t>各企业应高度重视该项工作，积极配合</w:t>
      </w:r>
      <w:r w:rsidR="009D1F02" w:rsidRPr="002C51A9">
        <w:rPr>
          <w:szCs w:val="21"/>
        </w:rPr>
        <w:t>，按时填报，并保证数据质量，不得虚报、瞒报、拒报、迟报。各区</w:t>
      </w:r>
      <w:r w:rsidRPr="002C51A9">
        <w:rPr>
          <w:szCs w:val="21"/>
        </w:rPr>
        <w:t>要加强对此项工作的领导，按照工作节点要求，认真组织实施，强化对联网直报企业的组织、督促和指导，以保证网上直报工作的顺利进行。</w:t>
      </w:r>
    </w:p>
    <w:p w:rsidR="001D3A73" w:rsidRPr="002C51A9" w:rsidRDefault="00B81102" w:rsidP="00F47360">
      <w:pPr>
        <w:adjustRightInd w:val="0"/>
        <w:snapToGrid w:val="0"/>
        <w:spacing w:line="360" w:lineRule="auto"/>
        <w:ind w:firstLineChars="200" w:firstLine="420"/>
        <w:rPr>
          <w:szCs w:val="21"/>
        </w:rPr>
      </w:pPr>
      <w:r w:rsidRPr="002C51A9">
        <w:rPr>
          <w:szCs w:val="21"/>
        </w:rPr>
        <w:t>各直报单位及</w:t>
      </w:r>
      <w:r w:rsidR="00D7530B" w:rsidRPr="002C51A9">
        <w:rPr>
          <w:rFonts w:hint="eastAsia"/>
          <w:szCs w:val="21"/>
        </w:rPr>
        <w:t>各</w:t>
      </w:r>
      <w:r w:rsidRPr="002C51A9">
        <w:rPr>
          <w:szCs w:val="21"/>
        </w:rPr>
        <w:t>区</w:t>
      </w:r>
      <w:r w:rsidR="001D3A73" w:rsidRPr="002C51A9">
        <w:rPr>
          <w:szCs w:val="21"/>
        </w:rPr>
        <w:t>企业直报网址如下</w:t>
      </w:r>
      <w:r w:rsidR="001D3A73" w:rsidRPr="002C51A9">
        <w:rPr>
          <w:rFonts w:hint="eastAsia"/>
          <w:szCs w:val="21"/>
        </w:rPr>
        <w:t>：</w:t>
      </w:r>
      <w:r w:rsidR="00090BD8" w:rsidRPr="002C51A9">
        <w:rPr>
          <w:szCs w:val="21"/>
        </w:rPr>
        <w:t>http://ytb.tjj.sh.gov.cn</w:t>
      </w:r>
      <w:r w:rsidR="00090BD8" w:rsidRPr="002C51A9">
        <w:rPr>
          <w:rFonts w:hint="eastAsia"/>
          <w:szCs w:val="21"/>
        </w:rPr>
        <w:t>。</w:t>
      </w:r>
    </w:p>
    <w:p w:rsidR="001D3A73" w:rsidRPr="002C51A9" w:rsidRDefault="001D3A73" w:rsidP="00F47360">
      <w:pPr>
        <w:adjustRightInd w:val="0"/>
        <w:snapToGrid w:val="0"/>
        <w:spacing w:line="360" w:lineRule="auto"/>
        <w:ind w:firstLineChars="200" w:firstLine="422"/>
        <w:rPr>
          <w:b/>
          <w:szCs w:val="21"/>
        </w:rPr>
      </w:pPr>
      <w:r w:rsidRPr="002C51A9">
        <w:rPr>
          <w:rFonts w:hint="eastAsia"/>
          <w:b/>
          <w:szCs w:val="21"/>
        </w:rPr>
        <w:t>（六）</w:t>
      </w:r>
      <w:r w:rsidRPr="002C51A9">
        <w:rPr>
          <w:b/>
          <w:szCs w:val="21"/>
        </w:rPr>
        <w:t>报送时间和要求：详见报表目录。</w:t>
      </w:r>
    </w:p>
    <w:p w:rsidR="001D3A73" w:rsidRPr="002C51A9" w:rsidRDefault="001D3A73" w:rsidP="00F47360">
      <w:pPr>
        <w:pStyle w:val="a3"/>
        <w:adjustRightInd w:val="0"/>
        <w:snapToGrid w:val="0"/>
        <w:spacing w:line="360" w:lineRule="auto"/>
        <w:ind w:firstLineChars="200" w:firstLine="422"/>
        <w:rPr>
          <w:rFonts w:ascii="Times New Roman" w:hAnsi="宋体"/>
          <w:b/>
          <w:szCs w:val="21"/>
        </w:rPr>
      </w:pPr>
      <w:r w:rsidRPr="002C51A9">
        <w:rPr>
          <w:rFonts w:hint="eastAsia"/>
          <w:b/>
          <w:szCs w:val="21"/>
        </w:rPr>
        <w:t>（七）</w:t>
      </w:r>
      <w:r w:rsidRPr="002C51A9">
        <w:rPr>
          <w:rFonts w:ascii="Times New Roman" w:hAnsi="宋体" w:hint="eastAsia"/>
          <w:b/>
          <w:szCs w:val="21"/>
        </w:rPr>
        <w:t>统计制度的查询</w:t>
      </w:r>
    </w:p>
    <w:p w:rsidR="001D3A73" w:rsidRPr="002C51A9" w:rsidRDefault="001D3A73" w:rsidP="00F47360">
      <w:pPr>
        <w:pStyle w:val="a3"/>
        <w:adjustRightInd w:val="0"/>
        <w:snapToGrid w:val="0"/>
        <w:spacing w:line="360" w:lineRule="auto"/>
        <w:ind w:firstLineChars="200" w:firstLine="420"/>
        <w:rPr>
          <w:rFonts w:hAnsi="宋体"/>
          <w:szCs w:val="21"/>
        </w:rPr>
      </w:pPr>
      <w:r w:rsidRPr="002C51A9">
        <w:rPr>
          <w:rFonts w:hint="eastAsia"/>
          <w:szCs w:val="21"/>
        </w:rPr>
        <w:t>登录“</w:t>
      </w:r>
      <w:r w:rsidRPr="002C51A9">
        <w:rPr>
          <w:szCs w:val="21"/>
        </w:rPr>
        <w:t>上海统计网</w:t>
      </w:r>
      <w:r w:rsidRPr="002C51A9">
        <w:rPr>
          <w:rFonts w:hint="eastAsia"/>
          <w:szCs w:val="21"/>
        </w:rPr>
        <w:t>”，</w:t>
      </w:r>
      <w:r w:rsidRPr="002C51A9">
        <w:rPr>
          <w:szCs w:val="21"/>
        </w:rPr>
        <w:t>网址为http://</w:t>
      </w:r>
      <w:r w:rsidR="00090BD8" w:rsidRPr="002C51A9">
        <w:rPr>
          <w:szCs w:val="21"/>
        </w:rPr>
        <w:t>tjj</w:t>
      </w:r>
      <w:r w:rsidR="00777310" w:rsidRPr="002C51A9">
        <w:rPr>
          <w:szCs w:val="21"/>
        </w:rPr>
        <w:t>.</w:t>
      </w:r>
      <w:r w:rsidR="00090BD8" w:rsidRPr="002C51A9">
        <w:rPr>
          <w:szCs w:val="21"/>
        </w:rPr>
        <w:t>sh.gov.cn</w:t>
      </w:r>
      <w:r w:rsidRPr="002C51A9">
        <w:rPr>
          <w:rFonts w:hint="eastAsia"/>
          <w:szCs w:val="21"/>
        </w:rPr>
        <w:t>，即可查询各类</w:t>
      </w:r>
      <w:r w:rsidRPr="002C51A9">
        <w:rPr>
          <w:szCs w:val="21"/>
        </w:rPr>
        <w:t>统计代码</w:t>
      </w:r>
      <w:r w:rsidRPr="002C51A9">
        <w:rPr>
          <w:rFonts w:hint="eastAsia"/>
          <w:szCs w:val="21"/>
        </w:rPr>
        <w:t>及</w:t>
      </w:r>
      <w:r w:rsidRPr="002C51A9">
        <w:rPr>
          <w:szCs w:val="21"/>
        </w:rPr>
        <w:t>统计制度。</w:t>
      </w:r>
    </w:p>
    <w:p w:rsidR="001D3A73" w:rsidRPr="002C51A9" w:rsidRDefault="001D3A73" w:rsidP="00F47360">
      <w:pPr>
        <w:pStyle w:val="a3"/>
        <w:adjustRightInd w:val="0"/>
        <w:snapToGrid w:val="0"/>
        <w:spacing w:line="360" w:lineRule="auto"/>
        <w:ind w:firstLineChars="200" w:firstLine="420"/>
        <w:rPr>
          <w:rFonts w:ascii="Times New Roman" w:hAnsi="Times New Roman"/>
          <w:szCs w:val="21"/>
        </w:rPr>
      </w:pPr>
      <w:r w:rsidRPr="002C51A9">
        <w:rPr>
          <w:rFonts w:ascii="Times New Roman" w:hAnsi="Times New Roman"/>
          <w:szCs w:val="21"/>
        </w:rPr>
        <w:lastRenderedPageBreak/>
        <w:t>查询</w:t>
      </w:r>
      <w:r w:rsidRPr="002C51A9">
        <w:rPr>
          <w:rFonts w:ascii="Times New Roman" w:hAnsi="Times New Roman"/>
          <w:b/>
          <w:szCs w:val="21"/>
        </w:rPr>
        <w:t>统计</w:t>
      </w:r>
      <w:r w:rsidRPr="002C51A9">
        <w:rPr>
          <w:rFonts w:ascii="Times New Roman" w:hAnsi="Times New Roman" w:hint="eastAsia"/>
          <w:b/>
          <w:szCs w:val="21"/>
        </w:rPr>
        <w:t>制度</w:t>
      </w:r>
      <w:r w:rsidRPr="002C51A9">
        <w:rPr>
          <w:rFonts w:ascii="Times New Roman" w:hAnsi="Times New Roman" w:hint="eastAsia"/>
          <w:szCs w:val="21"/>
        </w:rPr>
        <w:t>，</w:t>
      </w:r>
      <w:r w:rsidRPr="002C51A9">
        <w:rPr>
          <w:rFonts w:ascii="Times New Roman" w:hAnsi="Times New Roman"/>
          <w:szCs w:val="21"/>
        </w:rPr>
        <w:t>可点击</w:t>
      </w:r>
      <w:r w:rsidRPr="002C51A9">
        <w:rPr>
          <w:rFonts w:hint="eastAsia"/>
          <w:szCs w:val="21"/>
        </w:rPr>
        <w:t>“</w:t>
      </w:r>
      <w:r w:rsidRPr="002C51A9">
        <w:rPr>
          <w:rFonts w:ascii="Times New Roman" w:hAnsi="Times New Roman"/>
          <w:szCs w:val="21"/>
        </w:rPr>
        <w:t>上海统计网</w:t>
      </w:r>
      <w:r w:rsidRPr="002C51A9">
        <w:rPr>
          <w:rFonts w:ascii="Times New Roman" w:hAnsi="Times New Roman" w:hint="eastAsia"/>
          <w:szCs w:val="21"/>
        </w:rPr>
        <w:t>”</w:t>
      </w:r>
      <w:r w:rsidRPr="002C51A9">
        <w:rPr>
          <w:rFonts w:ascii="Times New Roman" w:hAnsi="Times New Roman"/>
          <w:b/>
          <w:szCs w:val="21"/>
        </w:rPr>
        <w:t>首页</w:t>
      </w:r>
      <w:r w:rsidR="005F2826" w:rsidRPr="002C51A9">
        <w:rPr>
          <w:rFonts w:ascii="Times New Roman" w:hAnsi="Times New Roman" w:hint="eastAsia"/>
          <w:b/>
          <w:szCs w:val="21"/>
        </w:rPr>
        <w:t>中的</w:t>
      </w:r>
      <w:r w:rsidRPr="002C51A9">
        <w:rPr>
          <w:rFonts w:hint="eastAsia"/>
          <w:szCs w:val="21"/>
        </w:rPr>
        <w:t>“</w:t>
      </w:r>
      <w:r w:rsidR="005F2826" w:rsidRPr="002C51A9">
        <w:rPr>
          <w:rFonts w:hint="eastAsia"/>
          <w:b/>
          <w:szCs w:val="21"/>
        </w:rPr>
        <w:t>统计服务</w:t>
      </w:r>
      <w:r w:rsidRPr="002C51A9">
        <w:rPr>
          <w:rFonts w:ascii="Times New Roman" w:hAnsi="Times New Roman" w:hint="eastAsia"/>
          <w:szCs w:val="21"/>
        </w:rPr>
        <w:t>”</w:t>
      </w:r>
      <w:r w:rsidRPr="002C51A9">
        <w:rPr>
          <w:rFonts w:ascii="Times New Roman" w:hAnsi="Times New Roman"/>
          <w:szCs w:val="21"/>
        </w:rPr>
        <w:t>查询。其中，</w:t>
      </w:r>
      <w:r w:rsidRPr="002C51A9">
        <w:rPr>
          <w:rFonts w:ascii="Times New Roman" w:hAnsi="Times New Roman" w:hint="eastAsia"/>
          <w:b/>
          <w:szCs w:val="21"/>
        </w:rPr>
        <w:t>本制度</w:t>
      </w:r>
      <w:r w:rsidRPr="002C51A9">
        <w:rPr>
          <w:rFonts w:ascii="Times New Roman" w:hAnsi="Times New Roman"/>
          <w:szCs w:val="21"/>
        </w:rPr>
        <w:t>的</w:t>
      </w:r>
      <w:r w:rsidRPr="002C51A9">
        <w:rPr>
          <w:rFonts w:ascii="Times New Roman" w:hAnsi="Times New Roman" w:hint="eastAsia"/>
          <w:szCs w:val="21"/>
        </w:rPr>
        <w:t>电子版本</w:t>
      </w:r>
      <w:r w:rsidRPr="002C51A9">
        <w:rPr>
          <w:rFonts w:ascii="Times New Roman" w:hAnsi="Times New Roman"/>
          <w:szCs w:val="21"/>
        </w:rPr>
        <w:t>，可点击</w:t>
      </w:r>
      <w:r w:rsidRPr="002C51A9">
        <w:rPr>
          <w:rFonts w:hint="eastAsia"/>
          <w:szCs w:val="21"/>
        </w:rPr>
        <w:t>“</w:t>
      </w:r>
      <w:r w:rsidRPr="002C51A9">
        <w:rPr>
          <w:rFonts w:ascii="Times New Roman" w:hAnsi="Times New Roman"/>
          <w:b/>
          <w:szCs w:val="21"/>
        </w:rPr>
        <w:t>统计</w:t>
      </w:r>
      <w:r w:rsidR="005F2826" w:rsidRPr="002C51A9">
        <w:rPr>
          <w:rFonts w:ascii="Times New Roman" w:hAnsi="Times New Roman" w:hint="eastAsia"/>
          <w:b/>
          <w:szCs w:val="21"/>
        </w:rPr>
        <w:t>服务</w:t>
      </w:r>
      <w:r w:rsidRPr="002C51A9">
        <w:rPr>
          <w:rFonts w:ascii="Times New Roman" w:hAnsi="Times New Roman" w:hint="eastAsia"/>
          <w:szCs w:val="21"/>
        </w:rPr>
        <w:t>”</w:t>
      </w:r>
      <w:r w:rsidRPr="002C51A9">
        <w:rPr>
          <w:rFonts w:ascii="Times New Roman" w:hAnsi="Times New Roman"/>
          <w:szCs w:val="21"/>
        </w:rPr>
        <w:t>中的</w:t>
      </w:r>
      <w:r w:rsidRPr="002C51A9">
        <w:rPr>
          <w:rFonts w:hint="eastAsia"/>
          <w:szCs w:val="21"/>
        </w:rPr>
        <w:t>“</w:t>
      </w:r>
      <w:r w:rsidR="005F2826" w:rsidRPr="002C51A9">
        <w:rPr>
          <w:rFonts w:hint="eastAsia"/>
          <w:b/>
          <w:szCs w:val="21"/>
        </w:rPr>
        <w:t>上海市</w:t>
      </w:r>
      <w:r w:rsidRPr="002C51A9">
        <w:rPr>
          <w:rFonts w:ascii="Times New Roman" w:hAnsi="Times New Roman" w:hint="eastAsia"/>
          <w:b/>
          <w:szCs w:val="21"/>
        </w:rPr>
        <w:t>金融业统计报表制度</w:t>
      </w:r>
      <w:r w:rsidRPr="002C51A9">
        <w:rPr>
          <w:rFonts w:ascii="Times New Roman" w:hAnsi="Times New Roman" w:hint="eastAsia"/>
          <w:szCs w:val="21"/>
        </w:rPr>
        <w:t>”</w:t>
      </w:r>
      <w:r w:rsidRPr="002C51A9">
        <w:rPr>
          <w:rFonts w:ascii="Times New Roman" w:hAnsi="Times New Roman"/>
          <w:szCs w:val="21"/>
        </w:rPr>
        <w:t>进行查询。</w:t>
      </w:r>
    </w:p>
    <w:p w:rsidR="00085502" w:rsidRPr="002C51A9" w:rsidRDefault="00085502" w:rsidP="00F47360">
      <w:pPr>
        <w:pStyle w:val="a3"/>
        <w:adjustRightInd w:val="0"/>
        <w:snapToGrid w:val="0"/>
        <w:spacing w:line="360" w:lineRule="auto"/>
        <w:ind w:firstLineChars="200" w:firstLine="420"/>
        <w:rPr>
          <w:rFonts w:ascii="Times New Roman" w:hAnsi="Times New Roman"/>
          <w:szCs w:val="21"/>
        </w:rPr>
      </w:pPr>
      <w:r w:rsidRPr="002C51A9">
        <w:rPr>
          <w:rFonts w:ascii="Times New Roman" w:hAnsi="Times New Roman" w:hint="eastAsia"/>
          <w:szCs w:val="21"/>
        </w:rPr>
        <w:t>关注“上海统计”微信公众号，可及时了解上海市统计局发布的相关数据和统计资料。</w:t>
      </w:r>
    </w:p>
    <w:p w:rsidR="00085502" w:rsidRPr="002C51A9" w:rsidRDefault="00085502" w:rsidP="006F2E28">
      <w:pPr>
        <w:pStyle w:val="a3"/>
        <w:adjustRightInd w:val="0"/>
        <w:snapToGrid w:val="0"/>
        <w:spacing w:line="360" w:lineRule="auto"/>
        <w:ind w:firstLineChars="200" w:firstLine="420"/>
        <w:jc w:val="center"/>
        <w:rPr>
          <w:rFonts w:hAnsi="宋体"/>
          <w:szCs w:val="21"/>
        </w:rPr>
      </w:pPr>
      <w:r w:rsidRPr="002C51A9">
        <w:rPr>
          <w:rFonts w:hAnsi="宋体"/>
          <w:noProof/>
          <w:szCs w:val="21"/>
        </w:rPr>
        <w:drawing>
          <wp:inline distT="0" distB="0" distL="0" distR="0">
            <wp:extent cx="2305050" cy="2811920"/>
            <wp:effectExtent l="0" t="0" r="0" b="7620"/>
            <wp:docPr id="7" name="图片 7" descr="D:\金融年报工作\上海统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金融年报工作\上海统计.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7366" cy="2863541"/>
                    </a:xfrm>
                    <a:prstGeom prst="rect">
                      <a:avLst/>
                    </a:prstGeom>
                    <a:noFill/>
                    <a:ln>
                      <a:noFill/>
                    </a:ln>
                  </pic:spPr>
                </pic:pic>
              </a:graphicData>
            </a:graphic>
          </wp:inline>
        </w:drawing>
      </w:r>
    </w:p>
    <w:p w:rsidR="00622D80" w:rsidRDefault="00622D80" w:rsidP="00F47360">
      <w:pPr>
        <w:pStyle w:val="a3"/>
        <w:adjustRightInd w:val="0"/>
        <w:snapToGrid w:val="0"/>
        <w:spacing w:line="360" w:lineRule="auto"/>
        <w:ind w:firstLineChars="200" w:firstLine="422"/>
        <w:rPr>
          <w:rFonts w:ascii="Times New Roman" w:hAnsi="宋体"/>
          <w:b/>
          <w:szCs w:val="21"/>
        </w:rPr>
      </w:pPr>
    </w:p>
    <w:p w:rsidR="001D3A73" w:rsidRPr="002C51A9" w:rsidRDefault="001D3A73" w:rsidP="00F47360">
      <w:pPr>
        <w:pStyle w:val="a3"/>
        <w:adjustRightInd w:val="0"/>
        <w:snapToGrid w:val="0"/>
        <w:spacing w:line="360" w:lineRule="auto"/>
        <w:ind w:firstLineChars="200" w:firstLine="422"/>
        <w:rPr>
          <w:rFonts w:hAnsi="宋体"/>
          <w:szCs w:val="21"/>
        </w:rPr>
      </w:pPr>
      <w:r w:rsidRPr="002C51A9">
        <w:rPr>
          <w:rFonts w:ascii="Times New Roman" w:hAnsi="宋体" w:hint="eastAsia"/>
          <w:b/>
          <w:szCs w:val="21"/>
        </w:rPr>
        <w:t>（八）</w:t>
      </w:r>
      <w:r w:rsidRPr="002C51A9">
        <w:rPr>
          <w:b/>
          <w:szCs w:val="21"/>
        </w:rPr>
        <w:t>联系方式</w:t>
      </w:r>
    </w:p>
    <w:p w:rsidR="00387BC1" w:rsidRPr="002C51A9" w:rsidRDefault="00387BC1" w:rsidP="00387BC1">
      <w:pPr>
        <w:adjustRightInd w:val="0"/>
        <w:snapToGrid w:val="0"/>
        <w:spacing w:line="360" w:lineRule="auto"/>
        <w:ind w:firstLineChars="200" w:firstLine="422"/>
        <w:jc w:val="center"/>
        <w:rPr>
          <w:rFonts w:ascii="宋体" w:hAnsi="宋体"/>
          <w:b/>
          <w:szCs w:val="21"/>
        </w:rPr>
      </w:pPr>
      <w:r w:rsidRPr="002C51A9">
        <w:rPr>
          <w:rFonts w:ascii="宋体" w:hAnsi="宋体" w:hint="eastAsia"/>
          <w:b/>
          <w:szCs w:val="21"/>
        </w:rPr>
        <w:t>1</w:t>
      </w:r>
      <w:r w:rsidRPr="002C51A9">
        <w:rPr>
          <w:rFonts w:ascii="宋体" w:hAnsi="宋体"/>
          <w:b/>
          <w:szCs w:val="21"/>
        </w:rPr>
        <w:t>.</w:t>
      </w:r>
      <w:r w:rsidRPr="002C51A9">
        <w:rPr>
          <w:rFonts w:ascii="宋体" w:hAnsi="宋体" w:hint="eastAsia"/>
          <w:b/>
          <w:szCs w:val="21"/>
        </w:rPr>
        <w:t>上海市统计局相关联系人一览表</w:t>
      </w:r>
    </w:p>
    <w:tbl>
      <w:tblPr>
        <w:tblW w:w="9655" w:type="dxa"/>
        <w:jc w:val="center"/>
        <w:tblBorders>
          <w:top w:val="single" w:sz="12"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2426"/>
        <w:gridCol w:w="2126"/>
        <w:gridCol w:w="1165"/>
        <w:gridCol w:w="1236"/>
        <w:gridCol w:w="2702"/>
      </w:tblGrid>
      <w:tr w:rsidR="002C51A9" w:rsidRPr="002C51A9" w:rsidTr="00F15767">
        <w:trPr>
          <w:cantSplit/>
          <w:trHeight w:val="454"/>
          <w:jc w:val="center"/>
        </w:trPr>
        <w:tc>
          <w:tcPr>
            <w:tcW w:w="2426" w:type="dxa"/>
            <w:tcBorders>
              <w:top w:val="single" w:sz="12" w:space="0" w:color="auto"/>
              <w:bottom w:val="single" w:sz="4" w:space="0" w:color="auto"/>
            </w:tcBorders>
            <w:vAlign w:val="center"/>
          </w:tcPr>
          <w:p w:rsidR="00F15767" w:rsidRPr="002C51A9" w:rsidRDefault="00F66401" w:rsidP="00B65AAB">
            <w:pPr>
              <w:widowControl/>
              <w:adjustRightInd w:val="0"/>
              <w:snapToGrid w:val="0"/>
              <w:jc w:val="center"/>
              <w:rPr>
                <w:rFonts w:ascii="宋体" w:hAnsi="宋体" w:cs="宋体"/>
                <w:kern w:val="0"/>
                <w:szCs w:val="21"/>
              </w:rPr>
            </w:pPr>
            <w:r w:rsidRPr="002C51A9">
              <w:rPr>
                <w:rFonts w:ascii="宋体" w:hAnsi="宋体" w:cs="宋体" w:hint="eastAsia"/>
                <w:kern w:val="0"/>
                <w:szCs w:val="21"/>
              </w:rPr>
              <w:t>单位名称</w:t>
            </w:r>
          </w:p>
        </w:tc>
        <w:tc>
          <w:tcPr>
            <w:tcW w:w="2126" w:type="dxa"/>
            <w:tcBorders>
              <w:top w:val="single" w:sz="12" w:space="0" w:color="auto"/>
              <w:bottom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cs="宋体" w:hint="eastAsia"/>
                <w:kern w:val="0"/>
                <w:szCs w:val="21"/>
              </w:rPr>
              <w:t>联系部门</w:t>
            </w:r>
          </w:p>
        </w:tc>
        <w:tc>
          <w:tcPr>
            <w:tcW w:w="1165" w:type="dxa"/>
            <w:tcBorders>
              <w:top w:val="single" w:sz="12" w:space="0" w:color="auto"/>
              <w:bottom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cs="宋体"/>
                <w:kern w:val="0"/>
                <w:szCs w:val="21"/>
              </w:rPr>
              <w:t>联系人</w:t>
            </w:r>
          </w:p>
        </w:tc>
        <w:tc>
          <w:tcPr>
            <w:tcW w:w="1236" w:type="dxa"/>
            <w:tcBorders>
              <w:top w:val="single" w:sz="12" w:space="0" w:color="auto"/>
              <w:bottom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cs="宋体" w:hint="eastAsia"/>
                <w:kern w:val="0"/>
                <w:szCs w:val="21"/>
              </w:rPr>
              <w:t>联系电话</w:t>
            </w:r>
          </w:p>
        </w:tc>
        <w:tc>
          <w:tcPr>
            <w:tcW w:w="2702" w:type="dxa"/>
            <w:tcBorders>
              <w:top w:val="single" w:sz="12" w:space="0" w:color="auto"/>
              <w:bottom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cs="宋体" w:hint="eastAsia"/>
                <w:kern w:val="0"/>
                <w:szCs w:val="21"/>
              </w:rPr>
              <w:t>行业及填报内容</w:t>
            </w:r>
          </w:p>
        </w:tc>
      </w:tr>
      <w:tr w:rsidR="002C51A9" w:rsidRPr="002C51A9" w:rsidTr="00F15767">
        <w:trPr>
          <w:cantSplit/>
          <w:trHeight w:val="454"/>
          <w:jc w:val="center"/>
        </w:trPr>
        <w:tc>
          <w:tcPr>
            <w:tcW w:w="2426" w:type="dxa"/>
            <w:vMerge w:val="restart"/>
            <w:tcBorders>
              <w:top w:val="single" w:sz="4" w:space="0" w:color="auto"/>
              <w:bottom w:val="single" w:sz="4" w:space="0" w:color="auto"/>
            </w:tcBorders>
            <w:vAlign w:val="center"/>
          </w:tcPr>
          <w:p w:rsidR="00F15767" w:rsidRPr="002C51A9" w:rsidRDefault="00F15767" w:rsidP="00B65AAB">
            <w:pPr>
              <w:widowControl/>
              <w:adjustRightInd w:val="0"/>
              <w:snapToGrid w:val="0"/>
              <w:jc w:val="center"/>
              <w:rPr>
                <w:rFonts w:ascii="宋体" w:hAnsi="宋体"/>
                <w:szCs w:val="21"/>
              </w:rPr>
            </w:pPr>
            <w:r w:rsidRPr="002C51A9">
              <w:rPr>
                <w:rFonts w:ascii="宋体" w:hAnsi="宋体" w:hint="eastAsia"/>
                <w:szCs w:val="21"/>
              </w:rPr>
              <w:t>上海市统计局</w:t>
            </w:r>
          </w:p>
          <w:p w:rsidR="00F15767" w:rsidRPr="002C51A9" w:rsidRDefault="00F15767" w:rsidP="00B65AAB">
            <w:pPr>
              <w:adjustRightInd w:val="0"/>
              <w:snapToGrid w:val="0"/>
              <w:jc w:val="center"/>
              <w:rPr>
                <w:rFonts w:ascii="宋体" w:hAnsi="宋体"/>
                <w:b/>
                <w:szCs w:val="21"/>
              </w:rPr>
            </w:pPr>
          </w:p>
        </w:tc>
        <w:tc>
          <w:tcPr>
            <w:tcW w:w="2126" w:type="dxa"/>
            <w:vMerge w:val="restart"/>
            <w:tcBorders>
              <w:top w:val="single" w:sz="4" w:space="0" w:color="auto"/>
              <w:bottom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cs="宋体" w:hint="eastAsia"/>
                <w:kern w:val="0"/>
                <w:szCs w:val="21"/>
              </w:rPr>
              <w:t>国民</w:t>
            </w:r>
          </w:p>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cs="宋体" w:hint="eastAsia"/>
                <w:kern w:val="0"/>
                <w:szCs w:val="21"/>
              </w:rPr>
              <w:t>经济</w:t>
            </w:r>
          </w:p>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cs="宋体" w:hint="eastAsia"/>
                <w:kern w:val="0"/>
                <w:szCs w:val="21"/>
              </w:rPr>
              <w:t>核算处</w:t>
            </w:r>
          </w:p>
          <w:p w:rsidR="00F15767" w:rsidRPr="002C51A9" w:rsidRDefault="00F15767" w:rsidP="00B65AAB">
            <w:pPr>
              <w:widowControl/>
              <w:adjustRightInd w:val="0"/>
              <w:snapToGrid w:val="0"/>
              <w:jc w:val="center"/>
              <w:rPr>
                <w:rFonts w:ascii="宋体" w:hAnsi="宋体" w:cs="宋体"/>
                <w:kern w:val="0"/>
                <w:szCs w:val="21"/>
              </w:rPr>
            </w:pPr>
          </w:p>
        </w:tc>
        <w:tc>
          <w:tcPr>
            <w:tcW w:w="1165" w:type="dxa"/>
            <w:tcBorders>
              <w:top w:val="single" w:sz="4" w:space="0" w:color="auto"/>
              <w:bottom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cs="宋体" w:hint="eastAsia"/>
                <w:kern w:val="0"/>
                <w:szCs w:val="21"/>
              </w:rPr>
              <w:t>苏振宇</w:t>
            </w:r>
          </w:p>
        </w:tc>
        <w:tc>
          <w:tcPr>
            <w:tcW w:w="1236" w:type="dxa"/>
            <w:tcBorders>
              <w:top w:val="single" w:sz="4" w:space="0" w:color="auto"/>
              <w:bottom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cs="宋体" w:hint="eastAsia"/>
                <w:kern w:val="0"/>
                <w:szCs w:val="21"/>
              </w:rPr>
              <w:t>53857504</w:t>
            </w:r>
          </w:p>
        </w:tc>
        <w:tc>
          <w:tcPr>
            <w:tcW w:w="2702" w:type="dxa"/>
            <w:vMerge w:val="restart"/>
            <w:tcBorders>
              <w:top w:val="single" w:sz="4" w:space="0" w:color="auto"/>
              <w:bottom w:val="single" w:sz="4" w:space="0" w:color="auto"/>
            </w:tcBorders>
            <w:vAlign w:val="center"/>
          </w:tcPr>
          <w:p w:rsidR="00F15767" w:rsidRPr="002C51A9" w:rsidRDefault="00F15767" w:rsidP="00B65AAB">
            <w:pPr>
              <w:widowControl/>
              <w:adjustRightInd w:val="0"/>
              <w:snapToGrid w:val="0"/>
              <w:jc w:val="center"/>
              <w:rPr>
                <w:rFonts w:ascii="宋体" w:hAnsi="宋体"/>
                <w:szCs w:val="21"/>
              </w:rPr>
            </w:pPr>
            <w:r w:rsidRPr="002C51A9">
              <w:rPr>
                <w:rFonts w:ascii="宋体" w:hAnsi="宋体" w:hint="eastAsia"/>
                <w:szCs w:val="21"/>
              </w:rPr>
              <w:t>“企业一套表”操作软件</w:t>
            </w:r>
          </w:p>
          <w:p w:rsidR="00F15767" w:rsidRPr="002C51A9" w:rsidRDefault="00F15767" w:rsidP="00B65AAB">
            <w:pPr>
              <w:widowControl/>
              <w:adjustRightInd w:val="0"/>
              <w:snapToGrid w:val="0"/>
              <w:jc w:val="center"/>
              <w:rPr>
                <w:rFonts w:ascii="宋体" w:hAnsi="宋体"/>
                <w:szCs w:val="21"/>
              </w:rPr>
            </w:pPr>
            <w:r w:rsidRPr="002C51A9">
              <w:rPr>
                <w:rFonts w:ascii="宋体" w:hAnsi="宋体"/>
                <w:szCs w:val="21"/>
              </w:rPr>
              <w:t>银行</w:t>
            </w:r>
            <w:r w:rsidRPr="002C51A9">
              <w:rPr>
                <w:rFonts w:ascii="宋体" w:hAnsi="宋体" w:hint="eastAsia"/>
                <w:szCs w:val="21"/>
              </w:rPr>
              <w:t>及相关</w:t>
            </w:r>
            <w:r w:rsidRPr="002C51A9">
              <w:rPr>
                <w:rFonts w:ascii="宋体" w:hAnsi="宋体"/>
                <w:szCs w:val="21"/>
              </w:rPr>
              <w:t>金融业年报</w:t>
            </w:r>
            <w:r w:rsidRPr="002C51A9">
              <w:rPr>
                <w:rFonts w:ascii="宋体" w:hAnsi="宋体" w:hint="eastAsia"/>
                <w:szCs w:val="21"/>
              </w:rPr>
              <w:t>和</w:t>
            </w:r>
            <w:r w:rsidRPr="002C51A9">
              <w:rPr>
                <w:rFonts w:ascii="宋体" w:hAnsi="宋体"/>
                <w:szCs w:val="21"/>
              </w:rPr>
              <w:t>定报</w:t>
            </w:r>
          </w:p>
        </w:tc>
      </w:tr>
      <w:tr w:rsidR="002C51A9" w:rsidRPr="002C51A9" w:rsidTr="00F15767">
        <w:trPr>
          <w:cantSplit/>
          <w:trHeight w:val="454"/>
          <w:jc w:val="center"/>
        </w:trPr>
        <w:tc>
          <w:tcPr>
            <w:tcW w:w="2426" w:type="dxa"/>
            <w:vMerge/>
            <w:tcBorders>
              <w:top w:val="single" w:sz="4" w:space="0" w:color="auto"/>
              <w:bottom w:val="single" w:sz="4" w:space="0" w:color="auto"/>
            </w:tcBorders>
            <w:vAlign w:val="center"/>
          </w:tcPr>
          <w:p w:rsidR="00F15767" w:rsidRPr="002C51A9" w:rsidRDefault="00F15767" w:rsidP="00B65AAB">
            <w:pPr>
              <w:adjustRightInd w:val="0"/>
              <w:snapToGrid w:val="0"/>
              <w:jc w:val="center"/>
              <w:rPr>
                <w:rFonts w:ascii="宋体" w:hAnsi="宋体"/>
                <w:b/>
                <w:szCs w:val="21"/>
              </w:rPr>
            </w:pPr>
          </w:p>
        </w:tc>
        <w:tc>
          <w:tcPr>
            <w:tcW w:w="2126" w:type="dxa"/>
            <w:vMerge/>
            <w:tcBorders>
              <w:top w:val="single" w:sz="4" w:space="0" w:color="auto"/>
              <w:bottom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p>
        </w:tc>
        <w:tc>
          <w:tcPr>
            <w:tcW w:w="1165" w:type="dxa"/>
            <w:tcBorders>
              <w:top w:val="single" w:sz="4" w:space="0" w:color="auto"/>
              <w:bottom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cs="宋体" w:hint="eastAsia"/>
                <w:kern w:val="0"/>
                <w:szCs w:val="21"/>
              </w:rPr>
              <w:t>方胜男</w:t>
            </w:r>
          </w:p>
        </w:tc>
        <w:tc>
          <w:tcPr>
            <w:tcW w:w="1236" w:type="dxa"/>
            <w:tcBorders>
              <w:top w:val="single" w:sz="4" w:space="0" w:color="auto"/>
              <w:bottom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cs="宋体" w:hint="eastAsia"/>
                <w:kern w:val="0"/>
                <w:szCs w:val="21"/>
              </w:rPr>
              <w:t>53851945</w:t>
            </w:r>
          </w:p>
        </w:tc>
        <w:tc>
          <w:tcPr>
            <w:tcW w:w="2702" w:type="dxa"/>
            <w:vMerge/>
            <w:tcBorders>
              <w:top w:val="single" w:sz="4" w:space="0" w:color="auto"/>
              <w:bottom w:val="single" w:sz="4" w:space="0" w:color="auto"/>
            </w:tcBorders>
            <w:vAlign w:val="center"/>
          </w:tcPr>
          <w:p w:rsidR="00F15767" w:rsidRPr="002C51A9" w:rsidRDefault="00F15767" w:rsidP="00B65AAB">
            <w:pPr>
              <w:widowControl/>
              <w:adjustRightInd w:val="0"/>
              <w:snapToGrid w:val="0"/>
              <w:jc w:val="center"/>
              <w:rPr>
                <w:rFonts w:ascii="宋体" w:hAnsi="宋体"/>
                <w:szCs w:val="21"/>
              </w:rPr>
            </w:pPr>
          </w:p>
        </w:tc>
      </w:tr>
      <w:tr w:rsidR="002C51A9" w:rsidRPr="002C51A9" w:rsidTr="00F15767">
        <w:trPr>
          <w:cantSplit/>
          <w:trHeight w:val="454"/>
          <w:jc w:val="center"/>
        </w:trPr>
        <w:tc>
          <w:tcPr>
            <w:tcW w:w="2426" w:type="dxa"/>
            <w:vMerge/>
            <w:tcBorders>
              <w:top w:val="single" w:sz="4" w:space="0" w:color="auto"/>
              <w:bottom w:val="single" w:sz="4" w:space="0" w:color="auto"/>
            </w:tcBorders>
            <w:vAlign w:val="center"/>
          </w:tcPr>
          <w:p w:rsidR="00F15767" w:rsidRPr="002C51A9" w:rsidRDefault="00F15767" w:rsidP="00B65AAB">
            <w:pPr>
              <w:adjustRightInd w:val="0"/>
              <w:snapToGrid w:val="0"/>
              <w:jc w:val="center"/>
              <w:rPr>
                <w:rFonts w:ascii="宋体" w:hAnsi="宋体" w:cs="宋体"/>
                <w:b/>
                <w:kern w:val="0"/>
                <w:szCs w:val="21"/>
              </w:rPr>
            </w:pPr>
          </w:p>
        </w:tc>
        <w:tc>
          <w:tcPr>
            <w:tcW w:w="2126" w:type="dxa"/>
            <w:vMerge/>
            <w:tcBorders>
              <w:top w:val="single" w:sz="4" w:space="0" w:color="auto"/>
              <w:bottom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p>
        </w:tc>
        <w:tc>
          <w:tcPr>
            <w:tcW w:w="1165" w:type="dxa"/>
            <w:tcBorders>
              <w:top w:val="single" w:sz="4" w:space="0" w:color="auto"/>
              <w:bottom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cs="宋体" w:hint="eastAsia"/>
                <w:kern w:val="0"/>
                <w:szCs w:val="21"/>
              </w:rPr>
              <w:t>王莉芳</w:t>
            </w:r>
          </w:p>
        </w:tc>
        <w:tc>
          <w:tcPr>
            <w:tcW w:w="1236" w:type="dxa"/>
            <w:tcBorders>
              <w:top w:val="single" w:sz="4" w:space="0" w:color="auto"/>
              <w:bottom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cs="宋体"/>
                <w:kern w:val="0"/>
                <w:szCs w:val="21"/>
              </w:rPr>
              <w:t>5385</w:t>
            </w:r>
            <w:r w:rsidRPr="002C51A9">
              <w:rPr>
                <w:rFonts w:ascii="宋体" w:hAnsi="宋体" w:cs="宋体" w:hint="eastAsia"/>
                <w:kern w:val="0"/>
                <w:szCs w:val="21"/>
              </w:rPr>
              <w:t>7207</w:t>
            </w:r>
          </w:p>
        </w:tc>
        <w:tc>
          <w:tcPr>
            <w:tcW w:w="2702" w:type="dxa"/>
            <w:tcBorders>
              <w:top w:val="single" w:sz="4" w:space="0" w:color="auto"/>
              <w:bottom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szCs w:val="21"/>
              </w:rPr>
              <w:t>保险业年报及定报</w:t>
            </w:r>
            <w:r w:rsidR="00504E77" w:rsidRPr="002C51A9">
              <w:rPr>
                <w:rFonts w:ascii="宋体" w:hAnsi="宋体" w:hint="eastAsia"/>
                <w:szCs w:val="21"/>
              </w:rPr>
              <w:t>、行政事业单位主要经济指标</w:t>
            </w:r>
          </w:p>
        </w:tc>
      </w:tr>
      <w:tr w:rsidR="002C51A9" w:rsidRPr="002C51A9" w:rsidTr="00F15767">
        <w:trPr>
          <w:cantSplit/>
          <w:trHeight w:val="454"/>
          <w:jc w:val="center"/>
        </w:trPr>
        <w:tc>
          <w:tcPr>
            <w:tcW w:w="2426" w:type="dxa"/>
            <w:vMerge/>
            <w:tcBorders>
              <w:top w:val="single" w:sz="4" w:space="0" w:color="auto"/>
              <w:bottom w:val="single" w:sz="4" w:space="0" w:color="auto"/>
            </w:tcBorders>
            <w:vAlign w:val="center"/>
          </w:tcPr>
          <w:p w:rsidR="00F15767" w:rsidRPr="002C51A9" w:rsidRDefault="00F15767" w:rsidP="00B65AAB">
            <w:pPr>
              <w:adjustRightInd w:val="0"/>
              <w:snapToGrid w:val="0"/>
              <w:jc w:val="center"/>
              <w:rPr>
                <w:rFonts w:ascii="宋体" w:hAnsi="宋体" w:cs="宋体"/>
                <w:b/>
                <w:kern w:val="0"/>
                <w:szCs w:val="21"/>
              </w:rPr>
            </w:pPr>
          </w:p>
        </w:tc>
        <w:tc>
          <w:tcPr>
            <w:tcW w:w="2126" w:type="dxa"/>
            <w:vMerge/>
            <w:tcBorders>
              <w:top w:val="single" w:sz="4" w:space="0" w:color="auto"/>
              <w:bottom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p>
        </w:tc>
        <w:tc>
          <w:tcPr>
            <w:tcW w:w="1165" w:type="dxa"/>
            <w:tcBorders>
              <w:top w:val="single" w:sz="4" w:space="0" w:color="auto"/>
              <w:bottom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cs="宋体" w:hint="eastAsia"/>
                <w:kern w:val="0"/>
                <w:szCs w:val="21"/>
              </w:rPr>
              <w:t>李文娟</w:t>
            </w:r>
          </w:p>
        </w:tc>
        <w:tc>
          <w:tcPr>
            <w:tcW w:w="1236" w:type="dxa"/>
            <w:tcBorders>
              <w:top w:val="single" w:sz="4" w:space="0" w:color="auto"/>
              <w:bottom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cs="宋体" w:hint="eastAsia"/>
                <w:kern w:val="0"/>
                <w:szCs w:val="21"/>
              </w:rPr>
              <w:t>53857612</w:t>
            </w:r>
          </w:p>
        </w:tc>
        <w:tc>
          <w:tcPr>
            <w:tcW w:w="2702" w:type="dxa"/>
            <w:tcBorders>
              <w:top w:val="single" w:sz="4" w:space="0" w:color="auto"/>
              <w:bottom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hint="eastAsia"/>
                <w:szCs w:val="21"/>
              </w:rPr>
              <w:t>资本市场服务年报及定报</w:t>
            </w:r>
          </w:p>
        </w:tc>
      </w:tr>
      <w:tr w:rsidR="002C51A9" w:rsidRPr="002C51A9" w:rsidTr="00F15767">
        <w:trPr>
          <w:cantSplit/>
          <w:trHeight w:val="454"/>
          <w:jc w:val="center"/>
        </w:trPr>
        <w:tc>
          <w:tcPr>
            <w:tcW w:w="2426" w:type="dxa"/>
            <w:vMerge/>
            <w:tcBorders>
              <w:top w:val="single" w:sz="4" w:space="0" w:color="auto"/>
              <w:bottom w:val="single" w:sz="4" w:space="0" w:color="auto"/>
            </w:tcBorders>
            <w:vAlign w:val="center"/>
          </w:tcPr>
          <w:p w:rsidR="00F15767" w:rsidRPr="002C51A9" w:rsidRDefault="00F15767" w:rsidP="00B65AAB">
            <w:pPr>
              <w:adjustRightInd w:val="0"/>
              <w:snapToGrid w:val="0"/>
              <w:jc w:val="center"/>
              <w:rPr>
                <w:rFonts w:ascii="宋体" w:hAnsi="宋体" w:cs="宋体"/>
                <w:kern w:val="0"/>
                <w:szCs w:val="21"/>
              </w:rPr>
            </w:pPr>
          </w:p>
        </w:tc>
        <w:tc>
          <w:tcPr>
            <w:tcW w:w="2126" w:type="dxa"/>
            <w:tcBorders>
              <w:top w:val="single" w:sz="4" w:space="0" w:color="auto"/>
              <w:bottom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cs="宋体" w:hint="eastAsia"/>
                <w:kern w:val="0"/>
                <w:szCs w:val="21"/>
              </w:rPr>
              <w:t>能源资源统计处</w:t>
            </w:r>
          </w:p>
        </w:tc>
        <w:tc>
          <w:tcPr>
            <w:tcW w:w="1165" w:type="dxa"/>
            <w:tcBorders>
              <w:top w:val="single" w:sz="4" w:space="0" w:color="auto"/>
              <w:bottom w:val="single" w:sz="4" w:space="0" w:color="auto"/>
            </w:tcBorders>
            <w:vAlign w:val="center"/>
          </w:tcPr>
          <w:p w:rsidR="00F15767" w:rsidRPr="002C51A9" w:rsidRDefault="004B100C" w:rsidP="00B65AAB">
            <w:pPr>
              <w:widowControl/>
              <w:adjustRightInd w:val="0"/>
              <w:snapToGrid w:val="0"/>
              <w:jc w:val="center"/>
              <w:rPr>
                <w:rFonts w:ascii="宋体" w:hAnsi="宋体" w:cs="宋体"/>
                <w:kern w:val="0"/>
                <w:szCs w:val="21"/>
              </w:rPr>
            </w:pPr>
            <w:r w:rsidRPr="002C51A9">
              <w:rPr>
                <w:rFonts w:ascii="宋体" w:hAnsi="宋体" w:cs="宋体" w:hint="eastAsia"/>
                <w:kern w:val="0"/>
                <w:szCs w:val="21"/>
              </w:rPr>
              <w:t>朱羽飞</w:t>
            </w:r>
          </w:p>
        </w:tc>
        <w:tc>
          <w:tcPr>
            <w:tcW w:w="1236" w:type="dxa"/>
            <w:tcBorders>
              <w:top w:val="single" w:sz="4" w:space="0" w:color="auto"/>
              <w:bottom w:val="single" w:sz="4" w:space="0" w:color="auto"/>
            </w:tcBorders>
            <w:vAlign w:val="center"/>
          </w:tcPr>
          <w:p w:rsidR="00F15767" w:rsidRPr="002C51A9" w:rsidRDefault="00F15767" w:rsidP="004B100C">
            <w:pPr>
              <w:widowControl/>
              <w:adjustRightInd w:val="0"/>
              <w:snapToGrid w:val="0"/>
              <w:jc w:val="center"/>
              <w:rPr>
                <w:rFonts w:ascii="宋体" w:hAnsi="宋体" w:cs="宋体"/>
                <w:kern w:val="0"/>
                <w:szCs w:val="21"/>
              </w:rPr>
            </w:pPr>
            <w:r w:rsidRPr="002C51A9">
              <w:rPr>
                <w:rFonts w:ascii="宋体" w:hAnsi="宋体" w:cs="宋体" w:hint="eastAsia"/>
                <w:kern w:val="0"/>
                <w:szCs w:val="21"/>
              </w:rPr>
              <w:t>5385</w:t>
            </w:r>
            <w:r w:rsidR="004B100C" w:rsidRPr="002C51A9">
              <w:rPr>
                <w:rFonts w:ascii="宋体" w:hAnsi="宋体" w:cs="宋体"/>
                <w:kern w:val="0"/>
                <w:szCs w:val="21"/>
              </w:rPr>
              <w:t>7217</w:t>
            </w:r>
          </w:p>
        </w:tc>
        <w:tc>
          <w:tcPr>
            <w:tcW w:w="2702" w:type="dxa"/>
            <w:tcBorders>
              <w:top w:val="single" w:sz="4" w:space="0" w:color="auto"/>
              <w:bottom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cs="宋体" w:hint="eastAsia"/>
                <w:kern w:val="0"/>
                <w:szCs w:val="21"/>
              </w:rPr>
              <w:t>能源消费情况</w:t>
            </w:r>
          </w:p>
        </w:tc>
      </w:tr>
      <w:tr w:rsidR="002C51A9" w:rsidRPr="002C51A9" w:rsidTr="00F15767">
        <w:trPr>
          <w:cantSplit/>
          <w:trHeight w:val="454"/>
          <w:jc w:val="center"/>
        </w:trPr>
        <w:tc>
          <w:tcPr>
            <w:tcW w:w="2426" w:type="dxa"/>
            <w:vMerge/>
            <w:tcBorders>
              <w:top w:val="single" w:sz="4" w:space="0" w:color="auto"/>
              <w:bottom w:val="single" w:sz="4" w:space="0" w:color="auto"/>
            </w:tcBorders>
            <w:vAlign w:val="center"/>
          </w:tcPr>
          <w:p w:rsidR="00F15767" w:rsidRPr="002C51A9" w:rsidRDefault="00F15767" w:rsidP="00B65AAB">
            <w:pPr>
              <w:adjustRightInd w:val="0"/>
              <w:snapToGrid w:val="0"/>
              <w:jc w:val="center"/>
              <w:rPr>
                <w:rFonts w:ascii="宋体" w:hAnsi="宋体" w:cs="宋体"/>
                <w:kern w:val="0"/>
                <w:szCs w:val="21"/>
              </w:rPr>
            </w:pPr>
          </w:p>
        </w:tc>
        <w:tc>
          <w:tcPr>
            <w:tcW w:w="2126" w:type="dxa"/>
            <w:tcBorders>
              <w:top w:val="single" w:sz="4" w:space="0" w:color="auto"/>
              <w:bottom w:val="single" w:sz="4" w:space="0" w:color="auto"/>
              <w:right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cs="宋体" w:hint="eastAsia"/>
                <w:kern w:val="0"/>
                <w:szCs w:val="21"/>
              </w:rPr>
              <w:t>人口和就业统计处</w:t>
            </w:r>
          </w:p>
        </w:tc>
        <w:tc>
          <w:tcPr>
            <w:tcW w:w="1165" w:type="dxa"/>
            <w:tcBorders>
              <w:top w:val="single" w:sz="4" w:space="0" w:color="auto"/>
              <w:left w:val="single" w:sz="4" w:space="0" w:color="auto"/>
              <w:bottom w:val="single" w:sz="4" w:space="0" w:color="auto"/>
              <w:right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cs="宋体" w:hint="eastAsia"/>
                <w:kern w:val="0"/>
                <w:szCs w:val="21"/>
              </w:rPr>
              <w:t>曹月勤</w:t>
            </w:r>
          </w:p>
        </w:tc>
        <w:tc>
          <w:tcPr>
            <w:tcW w:w="1236" w:type="dxa"/>
            <w:tcBorders>
              <w:top w:val="single" w:sz="4" w:space="0" w:color="auto"/>
              <w:left w:val="single" w:sz="4" w:space="0" w:color="auto"/>
              <w:bottom w:val="single" w:sz="4" w:space="0" w:color="auto"/>
              <w:right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cs="宋体" w:hint="eastAsia"/>
                <w:kern w:val="0"/>
                <w:szCs w:val="21"/>
              </w:rPr>
              <w:t>53857614</w:t>
            </w:r>
          </w:p>
        </w:tc>
        <w:tc>
          <w:tcPr>
            <w:tcW w:w="2702" w:type="dxa"/>
            <w:tcBorders>
              <w:top w:val="single" w:sz="4" w:space="0" w:color="auto"/>
              <w:left w:val="single" w:sz="4" w:space="0" w:color="auto"/>
              <w:bottom w:val="single" w:sz="4" w:space="0" w:color="auto"/>
              <w:right w:val="nil"/>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cs="宋体" w:hint="eastAsia"/>
                <w:kern w:val="0"/>
                <w:szCs w:val="21"/>
              </w:rPr>
              <w:t>从业人员及工资总额情况</w:t>
            </w:r>
          </w:p>
        </w:tc>
      </w:tr>
      <w:tr w:rsidR="00F15767" w:rsidRPr="002C51A9" w:rsidTr="00F15767">
        <w:trPr>
          <w:cantSplit/>
          <w:trHeight w:val="454"/>
          <w:jc w:val="center"/>
        </w:trPr>
        <w:tc>
          <w:tcPr>
            <w:tcW w:w="2426" w:type="dxa"/>
            <w:vMerge/>
            <w:tcBorders>
              <w:top w:val="single" w:sz="4" w:space="0" w:color="auto"/>
              <w:bottom w:val="single" w:sz="12"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p>
        </w:tc>
        <w:tc>
          <w:tcPr>
            <w:tcW w:w="2126" w:type="dxa"/>
            <w:tcBorders>
              <w:top w:val="single" w:sz="4" w:space="0" w:color="auto"/>
              <w:bottom w:val="single" w:sz="12" w:space="0" w:color="auto"/>
              <w:right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hint="eastAsia"/>
                <w:kern w:val="10"/>
                <w:szCs w:val="21"/>
              </w:rPr>
              <w:t>服务业调查中心</w:t>
            </w:r>
          </w:p>
        </w:tc>
        <w:tc>
          <w:tcPr>
            <w:tcW w:w="1165" w:type="dxa"/>
            <w:tcBorders>
              <w:top w:val="single" w:sz="4" w:space="0" w:color="auto"/>
              <w:left w:val="single" w:sz="4" w:space="0" w:color="auto"/>
              <w:bottom w:val="single" w:sz="12" w:space="0" w:color="auto"/>
              <w:right w:val="single" w:sz="4" w:space="0" w:color="auto"/>
            </w:tcBorders>
            <w:vAlign w:val="center"/>
          </w:tcPr>
          <w:p w:rsidR="00F15767" w:rsidRPr="002C51A9" w:rsidRDefault="00F15767" w:rsidP="00B65AAB">
            <w:pPr>
              <w:widowControl/>
              <w:adjustRightInd w:val="0"/>
              <w:snapToGrid w:val="0"/>
              <w:jc w:val="center"/>
              <w:rPr>
                <w:rFonts w:ascii="宋体" w:hAnsi="宋体"/>
                <w:kern w:val="10"/>
                <w:szCs w:val="21"/>
              </w:rPr>
            </w:pPr>
            <w:r w:rsidRPr="002C51A9">
              <w:rPr>
                <w:rFonts w:ascii="宋体" w:hAnsi="宋体" w:hint="eastAsia"/>
                <w:kern w:val="10"/>
                <w:szCs w:val="21"/>
              </w:rPr>
              <w:t>李国欣</w:t>
            </w:r>
          </w:p>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hint="eastAsia"/>
                <w:kern w:val="10"/>
                <w:szCs w:val="21"/>
              </w:rPr>
              <w:t>陈玲</w:t>
            </w:r>
          </w:p>
        </w:tc>
        <w:tc>
          <w:tcPr>
            <w:tcW w:w="1236" w:type="dxa"/>
            <w:tcBorders>
              <w:top w:val="single" w:sz="4" w:space="0" w:color="auto"/>
              <w:left w:val="single" w:sz="4" w:space="0" w:color="auto"/>
              <w:bottom w:val="single" w:sz="12" w:space="0" w:color="auto"/>
              <w:right w:val="single" w:sz="4" w:space="0" w:color="auto"/>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cs="宋体" w:hint="eastAsia"/>
                <w:kern w:val="0"/>
                <w:szCs w:val="21"/>
              </w:rPr>
              <w:t>5385</w:t>
            </w:r>
            <w:r w:rsidRPr="002C51A9">
              <w:rPr>
                <w:rFonts w:ascii="宋体" w:hAnsi="宋体" w:cs="宋体"/>
                <w:kern w:val="0"/>
                <w:szCs w:val="21"/>
              </w:rPr>
              <w:t>7854</w:t>
            </w:r>
          </w:p>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hint="eastAsia"/>
                <w:kern w:val="10"/>
                <w:szCs w:val="21"/>
              </w:rPr>
              <w:t>53857456</w:t>
            </w:r>
          </w:p>
        </w:tc>
        <w:tc>
          <w:tcPr>
            <w:tcW w:w="2702" w:type="dxa"/>
            <w:tcBorders>
              <w:top w:val="single" w:sz="4" w:space="0" w:color="auto"/>
              <w:left w:val="single" w:sz="4" w:space="0" w:color="auto"/>
              <w:bottom w:val="single" w:sz="12" w:space="0" w:color="auto"/>
              <w:right w:val="nil"/>
            </w:tcBorders>
            <w:vAlign w:val="center"/>
          </w:tcPr>
          <w:p w:rsidR="00F15767" w:rsidRPr="002C51A9" w:rsidRDefault="00F15767" w:rsidP="00B65AAB">
            <w:pPr>
              <w:widowControl/>
              <w:adjustRightInd w:val="0"/>
              <w:snapToGrid w:val="0"/>
              <w:jc w:val="center"/>
              <w:rPr>
                <w:rFonts w:ascii="宋体" w:hAnsi="宋体" w:cs="宋体"/>
                <w:kern w:val="0"/>
                <w:szCs w:val="21"/>
              </w:rPr>
            </w:pPr>
            <w:r w:rsidRPr="002C51A9">
              <w:rPr>
                <w:rFonts w:ascii="宋体" w:hAnsi="宋体" w:hint="eastAsia"/>
                <w:szCs w:val="21"/>
              </w:rPr>
              <w:t>金融业</w:t>
            </w:r>
            <w:r w:rsidRPr="002C51A9">
              <w:rPr>
                <w:rFonts w:ascii="宋体" w:hAnsi="宋体"/>
                <w:szCs w:val="21"/>
              </w:rPr>
              <w:t>生产经营景气状况</w:t>
            </w:r>
          </w:p>
        </w:tc>
      </w:tr>
    </w:tbl>
    <w:p w:rsidR="001D3A73" w:rsidRPr="002C51A9" w:rsidRDefault="001D3A73" w:rsidP="00F47360">
      <w:pPr>
        <w:pStyle w:val="a3"/>
        <w:adjustRightInd w:val="0"/>
        <w:snapToGrid w:val="0"/>
        <w:spacing w:line="360" w:lineRule="auto"/>
        <w:ind w:firstLineChars="200" w:firstLine="420"/>
        <w:rPr>
          <w:rFonts w:ascii="Times New Roman" w:hAnsi="宋体"/>
          <w:szCs w:val="21"/>
        </w:rPr>
      </w:pPr>
    </w:p>
    <w:p w:rsidR="005A25D1" w:rsidRDefault="005A25D1" w:rsidP="00387BC1">
      <w:pPr>
        <w:spacing w:line="480" w:lineRule="exact"/>
        <w:jc w:val="center"/>
        <w:rPr>
          <w:rFonts w:ascii="宋体" w:hAnsi="宋体"/>
          <w:b/>
          <w:szCs w:val="21"/>
        </w:rPr>
      </w:pPr>
    </w:p>
    <w:p w:rsidR="005A25D1" w:rsidRDefault="005A25D1" w:rsidP="00387BC1">
      <w:pPr>
        <w:spacing w:line="480" w:lineRule="exact"/>
        <w:jc w:val="center"/>
        <w:rPr>
          <w:rFonts w:ascii="宋体" w:hAnsi="宋体"/>
          <w:b/>
          <w:szCs w:val="21"/>
        </w:rPr>
      </w:pPr>
    </w:p>
    <w:p w:rsidR="005A25D1" w:rsidRDefault="005A25D1" w:rsidP="00387BC1">
      <w:pPr>
        <w:spacing w:line="480" w:lineRule="exact"/>
        <w:jc w:val="center"/>
        <w:rPr>
          <w:rFonts w:ascii="宋体" w:hAnsi="宋体"/>
          <w:b/>
          <w:szCs w:val="21"/>
        </w:rPr>
      </w:pPr>
    </w:p>
    <w:p w:rsidR="005A25D1" w:rsidRDefault="005A25D1" w:rsidP="00387BC1">
      <w:pPr>
        <w:spacing w:line="480" w:lineRule="exact"/>
        <w:jc w:val="center"/>
        <w:rPr>
          <w:rFonts w:ascii="宋体" w:hAnsi="宋体"/>
          <w:b/>
          <w:szCs w:val="21"/>
        </w:rPr>
      </w:pPr>
    </w:p>
    <w:p w:rsidR="005A25D1" w:rsidRDefault="005A25D1" w:rsidP="00387BC1">
      <w:pPr>
        <w:spacing w:line="480" w:lineRule="exact"/>
        <w:jc w:val="center"/>
        <w:rPr>
          <w:rFonts w:ascii="宋体" w:hAnsi="宋体"/>
          <w:b/>
          <w:szCs w:val="21"/>
        </w:rPr>
      </w:pPr>
    </w:p>
    <w:p w:rsidR="00387BC1" w:rsidRPr="002C51A9" w:rsidRDefault="00387BC1" w:rsidP="00387BC1">
      <w:pPr>
        <w:spacing w:line="480" w:lineRule="exact"/>
        <w:jc w:val="center"/>
        <w:rPr>
          <w:rFonts w:ascii="宋体" w:hAnsi="宋体"/>
          <w:b/>
          <w:szCs w:val="21"/>
        </w:rPr>
      </w:pPr>
      <w:bookmarkStart w:id="0" w:name="_GoBack"/>
      <w:bookmarkEnd w:id="0"/>
      <w:r w:rsidRPr="002C51A9">
        <w:rPr>
          <w:rFonts w:ascii="宋体" w:hAnsi="宋体" w:hint="eastAsia"/>
          <w:b/>
          <w:szCs w:val="21"/>
        </w:rPr>
        <w:lastRenderedPageBreak/>
        <w:t>2</w:t>
      </w:r>
      <w:r w:rsidRPr="002C51A9">
        <w:rPr>
          <w:rFonts w:ascii="宋体" w:hAnsi="宋体"/>
          <w:b/>
          <w:szCs w:val="21"/>
        </w:rPr>
        <w:t xml:space="preserve">. </w:t>
      </w:r>
      <w:r w:rsidRPr="002C51A9">
        <w:rPr>
          <w:rFonts w:ascii="宋体" w:hAnsi="宋体" w:hint="eastAsia"/>
          <w:b/>
          <w:szCs w:val="21"/>
        </w:rPr>
        <w:t>各区统计局金融</w:t>
      </w:r>
      <w:r w:rsidRPr="002C51A9">
        <w:rPr>
          <w:rFonts w:ascii="宋体" w:hAnsi="宋体"/>
          <w:b/>
          <w:szCs w:val="21"/>
        </w:rPr>
        <w:t>业</w:t>
      </w:r>
      <w:r w:rsidRPr="002C51A9">
        <w:rPr>
          <w:rFonts w:ascii="宋体" w:hAnsi="宋体" w:hint="eastAsia"/>
          <w:b/>
          <w:szCs w:val="21"/>
        </w:rPr>
        <w:t>统计相关</w:t>
      </w:r>
      <w:r w:rsidRPr="002C51A9">
        <w:rPr>
          <w:rFonts w:ascii="宋体" w:hAnsi="宋体"/>
          <w:b/>
          <w:szCs w:val="21"/>
        </w:rPr>
        <w:t>联系</w:t>
      </w:r>
      <w:r w:rsidRPr="002C51A9">
        <w:rPr>
          <w:rFonts w:ascii="宋体" w:hAnsi="宋体" w:hint="eastAsia"/>
          <w:b/>
          <w:szCs w:val="21"/>
        </w:rPr>
        <w:t>人</w:t>
      </w:r>
      <w:r w:rsidRPr="002C51A9">
        <w:rPr>
          <w:rFonts w:ascii="宋体" w:hAnsi="宋体"/>
          <w:b/>
          <w:szCs w:val="21"/>
        </w:rPr>
        <w:t>一览表</w:t>
      </w:r>
    </w:p>
    <w:tbl>
      <w:tblPr>
        <w:tblW w:w="5816" w:type="pct"/>
        <w:jc w:val="center"/>
        <w:tblBorders>
          <w:top w:val="single" w:sz="12" w:space="0" w:color="auto"/>
          <w:bottom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975"/>
        <w:gridCol w:w="3237"/>
        <w:gridCol w:w="1267"/>
        <w:gridCol w:w="1267"/>
        <w:gridCol w:w="1923"/>
      </w:tblGrid>
      <w:tr w:rsidR="002C51A9" w:rsidRPr="002C51A9" w:rsidTr="00F838AE">
        <w:trPr>
          <w:trHeight w:val="510"/>
          <w:jc w:val="center"/>
        </w:trPr>
        <w:tc>
          <w:tcPr>
            <w:tcW w:w="1975" w:type="dxa"/>
            <w:vAlign w:val="center"/>
          </w:tcPr>
          <w:p w:rsidR="00387BC1" w:rsidRPr="002C51A9" w:rsidRDefault="00387BC1" w:rsidP="00B65AAB">
            <w:pPr>
              <w:tabs>
                <w:tab w:val="left" w:pos="0"/>
              </w:tabs>
              <w:autoSpaceDE w:val="0"/>
              <w:autoSpaceDN w:val="0"/>
              <w:adjustRightInd w:val="0"/>
              <w:ind w:firstLineChars="1" w:firstLine="2"/>
              <w:jc w:val="center"/>
              <w:rPr>
                <w:rFonts w:ascii="宋体" w:hAnsi="宋体"/>
                <w:bCs/>
                <w:szCs w:val="21"/>
              </w:rPr>
            </w:pPr>
            <w:r w:rsidRPr="002C51A9">
              <w:rPr>
                <w:rFonts w:ascii="宋体" w:hAnsi="宋体"/>
                <w:bCs/>
                <w:szCs w:val="21"/>
              </w:rPr>
              <w:t>单位名称</w:t>
            </w:r>
          </w:p>
        </w:tc>
        <w:tc>
          <w:tcPr>
            <w:tcW w:w="3237" w:type="dxa"/>
            <w:vAlign w:val="center"/>
          </w:tcPr>
          <w:p w:rsidR="00387BC1" w:rsidRPr="002C51A9" w:rsidRDefault="00387BC1" w:rsidP="00B65AAB">
            <w:pPr>
              <w:autoSpaceDE w:val="0"/>
              <w:autoSpaceDN w:val="0"/>
              <w:adjustRightInd w:val="0"/>
              <w:jc w:val="center"/>
              <w:rPr>
                <w:rFonts w:ascii="宋体" w:hAnsi="宋体"/>
                <w:bCs/>
                <w:szCs w:val="21"/>
              </w:rPr>
            </w:pPr>
            <w:r w:rsidRPr="002C51A9">
              <w:rPr>
                <w:rFonts w:ascii="宋体" w:hAnsi="宋体"/>
                <w:bCs/>
                <w:szCs w:val="21"/>
              </w:rPr>
              <w:t>地址</w:t>
            </w:r>
          </w:p>
        </w:tc>
        <w:tc>
          <w:tcPr>
            <w:tcW w:w="1267" w:type="dxa"/>
            <w:vAlign w:val="center"/>
          </w:tcPr>
          <w:p w:rsidR="00387BC1" w:rsidRPr="002C51A9" w:rsidRDefault="00387BC1" w:rsidP="00B65AAB">
            <w:pPr>
              <w:autoSpaceDE w:val="0"/>
              <w:autoSpaceDN w:val="0"/>
              <w:adjustRightInd w:val="0"/>
              <w:jc w:val="center"/>
              <w:rPr>
                <w:rFonts w:ascii="宋体" w:hAnsi="宋体"/>
                <w:bCs/>
                <w:szCs w:val="21"/>
              </w:rPr>
            </w:pPr>
            <w:r w:rsidRPr="002C51A9">
              <w:rPr>
                <w:rFonts w:ascii="宋体" w:hAnsi="宋体"/>
                <w:bCs/>
                <w:szCs w:val="21"/>
              </w:rPr>
              <w:t>邮编</w:t>
            </w:r>
          </w:p>
        </w:tc>
        <w:tc>
          <w:tcPr>
            <w:tcW w:w="1267" w:type="dxa"/>
            <w:vAlign w:val="center"/>
          </w:tcPr>
          <w:p w:rsidR="00387BC1" w:rsidRPr="002C51A9" w:rsidRDefault="00387BC1" w:rsidP="00B65AAB">
            <w:pPr>
              <w:autoSpaceDE w:val="0"/>
              <w:autoSpaceDN w:val="0"/>
              <w:adjustRightInd w:val="0"/>
              <w:jc w:val="center"/>
              <w:rPr>
                <w:rFonts w:ascii="宋体" w:hAnsi="宋体"/>
                <w:bCs/>
                <w:szCs w:val="21"/>
              </w:rPr>
            </w:pPr>
            <w:r w:rsidRPr="002C51A9">
              <w:rPr>
                <w:rFonts w:ascii="宋体" w:hAnsi="宋体"/>
                <w:bCs/>
                <w:szCs w:val="21"/>
              </w:rPr>
              <w:t>联系人</w:t>
            </w:r>
          </w:p>
        </w:tc>
        <w:tc>
          <w:tcPr>
            <w:tcW w:w="1923" w:type="dxa"/>
            <w:vAlign w:val="center"/>
          </w:tcPr>
          <w:p w:rsidR="00387BC1" w:rsidRPr="002C51A9" w:rsidRDefault="00387BC1" w:rsidP="00B65AAB">
            <w:pPr>
              <w:autoSpaceDE w:val="0"/>
              <w:autoSpaceDN w:val="0"/>
              <w:adjustRightInd w:val="0"/>
              <w:jc w:val="center"/>
              <w:rPr>
                <w:rFonts w:ascii="宋体" w:hAnsi="宋体"/>
                <w:bCs/>
                <w:szCs w:val="21"/>
              </w:rPr>
            </w:pPr>
            <w:r w:rsidRPr="002C51A9">
              <w:rPr>
                <w:rFonts w:ascii="宋体" w:hAnsi="宋体"/>
                <w:bCs/>
                <w:szCs w:val="21"/>
              </w:rPr>
              <w:t>电话</w:t>
            </w:r>
          </w:p>
        </w:tc>
      </w:tr>
      <w:tr w:rsidR="002C51A9" w:rsidRPr="002C51A9" w:rsidTr="00F838AE">
        <w:trPr>
          <w:trHeight w:val="510"/>
          <w:jc w:val="center"/>
        </w:trPr>
        <w:tc>
          <w:tcPr>
            <w:tcW w:w="1975" w:type="dxa"/>
            <w:vAlign w:val="center"/>
          </w:tcPr>
          <w:p w:rsidR="00387BC1" w:rsidRPr="002C51A9" w:rsidRDefault="00387BC1" w:rsidP="00B65AAB">
            <w:pPr>
              <w:tabs>
                <w:tab w:val="left" w:pos="0"/>
              </w:tabs>
              <w:autoSpaceDE w:val="0"/>
              <w:autoSpaceDN w:val="0"/>
              <w:adjustRightInd w:val="0"/>
              <w:jc w:val="center"/>
              <w:rPr>
                <w:rFonts w:ascii="宋体" w:hAnsi="宋体"/>
                <w:szCs w:val="21"/>
              </w:rPr>
            </w:pPr>
            <w:r w:rsidRPr="002C51A9">
              <w:rPr>
                <w:rFonts w:ascii="宋体" w:hAnsi="宋体"/>
                <w:szCs w:val="21"/>
              </w:rPr>
              <w:t>黄浦区统计局</w:t>
            </w:r>
          </w:p>
        </w:tc>
        <w:tc>
          <w:tcPr>
            <w:tcW w:w="3237" w:type="dxa"/>
            <w:vAlign w:val="center"/>
          </w:tcPr>
          <w:p w:rsidR="00387BC1" w:rsidRPr="002C51A9" w:rsidRDefault="00387BC1" w:rsidP="00B65AAB">
            <w:pPr>
              <w:tabs>
                <w:tab w:val="left" w:pos="900"/>
              </w:tabs>
              <w:autoSpaceDE w:val="0"/>
              <w:autoSpaceDN w:val="0"/>
              <w:adjustRightInd w:val="0"/>
              <w:ind w:firstLineChars="83" w:firstLine="174"/>
              <w:jc w:val="center"/>
              <w:rPr>
                <w:rFonts w:ascii="宋体" w:hAnsi="宋体"/>
                <w:szCs w:val="21"/>
              </w:rPr>
            </w:pPr>
            <w:r w:rsidRPr="002C51A9">
              <w:rPr>
                <w:rFonts w:ascii="宋体" w:hAnsi="宋体"/>
                <w:szCs w:val="21"/>
              </w:rPr>
              <w:t>山东中路1号</w:t>
            </w:r>
            <w:r w:rsidRPr="002C51A9">
              <w:rPr>
                <w:rFonts w:ascii="宋体" w:hAnsi="宋体" w:hint="eastAsia"/>
                <w:szCs w:val="21"/>
              </w:rPr>
              <w:t>西</w:t>
            </w:r>
            <w:r w:rsidRPr="002C51A9">
              <w:rPr>
                <w:rFonts w:ascii="宋体" w:hAnsi="宋体"/>
                <w:szCs w:val="21"/>
              </w:rPr>
              <w:t>楼1</w:t>
            </w:r>
            <w:r w:rsidRPr="002C51A9">
              <w:rPr>
                <w:rFonts w:ascii="宋体" w:hAnsi="宋体" w:hint="eastAsia"/>
                <w:szCs w:val="21"/>
              </w:rPr>
              <w:t>209</w:t>
            </w:r>
            <w:r w:rsidRPr="002C51A9">
              <w:rPr>
                <w:rFonts w:ascii="宋体" w:hAnsi="宋体"/>
                <w:szCs w:val="21"/>
              </w:rPr>
              <w:t>室</w:t>
            </w:r>
          </w:p>
        </w:tc>
        <w:tc>
          <w:tcPr>
            <w:tcW w:w="1267" w:type="dxa"/>
            <w:vAlign w:val="center"/>
          </w:tcPr>
          <w:p w:rsidR="00387BC1" w:rsidRPr="002C51A9" w:rsidRDefault="00387BC1" w:rsidP="00B65AAB">
            <w:pPr>
              <w:tabs>
                <w:tab w:val="left" w:pos="900"/>
              </w:tabs>
              <w:autoSpaceDE w:val="0"/>
              <w:autoSpaceDN w:val="0"/>
              <w:adjustRightInd w:val="0"/>
              <w:jc w:val="center"/>
              <w:rPr>
                <w:rFonts w:ascii="宋体" w:hAnsi="宋体"/>
                <w:szCs w:val="21"/>
              </w:rPr>
            </w:pPr>
            <w:r w:rsidRPr="002C51A9">
              <w:rPr>
                <w:rFonts w:ascii="宋体" w:hAnsi="宋体"/>
                <w:szCs w:val="21"/>
              </w:rPr>
              <w:t>200001</w:t>
            </w:r>
          </w:p>
        </w:tc>
        <w:tc>
          <w:tcPr>
            <w:tcW w:w="1267" w:type="dxa"/>
            <w:vAlign w:val="center"/>
          </w:tcPr>
          <w:p w:rsidR="00387BC1" w:rsidRPr="002C51A9" w:rsidRDefault="00AE6BE5" w:rsidP="00B65AAB">
            <w:pPr>
              <w:tabs>
                <w:tab w:val="left" w:pos="900"/>
              </w:tabs>
              <w:autoSpaceDE w:val="0"/>
              <w:autoSpaceDN w:val="0"/>
              <w:adjustRightInd w:val="0"/>
              <w:jc w:val="center"/>
              <w:rPr>
                <w:rFonts w:ascii="宋体" w:hAnsi="宋体"/>
                <w:szCs w:val="21"/>
              </w:rPr>
            </w:pPr>
            <w:r w:rsidRPr="002C51A9">
              <w:rPr>
                <w:rFonts w:ascii="宋体" w:hAnsi="宋体" w:hint="eastAsia"/>
                <w:szCs w:val="21"/>
              </w:rPr>
              <w:t>王晓</w:t>
            </w:r>
            <w:r w:rsidR="006401CA">
              <w:rPr>
                <w:rFonts w:ascii="宋体" w:hAnsi="宋体" w:hint="eastAsia"/>
                <w:szCs w:val="21"/>
              </w:rPr>
              <w:t>冬</w:t>
            </w:r>
          </w:p>
        </w:tc>
        <w:tc>
          <w:tcPr>
            <w:tcW w:w="1923" w:type="dxa"/>
            <w:vAlign w:val="center"/>
          </w:tcPr>
          <w:p w:rsidR="00387BC1" w:rsidRPr="002C51A9" w:rsidRDefault="00387BC1" w:rsidP="00AE6BE5">
            <w:pPr>
              <w:tabs>
                <w:tab w:val="left" w:pos="900"/>
              </w:tabs>
              <w:autoSpaceDE w:val="0"/>
              <w:autoSpaceDN w:val="0"/>
              <w:adjustRightInd w:val="0"/>
              <w:jc w:val="center"/>
              <w:rPr>
                <w:rFonts w:ascii="宋体" w:hAnsi="宋体"/>
                <w:szCs w:val="21"/>
              </w:rPr>
            </w:pPr>
            <w:r w:rsidRPr="002C51A9">
              <w:rPr>
                <w:rFonts w:ascii="宋体" w:hAnsi="宋体"/>
                <w:szCs w:val="21"/>
              </w:rPr>
              <w:t>33134800×21</w:t>
            </w:r>
            <w:r w:rsidR="00AE6BE5" w:rsidRPr="002C51A9">
              <w:rPr>
                <w:rFonts w:ascii="宋体" w:hAnsi="宋体"/>
                <w:szCs w:val="21"/>
              </w:rPr>
              <w:t>229</w:t>
            </w:r>
          </w:p>
        </w:tc>
      </w:tr>
      <w:tr w:rsidR="002C51A9" w:rsidRPr="002C51A9" w:rsidTr="00F838AE">
        <w:trPr>
          <w:trHeight w:val="510"/>
          <w:jc w:val="center"/>
        </w:trPr>
        <w:tc>
          <w:tcPr>
            <w:tcW w:w="1975" w:type="dxa"/>
            <w:vAlign w:val="center"/>
          </w:tcPr>
          <w:p w:rsidR="00387BC1" w:rsidRPr="002C51A9" w:rsidRDefault="00387BC1" w:rsidP="00B65AAB">
            <w:pPr>
              <w:tabs>
                <w:tab w:val="left" w:pos="0"/>
              </w:tabs>
              <w:autoSpaceDE w:val="0"/>
              <w:autoSpaceDN w:val="0"/>
              <w:adjustRightInd w:val="0"/>
              <w:jc w:val="center"/>
              <w:rPr>
                <w:rFonts w:ascii="宋体" w:hAnsi="宋体"/>
                <w:szCs w:val="21"/>
              </w:rPr>
            </w:pPr>
            <w:r w:rsidRPr="002C51A9">
              <w:rPr>
                <w:rFonts w:ascii="宋体" w:hAnsi="宋体"/>
                <w:szCs w:val="21"/>
              </w:rPr>
              <w:t>徐汇区统计局</w:t>
            </w:r>
          </w:p>
        </w:tc>
        <w:tc>
          <w:tcPr>
            <w:tcW w:w="3237" w:type="dxa"/>
            <w:vAlign w:val="center"/>
          </w:tcPr>
          <w:p w:rsidR="00387BC1" w:rsidRPr="002C51A9" w:rsidRDefault="005A25D1" w:rsidP="00A12C90">
            <w:pPr>
              <w:tabs>
                <w:tab w:val="left" w:pos="0"/>
              </w:tabs>
              <w:autoSpaceDE w:val="0"/>
              <w:autoSpaceDN w:val="0"/>
              <w:adjustRightInd w:val="0"/>
              <w:jc w:val="center"/>
              <w:rPr>
                <w:rFonts w:ascii="宋体" w:hAnsi="宋体"/>
                <w:szCs w:val="21"/>
              </w:rPr>
            </w:pPr>
            <w:r>
              <w:t>漕溪北路</w:t>
            </w:r>
            <w:r>
              <w:t>336</w:t>
            </w:r>
            <w:r>
              <w:t>号</w:t>
            </w:r>
            <w:r>
              <w:t>3</w:t>
            </w:r>
            <w:r>
              <w:t>号楼</w:t>
            </w:r>
            <w:r>
              <w:t>921</w:t>
            </w:r>
            <w:r>
              <w:t>室</w:t>
            </w:r>
          </w:p>
        </w:tc>
        <w:tc>
          <w:tcPr>
            <w:tcW w:w="1267" w:type="dxa"/>
            <w:vAlign w:val="center"/>
          </w:tcPr>
          <w:p w:rsidR="00387BC1" w:rsidRPr="002C51A9" w:rsidRDefault="00387BC1" w:rsidP="00B65AAB">
            <w:pPr>
              <w:tabs>
                <w:tab w:val="left" w:pos="0"/>
              </w:tabs>
              <w:autoSpaceDE w:val="0"/>
              <w:autoSpaceDN w:val="0"/>
              <w:adjustRightInd w:val="0"/>
              <w:jc w:val="center"/>
              <w:rPr>
                <w:rFonts w:ascii="宋体" w:hAnsi="宋体"/>
                <w:szCs w:val="21"/>
              </w:rPr>
            </w:pPr>
            <w:r w:rsidRPr="002C51A9">
              <w:rPr>
                <w:rFonts w:ascii="宋体" w:hAnsi="宋体"/>
                <w:szCs w:val="21"/>
              </w:rPr>
              <w:t>200030</w:t>
            </w:r>
          </w:p>
        </w:tc>
        <w:tc>
          <w:tcPr>
            <w:tcW w:w="1267" w:type="dxa"/>
            <w:vAlign w:val="center"/>
          </w:tcPr>
          <w:p w:rsidR="00387BC1" w:rsidRPr="002C51A9" w:rsidRDefault="00A12C90" w:rsidP="00B65AAB">
            <w:pPr>
              <w:tabs>
                <w:tab w:val="left" w:pos="0"/>
              </w:tabs>
              <w:autoSpaceDE w:val="0"/>
              <w:autoSpaceDN w:val="0"/>
              <w:adjustRightInd w:val="0"/>
              <w:jc w:val="center"/>
              <w:rPr>
                <w:rFonts w:ascii="宋体" w:hAnsi="宋体"/>
                <w:szCs w:val="21"/>
              </w:rPr>
            </w:pPr>
            <w:r w:rsidRPr="002C51A9">
              <w:rPr>
                <w:rFonts w:ascii="宋体" w:hAnsi="宋体" w:hint="eastAsia"/>
                <w:szCs w:val="21"/>
              </w:rPr>
              <w:t>蒋小玲</w:t>
            </w:r>
          </w:p>
        </w:tc>
        <w:tc>
          <w:tcPr>
            <w:tcW w:w="1923" w:type="dxa"/>
            <w:vAlign w:val="center"/>
          </w:tcPr>
          <w:p w:rsidR="00387BC1" w:rsidRPr="002C51A9" w:rsidRDefault="00A12C90" w:rsidP="00B65AAB">
            <w:pPr>
              <w:tabs>
                <w:tab w:val="left" w:pos="0"/>
              </w:tabs>
              <w:autoSpaceDE w:val="0"/>
              <w:autoSpaceDN w:val="0"/>
              <w:adjustRightInd w:val="0"/>
              <w:jc w:val="center"/>
              <w:rPr>
                <w:rFonts w:ascii="宋体" w:hAnsi="宋体"/>
                <w:szCs w:val="21"/>
              </w:rPr>
            </w:pPr>
            <w:r w:rsidRPr="002C51A9">
              <w:rPr>
                <w:rFonts w:ascii="宋体" w:hAnsi="宋体"/>
                <w:szCs w:val="21"/>
              </w:rPr>
              <w:t>64872222</w:t>
            </w:r>
            <w:r w:rsidRPr="002C51A9">
              <w:rPr>
                <w:rFonts w:ascii="宋体" w:hAnsi="宋体" w:hint="eastAsia"/>
                <w:szCs w:val="21"/>
              </w:rPr>
              <w:t>*</w:t>
            </w:r>
            <w:r w:rsidRPr="002C51A9">
              <w:rPr>
                <w:rFonts w:ascii="宋体" w:hAnsi="宋体"/>
                <w:szCs w:val="21"/>
              </w:rPr>
              <w:t>4003</w:t>
            </w:r>
          </w:p>
        </w:tc>
      </w:tr>
      <w:tr w:rsidR="002C51A9" w:rsidRPr="002C51A9" w:rsidTr="00F838AE">
        <w:trPr>
          <w:trHeight w:val="510"/>
          <w:jc w:val="center"/>
        </w:trPr>
        <w:tc>
          <w:tcPr>
            <w:tcW w:w="1975" w:type="dxa"/>
            <w:vAlign w:val="center"/>
          </w:tcPr>
          <w:p w:rsidR="00387BC1" w:rsidRPr="002C51A9" w:rsidRDefault="00387BC1" w:rsidP="00B65AAB">
            <w:pPr>
              <w:tabs>
                <w:tab w:val="left" w:pos="0"/>
              </w:tabs>
              <w:autoSpaceDE w:val="0"/>
              <w:autoSpaceDN w:val="0"/>
              <w:adjustRightInd w:val="0"/>
              <w:jc w:val="center"/>
              <w:rPr>
                <w:rFonts w:ascii="宋体" w:hAnsi="宋体"/>
                <w:szCs w:val="21"/>
              </w:rPr>
            </w:pPr>
            <w:r w:rsidRPr="002C51A9">
              <w:rPr>
                <w:rFonts w:ascii="宋体" w:hAnsi="宋体"/>
                <w:szCs w:val="21"/>
              </w:rPr>
              <w:t>长宁区统计局</w:t>
            </w:r>
          </w:p>
        </w:tc>
        <w:tc>
          <w:tcPr>
            <w:tcW w:w="3237" w:type="dxa"/>
            <w:vAlign w:val="center"/>
          </w:tcPr>
          <w:p w:rsidR="00387BC1" w:rsidRPr="002C51A9" w:rsidRDefault="00C82E81" w:rsidP="00B65AAB">
            <w:pPr>
              <w:tabs>
                <w:tab w:val="left" w:pos="900"/>
              </w:tabs>
              <w:autoSpaceDE w:val="0"/>
              <w:autoSpaceDN w:val="0"/>
              <w:adjustRightInd w:val="0"/>
              <w:ind w:firstLineChars="83" w:firstLine="174"/>
              <w:jc w:val="center"/>
              <w:rPr>
                <w:rFonts w:ascii="宋体" w:hAnsi="宋体"/>
                <w:szCs w:val="21"/>
              </w:rPr>
            </w:pPr>
            <w:r w:rsidRPr="002C51A9">
              <w:rPr>
                <w:rFonts w:ascii="宋体" w:hAnsi="宋体" w:hint="eastAsia"/>
                <w:szCs w:val="21"/>
              </w:rPr>
              <w:t>长宁路599号1101室</w:t>
            </w:r>
          </w:p>
        </w:tc>
        <w:tc>
          <w:tcPr>
            <w:tcW w:w="1267" w:type="dxa"/>
            <w:vAlign w:val="center"/>
          </w:tcPr>
          <w:p w:rsidR="00387BC1" w:rsidRPr="002C51A9" w:rsidRDefault="00387BC1" w:rsidP="00B65AAB">
            <w:pPr>
              <w:tabs>
                <w:tab w:val="left" w:pos="900"/>
              </w:tabs>
              <w:autoSpaceDE w:val="0"/>
              <w:autoSpaceDN w:val="0"/>
              <w:adjustRightInd w:val="0"/>
              <w:jc w:val="center"/>
              <w:rPr>
                <w:rFonts w:ascii="宋体" w:hAnsi="宋体"/>
                <w:szCs w:val="21"/>
              </w:rPr>
            </w:pPr>
            <w:r w:rsidRPr="002C51A9">
              <w:rPr>
                <w:rFonts w:ascii="宋体" w:hAnsi="宋体"/>
                <w:szCs w:val="21"/>
              </w:rPr>
              <w:t>200050</w:t>
            </w:r>
          </w:p>
        </w:tc>
        <w:tc>
          <w:tcPr>
            <w:tcW w:w="1267" w:type="dxa"/>
            <w:vAlign w:val="center"/>
          </w:tcPr>
          <w:p w:rsidR="00387BC1" w:rsidRPr="002C51A9" w:rsidRDefault="00387BC1" w:rsidP="00B65AAB">
            <w:pPr>
              <w:tabs>
                <w:tab w:val="left" w:pos="900"/>
              </w:tabs>
              <w:autoSpaceDE w:val="0"/>
              <w:autoSpaceDN w:val="0"/>
              <w:adjustRightInd w:val="0"/>
              <w:jc w:val="center"/>
              <w:rPr>
                <w:rFonts w:ascii="宋体" w:hAnsi="宋体"/>
                <w:szCs w:val="21"/>
              </w:rPr>
            </w:pPr>
            <w:r w:rsidRPr="002C51A9">
              <w:rPr>
                <w:rFonts w:ascii="宋体" w:hAnsi="宋体" w:hint="eastAsia"/>
                <w:szCs w:val="21"/>
              </w:rPr>
              <w:t>汪东兴</w:t>
            </w:r>
          </w:p>
        </w:tc>
        <w:tc>
          <w:tcPr>
            <w:tcW w:w="1923" w:type="dxa"/>
            <w:vAlign w:val="center"/>
          </w:tcPr>
          <w:p w:rsidR="00387BC1" w:rsidRPr="002C51A9" w:rsidRDefault="00387BC1" w:rsidP="00C82E81">
            <w:pPr>
              <w:tabs>
                <w:tab w:val="left" w:pos="900"/>
              </w:tabs>
              <w:autoSpaceDE w:val="0"/>
              <w:autoSpaceDN w:val="0"/>
              <w:adjustRightInd w:val="0"/>
              <w:ind w:firstLineChars="100" w:firstLine="210"/>
              <w:jc w:val="center"/>
              <w:rPr>
                <w:rFonts w:ascii="宋体" w:hAnsi="宋体"/>
                <w:szCs w:val="21"/>
              </w:rPr>
            </w:pPr>
            <w:r w:rsidRPr="002C51A9">
              <w:rPr>
                <w:rFonts w:ascii="宋体" w:hAnsi="宋体"/>
                <w:szCs w:val="21"/>
              </w:rPr>
              <w:t>220511</w:t>
            </w:r>
            <w:r w:rsidR="00C82E81" w:rsidRPr="002C51A9">
              <w:rPr>
                <w:rFonts w:ascii="宋体" w:hAnsi="宋体"/>
                <w:szCs w:val="21"/>
              </w:rPr>
              <w:t>33</w:t>
            </w:r>
          </w:p>
        </w:tc>
      </w:tr>
      <w:tr w:rsidR="002C51A9" w:rsidRPr="002C51A9" w:rsidTr="00F838AE">
        <w:trPr>
          <w:trHeight w:val="510"/>
          <w:jc w:val="center"/>
        </w:trPr>
        <w:tc>
          <w:tcPr>
            <w:tcW w:w="1975" w:type="dxa"/>
            <w:vAlign w:val="center"/>
          </w:tcPr>
          <w:p w:rsidR="00387BC1" w:rsidRPr="002C51A9" w:rsidRDefault="00387BC1" w:rsidP="00B65AAB">
            <w:pPr>
              <w:tabs>
                <w:tab w:val="left" w:pos="0"/>
              </w:tabs>
              <w:autoSpaceDE w:val="0"/>
              <w:autoSpaceDN w:val="0"/>
              <w:adjustRightInd w:val="0"/>
              <w:jc w:val="center"/>
              <w:rPr>
                <w:rFonts w:ascii="宋体" w:hAnsi="宋体"/>
                <w:szCs w:val="21"/>
              </w:rPr>
            </w:pPr>
            <w:r w:rsidRPr="002C51A9">
              <w:rPr>
                <w:rFonts w:ascii="宋体" w:hAnsi="宋体"/>
                <w:szCs w:val="21"/>
              </w:rPr>
              <w:t>静安区统计局</w:t>
            </w:r>
          </w:p>
        </w:tc>
        <w:tc>
          <w:tcPr>
            <w:tcW w:w="3237" w:type="dxa"/>
            <w:vAlign w:val="center"/>
          </w:tcPr>
          <w:p w:rsidR="00387BC1" w:rsidRPr="002C51A9" w:rsidRDefault="00F838AE" w:rsidP="00B65AAB">
            <w:pPr>
              <w:tabs>
                <w:tab w:val="left" w:pos="900"/>
              </w:tabs>
              <w:autoSpaceDE w:val="0"/>
              <w:autoSpaceDN w:val="0"/>
              <w:adjustRightInd w:val="0"/>
              <w:ind w:firstLineChars="83" w:firstLine="174"/>
              <w:jc w:val="center"/>
              <w:rPr>
                <w:rFonts w:ascii="宋体" w:hAnsi="宋体"/>
                <w:szCs w:val="21"/>
              </w:rPr>
            </w:pPr>
            <w:r>
              <w:t>巨鹿路</w:t>
            </w:r>
            <w:r>
              <w:t>915</w:t>
            </w:r>
            <w:r>
              <w:t>号</w:t>
            </w:r>
            <w:r>
              <w:t>916</w:t>
            </w:r>
            <w:r>
              <w:t>室</w:t>
            </w:r>
          </w:p>
        </w:tc>
        <w:tc>
          <w:tcPr>
            <w:tcW w:w="1267" w:type="dxa"/>
            <w:vAlign w:val="center"/>
          </w:tcPr>
          <w:p w:rsidR="00387BC1" w:rsidRPr="002C51A9" w:rsidRDefault="00387BC1" w:rsidP="00B65AAB">
            <w:pPr>
              <w:tabs>
                <w:tab w:val="left" w:pos="900"/>
              </w:tabs>
              <w:autoSpaceDE w:val="0"/>
              <w:autoSpaceDN w:val="0"/>
              <w:adjustRightInd w:val="0"/>
              <w:jc w:val="center"/>
              <w:rPr>
                <w:rFonts w:ascii="宋体" w:hAnsi="宋体"/>
                <w:szCs w:val="21"/>
              </w:rPr>
            </w:pPr>
            <w:r w:rsidRPr="002C51A9">
              <w:rPr>
                <w:rFonts w:ascii="宋体" w:hAnsi="宋体"/>
                <w:szCs w:val="21"/>
              </w:rPr>
              <w:t>200040</w:t>
            </w:r>
          </w:p>
        </w:tc>
        <w:tc>
          <w:tcPr>
            <w:tcW w:w="1267" w:type="dxa"/>
            <w:vAlign w:val="center"/>
          </w:tcPr>
          <w:p w:rsidR="00387BC1" w:rsidRPr="002C51A9" w:rsidRDefault="00A67033" w:rsidP="00B65AAB">
            <w:pPr>
              <w:tabs>
                <w:tab w:val="left" w:pos="900"/>
              </w:tabs>
              <w:autoSpaceDE w:val="0"/>
              <w:autoSpaceDN w:val="0"/>
              <w:adjustRightInd w:val="0"/>
              <w:jc w:val="center"/>
              <w:rPr>
                <w:rFonts w:ascii="宋体" w:hAnsi="宋体"/>
                <w:szCs w:val="21"/>
              </w:rPr>
            </w:pPr>
            <w:r>
              <w:t>朱春凤</w:t>
            </w:r>
          </w:p>
        </w:tc>
        <w:tc>
          <w:tcPr>
            <w:tcW w:w="1923" w:type="dxa"/>
            <w:vAlign w:val="center"/>
          </w:tcPr>
          <w:p w:rsidR="00387BC1" w:rsidRPr="002C51A9" w:rsidRDefault="00A67033" w:rsidP="00D00E88">
            <w:pPr>
              <w:tabs>
                <w:tab w:val="left" w:pos="900"/>
              </w:tabs>
              <w:autoSpaceDE w:val="0"/>
              <w:autoSpaceDN w:val="0"/>
              <w:adjustRightInd w:val="0"/>
              <w:ind w:firstLineChars="100" w:firstLine="210"/>
              <w:jc w:val="center"/>
              <w:rPr>
                <w:rFonts w:ascii="宋体" w:hAnsi="宋体"/>
                <w:szCs w:val="21"/>
              </w:rPr>
            </w:pPr>
            <w:r>
              <w:t>33371140</w:t>
            </w:r>
          </w:p>
        </w:tc>
      </w:tr>
      <w:tr w:rsidR="002C51A9" w:rsidRPr="002C51A9" w:rsidTr="00F838AE">
        <w:trPr>
          <w:trHeight w:val="510"/>
          <w:jc w:val="center"/>
        </w:trPr>
        <w:tc>
          <w:tcPr>
            <w:tcW w:w="1975" w:type="dxa"/>
            <w:vAlign w:val="center"/>
          </w:tcPr>
          <w:p w:rsidR="00387BC1" w:rsidRPr="002C51A9" w:rsidRDefault="00387BC1" w:rsidP="00B65AAB">
            <w:pPr>
              <w:tabs>
                <w:tab w:val="left" w:pos="0"/>
              </w:tabs>
              <w:autoSpaceDE w:val="0"/>
              <w:autoSpaceDN w:val="0"/>
              <w:adjustRightInd w:val="0"/>
              <w:jc w:val="center"/>
              <w:rPr>
                <w:rFonts w:ascii="宋体" w:hAnsi="宋体"/>
                <w:szCs w:val="21"/>
              </w:rPr>
            </w:pPr>
            <w:r w:rsidRPr="002C51A9">
              <w:rPr>
                <w:rFonts w:ascii="宋体" w:hAnsi="宋体"/>
                <w:szCs w:val="21"/>
              </w:rPr>
              <w:t>普陀区统计局</w:t>
            </w:r>
          </w:p>
        </w:tc>
        <w:tc>
          <w:tcPr>
            <w:tcW w:w="3237" w:type="dxa"/>
            <w:vAlign w:val="center"/>
          </w:tcPr>
          <w:p w:rsidR="00387BC1" w:rsidRPr="002C51A9" w:rsidRDefault="00387BC1" w:rsidP="005E3ABE">
            <w:pPr>
              <w:tabs>
                <w:tab w:val="left" w:pos="900"/>
              </w:tabs>
              <w:autoSpaceDE w:val="0"/>
              <w:autoSpaceDN w:val="0"/>
              <w:adjustRightInd w:val="0"/>
              <w:ind w:firstLineChars="83" w:firstLine="174"/>
              <w:jc w:val="center"/>
              <w:rPr>
                <w:rFonts w:ascii="宋体" w:hAnsi="宋体"/>
                <w:szCs w:val="21"/>
              </w:rPr>
            </w:pPr>
            <w:r w:rsidRPr="002C51A9">
              <w:rPr>
                <w:rFonts w:ascii="宋体" w:hAnsi="宋体"/>
                <w:szCs w:val="21"/>
              </w:rPr>
              <w:t>大渡河路1668号</w:t>
            </w:r>
            <w:r w:rsidR="005E3ABE" w:rsidRPr="002C51A9">
              <w:rPr>
                <w:rFonts w:ascii="宋体" w:hAnsi="宋体"/>
                <w:szCs w:val="21"/>
              </w:rPr>
              <w:t>B</w:t>
            </w:r>
            <w:r w:rsidRPr="002C51A9">
              <w:rPr>
                <w:rFonts w:ascii="宋体" w:hAnsi="宋体" w:hint="eastAsia"/>
                <w:szCs w:val="21"/>
              </w:rPr>
              <w:t>区</w:t>
            </w:r>
            <w:r w:rsidR="005E3ABE" w:rsidRPr="002C51A9">
              <w:rPr>
                <w:rFonts w:ascii="宋体" w:hAnsi="宋体"/>
                <w:szCs w:val="21"/>
              </w:rPr>
              <w:t>205</w:t>
            </w:r>
            <w:r w:rsidRPr="002C51A9">
              <w:rPr>
                <w:rFonts w:ascii="宋体" w:hAnsi="宋体"/>
                <w:szCs w:val="21"/>
              </w:rPr>
              <w:t>室</w:t>
            </w:r>
          </w:p>
        </w:tc>
        <w:tc>
          <w:tcPr>
            <w:tcW w:w="1267" w:type="dxa"/>
            <w:vAlign w:val="center"/>
          </w:tcPr>
          <w:p w:rsidR="00387BC1" w:rsidRPr="002C51A9" w:rsidRDefault="00387BC1" w:rsidP="00B65AAB">
            <w:pPr>
              <w:tabs>
                <w:tab w:val="left" w:pos="900"/>
              </w:tabs>
              <w:autoSpaceDE w:val="0"/>
              <w:autoSpaceDN w:val="0"/>
              <w:adjustRightInd w:val="0"/>
              <w:jc w:val="center"/>
              <w:rPr>
                <w:rFonts w:ascii="宋体" w:hAnsi="宋体"/>
                <w:szCs w:val="21"/>
              </w:rPr>
            </w:pPr>
            <w:r w:rsidRPr="002C51A9">
              <w:rPr>
                <w:rFonts w:ascii="宋体" w:hAnsi="宋体"/>
                <w:szCs w:val="21"/>
              </w:rPr>
              <w:t>200333</w:t>
            </w:r>
          </w:p>
        </w:tc>
        <w:tc>
          <w:tcPr>
            <w:tcW w:w="1267" w:type="dxa"/>
            <w:vAlign w:val="center"/>
          </w:tcPr>
          <w:p w:rsidR="00387BC1" w:rsidRPr="002C51A9" w:rsidRDefault="00387BC1" w:rsidP="00B65AAB">
            <w:pPr>
              <w:tabs>
                <w:tab w:val="left" w:pos="900"/>
              </w:tabs>
              <w:autoSpaceDE w:val="0"/>
              <w:autoSpaceDN w:val="0"/>
              <w:adjustRightInd w:val="0"/>
              <w:jc w:val="center"/>
              <w:rPr>
                <w:rFonts w:ascii="宋体" w:hAnsi="宋体"/>
                <w:szCs w:val="21"/>
              </w:rPr>
            </w:pPr>
            <w:r w:rsidRPr="002C51A9">
              <w:rPr>
                <w:rFonts w:ascii="宋体" w:hAnsi="宋体" w:hint="eastAsia"/>
                <w:szCs w:val="21"/>
              </w:rPr>
              <w:t>茆亚磊</w:t>
            </w:r>
          </w:p>
        </w:tc>
        <w:tc>
          <w:tcPr>
            <w:tcW w:w="1923" w:type="dxa"/>
            <w:vAlign w:val="center"/>
          </w:tcPr>
          <w:p w:rsidR="00387BC1" w:rsidRPr="002C51A9" w:rsidRDefault="00387BC1" w:rsidP="005E3ABE">
            <w:pPr>
              <w:tabs>
                <w:tab w:val="left" w:pos="900"/>
              </w:tabs>
              <w:autoSpaceDE w:val="0"/>
              <w:autoSpaceDN w:val="0"/>
              <w:adjustRightInd w:val="0"/>
              <w:jc w:val="center"/>
              <w:rPr>
                <w:rFonts w:ascii="宋体" w:hAnsi="宋体"/>
                <w:szCs w:val="21"/>
              </w:rPr>
            </w:pPr>
            <w:r w:rsidRPr="002C51A9">
              <w:rPr>
                <w:rFonts w:ascii="宋体" w:hAnsi="宋体"/>
                <w:szCs w:val="21"/>
              </w:rPr>
              <w:t>52564588×</w:t>
            </w:r>
            <w:r w:rsidR="005E3ABE" w:rsidRPr="002C51A9">
              <w:rPr>
                <w:rFonts w:ascii="宋体" w:hAnsi="宋体"/>
                <w:szCs w:val="21"/>
              </w:rPr>
              <w:t>2288</w:t>
            </w:r>
          </w:p>
        </w:tc>
      </w:tr>
      <w:tr w:rsidR="002C51A9" w:rsidRPr="002C51A9" w:rsidTr="00F838AE">
        <w:trPr>
          <w:trHeight w:val="510"/>
          <w:jc w:val="center"/>
        </w:trPr>
        <w:tc>
          <w:tcPr>
            <w:tcW w:w="1975" w:type="dxa"/>
            <w:vAlign w:val="center"/>
          </w:tcPr>
          <w:p w:rsidR="00387BC1" w:rsidRPr="002C51A9" w:rsidRDefault="00387BC1" w:rsidP="00B65AAB">
            <w:pPr>
              <w:tabs>
                <w:tab w:val="left" w:pos="0"/>
              </w:tabs>
              <w:autoSpaceDE w:val="0"/>
              <w:autoSpaceDN w:val="0"/>
              <w:adjustRightInd w:val="0"/>
              <w:jc w:val="center"/>
              <w:rPr>
                <w:rFonts w:ascii="宋体" w:hAnsi="宋体"/>
                <w:szCs w:val="21"/>
              </w:rPr>
            </w:pPr>
            <w:r w:rsidRPr="002C51A9">
              <w:rPr>
                <w:rFonts w:ascii="宋体" w:hAnsi="宋体"/>
                <w:szCs w:val="21"/>
              </w:rPr>
              <w:t>虹口区统计局</w:t>
            </w:r>
          </w:p>
        </w:tc>
        <w:tc>
          <w:tcPr>
            <w:tcW w:w="3237" w:type="dxa"/>
            <w:vAlign w:val="center"/>
          </w:tcPr>
          <w:p w:rsidR="00387BC1" w:rsidRPr="002C51A9" w:rsidRDefault="00387BC1" w:rsidP="00225532">
            <w:pPr>
              <w:autoSpaceDE w:val="0"/>
              <w:autoSpaceDN w:val="0"/>
              <w:adjustRightInd w:val="0"/>
              <w:ind w:firstLineChars="84" w:firstLine="176"/>
              <w:jc w:val="center"/>
              <w:rPr>
                <w:rFonts w:ascii="宋体" w:hAnsi="宋体"/>
                <w:szCs w:val="21"/>
              </w:rPr>
            </w:pPr>
            <w:r w:rsidRPr="002C51A9">
              <w:rPr>
                <w:rFonts w:ascii="宋体" w:hAnsi="宋体"/>
                <w:szCs w:val="21"/>
              </w:rPr>
              <w:t>飞虹路518号</w:t>
            </w:r>
            <w:r w:rsidR="00225532" w:rsidRPr="002C51A9">
              <w:rPr>
                <w:rFonts w:ascii="宋体" w:hAnsi="宋体"/>
                <w:szCs w:val="21"/>
              </w:rPr>
              <w:t>2</w:t>
            </w:r>
            <w:r w:rsidR="00225532" w:rsidRPr="002C51A9">
              <w:rPr>
                <w:rFonts w:ascii="宋体" w:hAnsi="宋体" w:hint="eastAsia"/>
                <w:szCs w:val="21"/>
              </w:rPr>
              <w:t>号楼209室</w:t>
            </w:r>
          </w:p>
        </w:tc>
        <w:tc>
          <w:tcPr>
            <w:tcW w:w="1267" w:type="dxa"/>
            <w:vAlign w:val="center"/>
          </w:tcPr>
          <w:p w:rsidR="00387BC1" w:rsidRPr="002C51A9" w:rsidRDefault="00387BC1" w:rsidP="00B65AAB">
            <w:pPr>
              <w:autoSpaceDE w:val="0"/>
              <w:autoSpaceDN w:val="0"/>
              <w:adjustRightInd w:val="0"/>
              <w:jc w:val="center"/>
              <w:rPr>
                <w:rFonts w:ascii="宋体" w:hAnsi="宋体"/>
                <w:szCs w:val="21"/>
              </w:rPr>
            </w:pPr>
            <w:r w:rsidRPr="002C51A9">
              <w:rPr>
                <w:rFonts w:ascii="宋体" w:hAnsi="宋体"/>
                <w:szCs w:val="21"/>
              </w:rPr>
              <w:t>200086</w:t>
            </w:r>
          </w:p>
        </w:tc>
        <w:tc>
          <w:tcPr>
            <w:tcW w:w="1267" w:type="dxa"/>
            <w:vAlign w:val="center"/>
          </w:tcPr>
          <w:p w:rsidR="00387BC1" w:rsidRPr="002C51A9" w:rsidRDefault="003069E8" w:rsidP="00B65AAB">
            <w:pPr>
              <w:autoSpaceDE w:val="0"/>
              <w:autoSpaceDN w:val="0"/>
              <w:adjustRightInd w:val="0"/>
              <w:jc w:val="center"/>
              <w:rPr>
                <w:rFonts w:ascii="宋体" w:hAnsi="宋体"/>
                <w:szCs w:val="21"/>
              </w:rPr>
            </w:pPr>
            <w:r w:rsidRPr="002C51A9">
              <w:t>袁文雪</w:t>
            </w:r>
          </w:p>
        </w:tc>
        <w:tc>
          <w:tcPr>
            <w:tcW w:w="1923" w:type="dxa"/>
            <w:vAlign w:val="center"/>
          </w:tcPr>
          <w:p w:rsidR="00387BC1" w:rsidRPr="002C51A9" w:rsidRDefault="003069E8" w:rsidP="00B65AAB">
            <w:pPr>
              <w:autoSpaceDE w:val="0"/>
              <w:autoSpaceDN w:val="0"/>
              <w:adjustRightInd w:val="0"/>
              <w:ind w:firstLineChars="100" w:firstLine="210"/>
              <w:jc w:val="center"/>
              <w:rPr>
                <w:rFonts w:ascii="宋体" w:hAnsi="宋体"/>
                <w:szCs w:val="21"/>
              </w:rPr>
            </w:pPr>
            <w:r w:rsidRPr="002C51A9">
              <w:rPr>
                <w:rFonts w:ascii="宋体" w:hAnsi="宋体"/>
                <w:szCs w:val="21"/>
              </w:rPr>
              <w:t>25015214</w:t>
            </w:r>
          </w:p>
        </w:tc>
      </w:tr>
      <w:tr w:rsidR="002C51A9" w:rsidRPr="002C51A9" w:rsidTr="00F838AE">
        <w:trPr>
          <w:trHeight w:val="510"/>
          <w:jc w:val="center"/>
        </w:trPr>
        <w:tc>
          <w:tcPr>
            <w:tcW w:w="1975" w:type="dxa"/>
            <w:vAlign w:val="center"/>
          </w:tcPr>
          <w:p w:rsidR="00387BC1" w:rsidRPr="002C51A9" w:rsidRDefault="00387BC1" w:rsidP="00B65AAB">
            <w:pPr>
              <w:tabs>
                <w:tab w:val="left" w:pos="0"/>
              </w:tabs>
              <w:autoSpaceDE w:val="0"/>
              <w:autoSpaceDN w:val="0"/>
              <w:adjustRightInd w:val="0"/>
              <w:jc w:val="center"/>
              <w:rPr>
                <w:rFonts w:ascii="宋体" w:hAnsi="宋体"/>
                <w:szCs w:val="21"/>
              </w:rPr>
            </w:pPr>
            <w:r w:rsidRPr="002C51A9">
              <w:rPr>
                <w:rFonts w:ascii="宋体" w:hAnsi="宋体"/>
                <w:szCs w:val="21"/>
              </w:rPr>
              <w:t>杨浦区统计局</w:t>
            </w:r>
          </w:p>
        </w:tc>
        <w:tc>
          <w:tcPr>
            <w:tcW w:w="3237" w:type="dxa"/>
            <w:vAlign w:val="center"/>
          </w:tcPr>
          <w:p w:rsidR="00387BC1" w:rsidRPr="002C51A9" w:rsidRDefault="00387BC1" w:rsidP="00B65AAB">
            <w:pPr>
              <w:autoSpaceDE w:val="0"/>
              <w:autoSpaceDN w:val="0"/>
              <w:adjustRightInd w:val="0"/>
              <w:ind w:firstLineChars="84" w:firstLine="176"/>
              <w:jc w:val="center"/>
              <w:rPr>
                <w:rFonts w:ascii="宋体" w:hAnsi="宋体"/>
                <w:szCs w:val="21"/>
              </w:rPr>
            </w:pPr>
            <w:r w:rsidRPr="002C51A9">
              <w:rPr>
                <w:rFonts w:ascii="宋体" w:hAnsi="宋体" w:hint="eastAsia"/>
                <w:szCs w:val="21"/>
              </w:rPr>
              <w:t>济宁路252号7栋103室</w:t>
            </w:r>
          </w:p>
        </w:tc>
        <w:tc>
          <w:tcPr>
            <w:tcW w:w="1267" w:type="dxa"/>
            <w:vAlign w:val="center"/>
          </w:tcPr>
          <w:p w:rsidR="00387BC1" w:rsidRPr="002C51A9" w:rsidRDefault="00387BC1" w:rsidP="00B65AAB">
            <w:pPr>
              <w:autoSpaceDE w:val="0"/>
              <w:autoSpaceDN w:val="0"/>
              <w:adjustRightInd w:val="0"/>
              <w:jc w:val="center"/>
              <w:rPr>
                <w:rFonts w:ascii="宋体" w:hAnsi="宋体"/>
                <w:szCs w:val="21"/>
              </w:rPr>
            </w:pPr>
            <w:r w:rsidRPr="002C51A9">
              <w:rPr>
                <w:rFonts w:ascii="宋体" w:hAnsi="宋体"/>
                <w:szCs w:val="21"/>
              </w:rPr>
              <w:t>200082</w:t>
            </w:r>
          </w:p>
        </w:tc>
        <w:tc>
          <w:tcPr>
            <w:tcW w:w="1267" w:type="dxa"/>
            <w:vAlign w:val="center"/>
          </w:tcPr>
          <w:p w:rsidR="00387BC1" w:rsidRPr="002C51A9" w:rsidRDefault="00387BC1" w:rsidP="00B65AAB">
            <w:pPr>
              <w:autoSpaceDE w:val="0"/>
              <w:autoSpaceDN w:val="0"/>
              <w:adjustRightInd w:val="0"/>
              <w:jc w:val="center"/>
              <w:rPr>
                <w:rFonts w:ascii="宋体" w:hAnsi="宋体"/>
                <w:szCs w:val="21"/>
              </w:rPr>
            </w:pPr>
            <w:r w:rsidRPr="002C51A9">
              <w:rPr>
                <w:rFonts w:ascii="宋体" w:hAnsi="宋体" w:hint="eastAsia"/>
                <w:szCs w:val="21"/>
              </w:rPr>
              <w:t>毛晓旭</w:t>
            </w:r>
          </w:p>
        </w:tc>
        <w:tc>
          <w:tcPr>
            <w:tcW w:w="1923" w:type="dxa"/>
            <w:vAlign w:val="center"/>
          </w:tcPr>
          <w:p w:rsidR="00387BC1" w:rsidRPr="002C51A9" w:rsidRDefault="00387BC1" w:rsidP="00B65AAB">
            <w:pPr>
              <w:autoSpaceDE w:val="0"/>
              <w:autoSpaceDN w:val="0"/>
              <w:adjustRightInd w:val="0"/>
              <w:ind w:firstLineChars="100" w:firstLine="210"/>
              <w:jc w:val="center"/>
              <w:rPr>
                <w:rFonts w:ascii="宋体" w:hAnsi="宋体"/>
                <w:szCs w:val="21"/>
              </w:rPr>
            </w:pPr>
            <w:r w:rsidRPr="002C51A9">
              <w:rPr>
                <w:rFonts w:ascii="宋体" w:hAnsi="宋体" w:hint="eastAsia"/>
                <w:szCs w:val="21"/>
              </w:rPr>
              <w:t>3</w:t>
            </w:r>
            <w:r w:rsidRPr="002C51A9">
              <w:rPr>
                <w:rFonts w:ascii="宋体" w:hAnsi="宋体"/>
                <w:szCs w:val="21"/>
              </w:rPr>
              <w:t>5</w:t>
            </w:r>
            <w:r w:rsidRPr="002C51A9">
              <w:rPr>
                <w:rFonts w:ascii="宋体" w:hAnsi="宋体" w:hint="eastAsia"/>
                <w:szCs w:val="21"/>
              </w:rPr>
              <w:t>093923</w:t>
            </w:r>
          </w:p>
        </w:tc>
      </w:tr>
      <w:tr w:rsidR="002C51A9" w:rsidRPr="002C51A9" w:rsidTr="00F838AE">
        <w:trPr>
          <w:trHeight w:val="510"/>
          <w:jc w:val="center"/>
        </w:trPr>
        <w:tc>
          <w:tcPr>
            <w:tcW w:w="1975" w:type="dxa"/>
            <w:vAlign w:val="center"/>
          </w:tcPr>
          <w:p w:rsidR="00387BC1" w:rsidRPr="002C51A9" w:rsidRDefault="00387BC1" w:rsidP="00B65AAB">
            <w:pPr>
              <w:tabs>
                <w:tab w:val="left" w:pos="0"/>
              </w:tabs>
              <w:autoSpaceDE w:val="0"/>
              <w:autoSpaceDN w:val="0"/>
              <w:adjustRightInd w:val="0"/>
              <w:jc w:val="center"/>
              <w:rPr>
                <w:rFonts w:ascii="宋体" w:hAnsi="宋体"/>
                <w:szCs w:val="21"/>
              </w:rPr>
            </w:pPr>
            <w:r w:rsidRPr="002C51A9">
              <w:rPr>
                <w:rFonts w:ascii="宋体" w:hAnsi="宋体"/>
                <w:szCs w:val="21"/>
              </w:rPr>
              <w:t>闵行区统计局</w:t>
            </w:r>
          </w:p>
        </w:tc>
        <w:tc>
          <w:tcPr>
            <w:tcW w:w="3237" w:type="dxa"/>
            <w:vAlign w:val="center"/>
          </w:tcPr>
          <w:p w:rsidR="00387BC1" w:rsidRPr="002C51A9" w:rsidRDefault="00A61A92" w:rsidP="00B65AAB">
            <w:pPr>
              <w:autoSpaceDE w:val="0"/>
              <w:autoSpaceDN w:val="0"/>
              <w:adjustRightInd w:val="0"/>
              <w:ind w:firstLineChars="84" w:firstLine="176"/>
              <w:jc w:val="center"/>
              <w:rPr>
                <w:rFonts w:ascii="宋体" w:hAnsi="宋体"/>
                <w:szCs w:val="21"/>
              </w:rPr>
            </w:pPr>
            <w:r w:rsidRPr="002C51A9">
              <w:rPr>
                <w:rFonts w:ascii="宋体" w:hAnsi="宋体" w:hint="eastAsia"/>
                <w:szCs w:val="21"/>
              </w:rPr>
              <w:t>莘谭路408号502室</w:t>
            </w:r>
          </w:p>
        </w:tc>
        <w:tc>
          <w:tcPr>
            <w:tcW w:w="1267" w:type="dxa"/>
            <w:vAlign w:val="center"/>
          </w:tcPr>
          <w:p w:rsidR="00387BC1" w:rsidRPr="002C51A9" w:rsidRDefault="00387BC1" w:rsidP="00B65AAB">
            <w:pPr>
              <w:autoSpaceDE w:val="0"/>
              <w:autoSpaceDN w:val="0"/>
              <w:adjustRightInd w:val="0"/>
              <w:jc w:val="center"/>
              <w:rPr>
                <w:rFonts w:ascii="宋体" w:hAnsi="宋体"/>
                <w:szCs w:val="21"/>
              </w:rPr>
            </w:pPr>
            <w:r w:rsidRPr="002C51A9">
              <w:rPr>
                <w:rFonts w:ascii="宋体" w:hAnsi="宋体"/>
                <w:szCs w:val="21"/>
              </w:rPr>
              <w:t>2011</w:t>
            </w:r>
            <w:r w:rsidRPr="002C51A9">
              <w:rPr>
                <w:rFonts w:ascii="宋体" w:hAnsi="宋体" w:hint="eastAsia"/>
                <w:szCs w:val="21"/>
              </w:rPr>
              <w:t>99</w:t>
            </w:r>
          </w:p>
        </w:tc>
        <w:tc>
          <w:tcPr>
            <w:tcW w:w="1267" w:type="dxa"/>
            <w:vAlign w:val="center"/>
          </w:tcPr>
          <w:p w:rsidR="00387BC1" w:rsidRPr="002C51A9" w:rsidRDefault="005713E6" w:rsidP="00B65AAB">
            <w:pPr>
              <w:autoSpaceDE w:val="0"/>
              <w:autoSpaceDN w:val="0"/>
              <w:adjustRightInd w:val="0"/>
              <w:jc w:val="center"/>
              <w:rPr>
                <w:rFonts w:ascii="宋体" w:hAnsi="宋体"/>
                <w:szCs w:val="21"/>
              </w:rPr>
            </w:pPr>
            <w:r w:rsidRPr="002C51A9">
              <w:rPr>
                <w:rFonts w:ascii="宋体" w:hAnsi="宋体" w:hint="eastAsia"/>
                <w:szCs w:val="21"/>
              </w:rPr>
              <w:t>张彩萍</w:t>
            </w:r>
          </w:p>
        </w:tc>
        <w:tc>
          <w:tcPr>
            <w:tcW w:w="1923" w:type="dxa"/>
            <w:vAlign w:val="center"/>
          </w:tcPr>
          <w:p w:rsidR="00387BC1" w:rsidRPr="002C51A9" w:rsidRDefault="005713E6" w:rsidP="00B65AAB">
            <w:pPr>
              <w:autoSpaceDE w:val="0"/>
              <w:autoSpaceDN w:val="0"/>
              <w:adjustRightInd w:val="0"/>
              <w:ind w:firstLineChars="100" w:firstLine="210"/>
              <w:jc w:val="center"/>
              <w:rPr>
                <w:rFonts w:ascii="宋体" w:hAnsi="宋体"/>
                <w:szCs w:val="21"/>
              </w:rPr>
            </w:pPr>
            <w:r w:rsidRPr="002C51A9">
              <w:rPr>
                <w:rFonts w:ascii="宋体" w:hAnsi="宋体"/>
                <w:szCs w:val="21"/>
              </w:rPr>
              <w:t>34717085</w:t>
            </w:r>
          </w:p>
        </w:tc>
      </w:tr>
      <w:tr w:rsidR="002C51A9" w:rsidRPr="002C51A9" w:rsidTr="00F838AE">
        <w:trPr>
          <w:trHeight w:val="510"/>
          <w:jc w:val="center"/>
        </w:trPr>
        <w:tc>
          <w:tcPr>
            <w:tcW w:w="1975" w:type="dxa"/>
            <w:vAlign w:val="center"/>
          </w:tcPr>
          <w:p w:rsidR="00387BC1" w:rsidRPr="002C51A9" w:rsidRDefault="00387BC1" w:rsidP="00B65AAB">
            <w:pPr>
              <w:tabs>
                <w:tab w:val="left" w:pos="0"/>
              </w:tabs>
              <w:autoSpaceDE w:val="0"/>
              <w:autoSpaceDN w:val="0"/>
              <w:adjustRightInd w:val="0"/>
              <w:jc w:val="center"/>
              <w:rPr>
                <w:rFonts w:ascii="宋体" w:hAnsi="宋体"/>
                <w:szCs w:val="21"/>
              </w:rPr>
            </w:pPr>
            <w:r w:rsidRPr="002C51A9">
              <w:rPr>
                <w:rFonts w:ascii="宋体" w:hAnsi="宋体"/>
                <w:szCs w:val="21"/>
              </w:rPr>
              <w:t>宝山区统计局</w:t>
            </w:r>
          </w:p>
        </w:tc>
        <w:tc>
          <w:tcPr>
            <w:tcW w:w="3237" w:type="dxa"/>
            <w:vAlign w:val="center"/>
          </w:tcPr>
          <w:p w:rsidR="00387BC1" w:rsidRPr="002C51A9" w:rsidRDefault="00387BC1" w:rsidP="00F838AE">
            <w:pPr>
              <w:autoSpaceDE w:val="0"/>
              <w:autoSpaceDN w:val="0"/>
              <w:adjustRightInd w:val="0"/>
              <w:ind w:firstLineChars="84" w:firstLine="176"/>
              <w:jc w:val="center"/>
              <w:rPr>
                <w:rFonts w:ascii="宋体" w:hAnsi="宋体"/>
                <w:szCs w:val="21"/>
              </w:rPr>
            </w:pPr>
            <w:r w:rsidRPr="002C51A9">
              <w:rPr>
                <w:rFonts w:ascii="宋体" w:hAnsi="宋体" w:hint="eastAsia"/>
                <w:szCs w:val="21"/>
              </w:rPr>
              <w:t>密山路16号20</w:t>
            </w:r>
            <w:r w:rsidR="00F838AE">
              <w:rPr>
                <w:rFonts w:ascii="宋体" w:hAnsi="宋体"/>
                <w:szCs w:val="21"/>
              </w:rPr>
              <w:t>5</w:t>
            </w:r>
            <w:r w:rsidRPr="002C51A9">
              <w:rPr>
                <w:rFonts w:ascii="宋体" w:hAnsi="宋体" w:hint="eastAsia"/>
                <w:szCs w:val="21"/>
              </w:rPr>
              <w:t>室</w:t>
            </w:r>
          </w:p>
        </w:tc>
        <w:tc>
          <w:tcPr>
            <w:tcW w:w="1267" w:type="dxa"/>
            <w:vAlign w:val="center"/>
          </w:tcPr>
          <w:p w:rsidR="00387BC1" w:rsidRPr="002C51A9" w:rsidRDefault="00387BC1" w:rsidP="00B65AAB">
            <w:pPr>
              <w:autoSpaceDE w:val="0"/>
              <w:autoSpaceDN w:val="0"/>
              <w:adjustRightInd w:val="0"/>
              <w:jc w:val="center"/>
              <w:rPr>
                <w:rFonts w:ascii="宋体" w:hAnsi="宋体"/>
                <w:szCs w:val="21"/>
              </w:rPr>
            </w:pPr>
            <w:r w:rsidRPr="002C51A9">
              <w:rPr>
                <w:rFonts w:ascii="宋体" w:hAnsi="宋体"/>
                <w:szCs w:val="21"/>
              </w:rPr>
              <w:t>201900</w:t>
            </w:r>
          </w:p>
        </w:tc>
        <w:tc>
          <w:tcPr>
            <w:tcW w:w="1267" w:type="dxa"/>
            <w:vAlign w:val="center"/>
          </w:tcPr>
          <w:p w:rsidR="00387BC1" w:rsidRPr="002C51A9" w:rsidRDefault="00FE6BFB" w:rsidP="00B65AAB">
            <w:pPr>
              <w:autoSpaceDE w:val="0"/>
              <w:autoSpaceDN w:val="0"/>
              <w:adjustRightInd w:val="0"/>
              <w:jc w:val="center"/>
              <w:rPr>
                <w:rFonts w:ascii="宋体" w:hAnsi="宋体"/>
                <w:szCs w:val="21"/>
              </w:rPr>
            </w:pPr>
            <w:r w:rsidRPr="002C51A9">
              <w:rPr>
                <w:rFonts w:ascii="宋体" w:hAnsi="宋体" w:hint="eastAsia"/>
                <w:szCs w:val="21"/>
              </w:rPr>
              <w:t>骆涉宇</w:t>
            </w:r>
          </w:p>
        </w:tc>
        <w:tc>
          <w:tcPr>
            <w:tcW w:w="1923" w:type="dxa"/>
            <w:vAlign w:val="center"/>
          </w:tcPr>
          <w:p w:rsidR="00387BC1" w:rsidRPr="002C51A9" w:rsidRDefault="00387BC1" w:rsidP="00B65AAB">
            <w:pPr>
              <w:autoSpaceDE w:val="0"/>
              <w:autoSpaceDN w:val="0"/>
              <w:adjustRightInd w:val="0"/>
              <w:ind w:firstLineChars="100" w:firstLine="210"/>
              <w:jc w:val="center"/>
              <w:rPr>
                <w:rFonts w:ascii="宋体" w:hAnsi="宋体"/>
                <w:szCs w:val="21"/>
              </w:rPr>
            </w:pPr>
            <w:r w:rsidRPr="002C51A9">
              <w:rPr>
                <w:rFonts w:ascii="宋体" w:hAnsi="宋体"/>
                <w:szCs w:val="21"/>
              </w:rPr>
              <w:t>5669</w:t>
            </w:r>
            <w:r w:rsidRPr="002C51A9">
              <w:rPr>
                <w:rFonts w:ascii="宋体" w:hAnsi="宋体" w:hint="eastAsia"/>
                <w:szCs w:val="21"/>
              </w:rPr>
              <w:t>2940</w:t>
            </w:r>
          </w:p>
        </w:tc>
      </w:tr>
      <w:tr w:rsidR="002C51A9" w:rsidRPr="002C51A9" w:rsidTr="00F838AE">
        <w:trPr>
          <w:trHeight w:val="510"/>
          <w:jc w:val="center"/>
        </w:trPr>
        <w:tc>
          <w:tcPr>
            <w:tcW w:w="1975" w:type="dxa"/>
            <w:vAlign w:val="center"/>
          </w:tcPr>
          <w:p w:rsidR="00387BC1" w:rsidRPr="002C51A9" w:rsidRDefault="00387BC1" w:rsidP="00B65AAB">
            <w:pPr>
              <w:tabs>
                <w:tab w:val="left" w:pos="0"/>
              </w:tabs>
              <w:autoSpaceDE w:val="0"/>
              <w:autoSpaceDN w:val="0"/>
              <w:adjustRightInd w:val="0"/>
              <w:jc w:val="center"/>
              <w:rPr>
                <w:rFonts w:ascii="宋体" w:hAnsi="宋体"/>
                <w:szCs w:val="21"/>
              </w:rPr>
            </w:pPr>
            <w:r w:rsidRPr="002C51A9">
              <w:rPr>
                <w:rFonts w:ascii="宋体" w:hAnsi="宋体"/>
                <w:szCs w:val="21"/>
              </w:rPr>
              <w:t>嘉定区统计局</w:t>
            </w:r>
          </w:p>
        </w:tc>
        <w:tc>
          <w:tcPr>
            <w:tcW w:w="3237" w:type="dxa"/>
            <w:vAlign w:val="center"/>
          </w:tcPr>
          <w:p w:rsidR="00387BC1" w:rsidRPr="002C51A9" w:rsidRDefault="00387BC1" w:rsidP="00B65AAB">
            <w:pPr>
              <w:autoSpaceDE w:val="0"/>
              <w:autoSpaceDN w:val="0"/>
              <w:adjustRightInd w:val="0"/>
              <w:ind w:firstLineChars="84" w:firstLine="176"/>
              <w:jc w:val="center"/>
              <w:rPr>
                <w:rFonts w:ascii="宋体" w:hAnsi="宋体"/>
                <w:szCs w:val="21"/>
              </w:rPr>
            </w:pPr>
            <w:r w:rsidRPr="002C51A9">
              <w:rPr>
                <w:rFonts w:ascii="宋体" w:hAnsi="宋体" w:hint="eastAsia"/>
                <w:szCs w:val="21"/>
              </w:rPr>
              <w:t>塔城东路400号</w:t>
            </w:r>
          </w:p>
        </w:tc>
        <w:tc>
          <w:tcPr>
            <w:tcW w:w="1267" w:type="dxa"/>
            <w:vAlign w:val="center"/>
          </w:tcPr>
          <w:p w:rsidR="00387BC1" w:rsidRPr="002C51A9" w:rsidRDefault="00CC0BDF" w:rsidP="00B65AAB">
            <w:pPr>
              <w:autoSpaceDE w:val="0"/>
              <w:autoSpaceDN w:val="0"/>
              <w:adjustRightInd w:val="0"/>
              <w:jc w:val="center"/>
              <w:rPr>
                <w:rFonts w:ascii="宋体" w:hAnsi="宋体"/>
                <w:szCs w:val="21"/>
              </w:rPr>
            </w:pPr>
            <w:r w:rsidRPr="002C51A9">
              <w:rPr>
                <w:rFonts w:ascii="宋体" w:hAnsi="宋体"/>
                <w:szCs w:val="21"/>
              </w:rPr>
              <w:t>2018</w:t>
            </w:r>
            <w:r w:rsidR="00387BC1" w:rsidRPr="002C51A9">
              <w:rPr>
                <w:rFonts w:ascii="宋体" w:hAnsi="宋体"/>
                <w:szCs w:val="21"/>
              </w:rPr>
              <w:t>22</w:t>
            </w:r>
          </w:p>
        </w:tc>
        <w:tc>
          <w:tcPr>
            <w:tcW w:w="1267" w:type="dxa"/>
            <w:vAlign w:val="center"/>
          </w:tcPr>
          <w:p w:rsidR="00387BC1" w:rsidRPr="002C51A9" w:rsidRDefault="00CC0BDF" w:rsidP="00B65AAB">
            <w:pPr>
              <w:autoSpaceDE w:val="0"/>
              <w:autoSpaceDN w:val="0"/>
              <w:adjustRightInd w:val="0"/>
              <w:jc w:val="center"/>
              <w:rPr>
                <w:rFonts w:ascii="宋体" w:hAnsi="宋体"/>
                <w:szCs w:val="21"/>
              </w:rPr>
            </w:pPr>
            <w:r w:rsidRPr="002C51A9">
              <w:rPr>
                <w:rFonts w:ascii="宋体" w:hAnsi="宋体" w:hint="eastAsia"/>
                <w:szCs w:val="21"/>
              </w:rPr>
              <w:t>华佳</w:t>
            </w:r>
          </w:p>
        </w:tc>
        <w:tc>
          <w:tcPr>
            <w:tcW w:w="1923" w:type="dxa"/>
            <w:vAlign w:val="center"/>
          </w:tcPr>
          <w:p w:rsidR="00387BC1" w:rsidRPr="002C51A9" w:rsidRDefault="00387BC1" w:rsidP="00CC0BDF">
            <w:pPr>
              <w:autoSpaceDE w:val="0"/>
              <w:autoSpaceDN w:val="0"/>
              <w:adjustRightInd w:val="0"/>
              <w:ind w:firstLineChars="100" w:firstLine="210"/>
              <w:jc w:val="center"/>
              <w:rPr>
                <w:rFonts w:ascii="宋体" w:hAnsi="宋体"/>
                <w:szCs w:val="21"/>
              </w:rPr>
            </w:pPr>
            <w:r w:rsidRPr="002C51A9">
              <w:rPr>
                <w:rFonts w:ascii="宋体" w:hAnsi="宋体"/>
                <w:szCs w:val="21"/>
              </w:rPr>
              <w:t>5992795</w:t>
            </w:r>
            <w:r w:rsidR="00CC0BDF" w:rsidRPr="002C51A9">
              <w:rPr>
                <w:rFonts w:ascii="宋体" w:hAnsi="宋体"/>
                <w:szCs w:val="21"/>
              </w:rPr>
              <w:t>2</w:t>
            </w:r>
          </w:p>
        </w:tc>
      </w:tr>
      <w:tr w:rsidR="002C51A9" w:rsidRPr="002C51A9" w:rsidTr="00F838AE">
        <w:trPr>
          <w:trHeight w:val="510"/>
          <w:jc w:val="center"/>
        </w:trPr>
        <w:tc>
          <w:tcPr>
            <w:tcW w:w="1975" w:type="dxa"/>
            <w:vAlign w:val="center"/>
          </w:tcPr>
          <w:p w:rsidR="00387BC1" w:rsidRPr="002C51A9" w:rsidRDefault="00387BC1" w:rsidP="00B65AAB">
            <w:pPr>
              <w:tabs>
                <w:tab w:val="left" w:pos="0"/>
              </w:tabs>
              <w:autoSpaceDE w:val="0"/>
              <w:autoSpaceDN w:val="0"/>
              <w:adjustRightInd w:val="0"/>
              <w:jc w:val="center"/>
              <w:rPr>
                <w:rFonts w:ascii="宋体" w:hAnsi="宋体"/>
                <w:szCs w:val="21"/>
              </w:rPr>
            </w:pPr>
            <w:r w:rsidRPr="002C51A9">
              <w:rPr>
                <w:rFonts w:ascii="宋体" w:hAnsi="宋体"/>
                <w:szCs w:val="21"/>
              </w:rPr>
              <w:t>浦东新区统计局</w:t>
            </w:r>
          </w:p>
        </w:tc>
        <w:tc>
          <w:tcPr>
            <w:tcW w:w="3237" w:type="dxa"/>
            <w:vAlign w:val="center"/>
          </w:tcPr>
          <w:p w:rsidR="00387BC1" w:rsidRPr="002C51A9" w:rsidRDefault="00F251A1" w:rsidP="00B65AAB">
            <w:pPr>
              <w:autoSpaceDE w:val="0"/>
              <w:autoSpaceDN w:val="0"/>
              <w:adjustRightInd w:val="0"/>
              <w:ind w:firstLineChars="84" w:firstLine="176"/>
              <w:jc w:val="center"/>
              <w:rPr>
                <w:rFonts w:ascii="宋体" w:hAnsi="宋体"/>
                <w:szCs w:val="21"/>
              </w:rPr>
            </w:pPr>
            <w:r w:rsidRPr="002C51A9">
              <w:rPr>
                <w:rFonts w:ascii="宋体" w:hAnsi="宋体" w:hint="eastAsia"/>
                <w:szCs w:val="21"/>
              </w:rPr>
              <w:t>博山东路383号3号楼社会调查科</w:t>
            </w:r>
          </w:p>
        </w:tc>
        <w:tc>
          <w:tcPr>
            <w:tcW w:w="1267" w:type="dxa"/>
            <w:vAlign w:val="center"/>
          </w:tcPr>
          <w:p w:rsidR="00387BC1" w:rsidRPr="002C51A9" w:rsidRDefault="00387BC1" w:rsidP="00B65AAB">
            <w:pPr>
              <w:autoSpaceDE w:val="0"/>
              <w:autoSpaceDN w:val="0"/>
              <w:adjustRightInd w:val="0"/>
              <w:jc w:val="center"/>
              <w:rPr>
                <w:rFonts w:ascii="宋体" w:hAnsi="宋体"/>
                <w:szCs w:val="21"/>
              </w:rPr>
            </w:pPr>
            <w:r w:rsidRPr="002C51A9">
              <w:rPr>
                <w:rFonts w:ascii="宋体" w:hAnsi="宋体"/>
                <w:szCs w:val="21"/>
              </w:rPr>
              <w:t>200135</w:t>
            </w:r>
          </w:p>
        </w:tc>
        <w:tc>
          <w:tcPr>
            <w:tcW w:w="1267" w:type="dxa"/>
            <w:vAlign w:val="center"/>
          </w:tcPr>
          <w:p w:rsidR="00F251A1" w:rsidRPr="002C51A9" w:rsidRDefault="00F251A1" w:rsidP="00B65AAB">
            <w:pPr>
              <w:autoSpaceDE w:val="0"/>
              <w:autoSpaceDN w:val="0"/>
              <w:adjustRightInd w:val="0"/>
              <w:jc w:val="center"/>
              <w:rPr>
                <w:rFonts w:ascii="宋体" w:hAnsi="宋体"/>
                <w:szCs w:val="21"/>
              </w:rPr>
            </w:pPr>
            <w:r w:rsidRPr="002C51A9">
              <w:rPr>
                <w:rFonts w:ascii="宋体" w:hAnsi="宋体" w:hint="eastAsia"/>
                <w:szCs w:val="21"/>
              </w:rPr>
              <w:t>周示莹</w:t>
            </w:r>
          </w:p>
          <w:p w:rsidR="00F251A1" w:rsidRPr="002C51A9" w:rsidRDefault="00F251A1" w:rsidP="00B65AAB">
            <w:pPr>
              <w:autoSpaceDE w:val="0"/>
              <w:autoSpaceDN w:val="0"/>
              <w:adjustRightInd w:val="0"/>
              <w:jc w:val="center"/>
              <w:rPr>
                <w:rFonts w:ascii="宋体" w:hAnsi="宋体"/>
                <w:szCs w:val="21"/>
              </w:rPr>
            </w:pPr>
            <w:r w:rsidRPr="002C51A9">
              <w:rPr>
                <w:rFonts w:ascii="宋体" w:hAnsi="宋体" w:hint="eastAsia"/>
                <w:szCs w:val="21"/>
              </w:rPr>
              <w:t>沈超</w:t>
            </w:r>
          </w:p>
          <w:p w:rsidR="00387BC1" w:rsidRPr="002C51A9" w:rsidRDefault="00387BC1" w:rsidP="00B65AAB">
            <w:pPr>
              <w:autoSpaceDE w:val="0"/>
              <w:autoSpaceDN w:val="0"/>
              <w:adjustRightInd w:val="0"/>
              <w:jc w:val="center"/>
              <w:rPr>
                <w:rFonts w:ascii="宋体" w:hAnsi="宋体"/>
                <w:szCs w:val="21"/>
              </w:rPr>
            </w:pPr>
            <w:r w:rsidRPr="002C51A9">
              <w:rPr>
                <w:rFonts w:ascii="宋体" w:hAnsi="宋体" w:hint="eastAsia"/>
                <w:szCs w:val="21"/>
              </w:rPr>
              <w:t>石孟</w:t>
            </w:r>
            <w:r w:rsidRPr="002C51A9">
              <w:rPr>
                <w:rFonts w:ascii="宋体" w:hAnsi="宋体"/>
                <w:szCs w:val="21"/>
              </w:rPr>
              <w:t>之</w:t>
            </w:r>
          </w:p>
        </w:tc>
        <w:tc>
          <w:tcPr>
            <w:tcW w:w="1923" w:type="dxa"/>
            <w:vAlign w:val="center"/>
          </w:tcPr>
          <w:p w:rsidR="00F251A1" w:rsidRPr="002C51A9" w:rsidRDefault="00F251A1" w:rsidP="00F251A1">
            <w:pPr>
              <w:autoSpaceDE w:val="0"/>
              <w:autoSpaceDN w:val="0"/>
              <w:adjustRightInd w:val="0"/>
              <w:ind w:firstLineChars="100" w:firstLine="210"/>
              <w:jc w:val="center"/>
              <w:rPr>
                <w:rFonts w:ascii="宋体" w:hAnsi="宋体"/>
                <w:szCs w:val="21"/>
              </w:rPr>
            </w:pPr>
            <w:r w:rsidRPr="002C51A9">
              <w:rPr>
                <w:rFonts w:ascii="宋体" w:hAnsi="宋体" w:hint="eastAsia"/>
                <w:szCs w:val="21"/>
              </w:rPr>
              <w:t>38711105</w:t>
            </w:r>
          </w:p>
          <w:p w:rsidR="00387BC1" w:rsidRPr="002C51A9" w:rsidRDefault="00387BC1" w:rsidP="00B65AAB">
            <w:pPr>
              <w:autoSpaceDE w:val="0"/>
              <w:autoSpaceDN w:val="0"/>
              <w:adjustRightInd w:val="0"/>
              <w:ind w:firstLineChars="100" w:firstLine="210"/>
              <w:jc w:val="center"/>
              <w:rPr>
                <w:rFonts w:ascii="宋体" w:hAnsi="宋体"/>
                <w:szCs w:val="21"/>
              </w:rPr>
            </w:pPr>
            <w:r w:rsidRPr="002C51A9">
              <w:rPr>
                <w:rFonts w:ascii="宋体" w:hAnsi="宋体" w:hint="eastAsia"/>
                <w:szCs w:val="21"/>
              </w:rPr>
              <w:t>28282387</w:t>
            </w:r>
          </w:p>
        </w:tc>
      </w:tr>
      <w:tr w:rsidR="002C51A9" w:rsidRPr="002C51A9" w:rsidTr="00F838AE">
        <w:trPr>
          <w:trHeight w:val="510"/>
          <w:jc w:val="center"/>
        </w:trPr>
        <w:tc>
          <w:tcPr>
            <w:tcW w:w="1975" w:type="dxa"/>
            <w:vAlign w:val="center"/>
          </w:tcPr>
          <w:p w:rsidR="00387BC1" w:rsidRPr="002C51A9" w:rsidRDefault="00387BC1" w:rsidP="00B65AAB">
            <w:pPr>
              <w:tabs>
                <w:tab w:val="left" w:pos="0"/>
              </w:tabs>
              <w:autoSpaceDE w:val="0"/>
              <w:autoSpaceDN w:val="0"/>
              <w:adjustRightInd w:val="0"/>
              <w:jc w:val="center"/>
              <w:rPr>
                <w:rFonts w:ascii="宋体" w:hAnsi="宋体"/>
                <w:szCs w:val="21"/>
              </w:rPr>
            </w:pPr>
            <w:r w:rsidRPr="002C51A9">
              <w:rPr>
                <w:rFonts w:ascii="宋体" w:hAnsi="宋体"/>
                <w:szCs w:val="21"/>
              </w:rPr>
              <w:t>金山区统计局</w:t>
            </w:r>
          </w:p>
        </w:tc>
        <w:tc>
          <w:tcPr>
            <w:tcW w:w="3237" w:type="dxa"/>
            <w:vAlign w:val="center"/>
          </w:tcPr>
          <w:p w:rsidR="00387BC1" w:rsidRPr="002C51A9" w:rsidRDefault="00387BC1" w:rsidP="00B65AAB">
            <w:pPr>
              <w:autoSpaceDE w:val="0"/>
              <w:autoSpaceDN w:val="0"/>
              <w:adjustRightInd w:val="0"/>
              <w:ind w:firstLineChars="84" w:firstLine="176"/>
              <w:jc w:val="center"/>
              <w:rPr>
                <w:rFonts w:ascii="宋体" w:hAnsi="宋体"/>
                <w:szCs w:val="21"/>
              </w:rPr>
            </w:pPr>
            <w:r w:rsidRPr="002C51A9">
              <w:rPr>
                <w:rFonts w:ascii="宋体" w:hAnsi="宋体"/>
                <w:szCs w:val="21"/>
              </w:rPr>
              <w:t>龙山路555号</w:t>
            </w:r>
            <w:r w:rsidR="004B1040" w:rsidRPr="002C51A9">
              <w:rPr>
                <w:rFonts w:ascii="宋体" w:hAnsi="宋体" w:hint="eastAsia"/>
                <w:szCs w:val="21"/>
              </w:rPr>
              <w:t>西1406室</w:t>
            </w:r>
          </w:p>
        </w:tc>
        <w:tc>
          <w:tcPr>
            <w:tcW w:w="1267" w:type="dxa"/>
            <w:vAlign w:val="center"/>
          </w:tcPr>
          <w:p w:rsidR="00387BC1" w:rsidRPr="002C51A9" w:rsidRDefault="00387BC1" w:rsidP="00B65AAB">
            <w:pPr>
              <w:autoSpaceDE w:val="0"/>
              <w:autoSpaceDN w:val="0"/>
              <w:adjustRightInd w:val="0"/>
              <w:jc w:val="center"/>
              <w:rPr>
                <w:rFonts w:ascii="宋体" w:hAnsi="宋体"/>
                <w:szCs w:val="21"/>
              </w:rPr>
            </w:pPr>
            <w:r w:rsidRPr="002C51A9">
              <w:rPr>
                <w:rFonts w:ascii="宋体" w:hAnsi="宋体"/>
                <w:szCs w:val="21"/>
              </w:rPr>
              <w:t>200540</w:t>
            </w:r>
          </w:p>
        </w:tc>
        <w:tc>
          <w:tcPr>
            <w:tcW w:w="1267" w:type="dxa"/>
            <w:vAlign w:val="center"/>
          </w:tcPr>
          <w:p w:rsidR="00387BC1" w:rsidRPr="002C51A9" w:rsidRDefault="004B1040" w:rsidP="00B65AAB">
            <w:pPr>
              <w:autoSpaceDE w:val="0"/>
              <w:autoSpaceDN w:val="0"/>
              <w:adjustRightInd w:val="0"/>
              <w:jc w:val="center"/>
              <w:rPr>
                <w:rFonts w:ascii="宋体" w:hAnsi="宋体"/>
                <w:szCs w:val="21"/>
              </w:rPr>
            </w:pPr>
            <w:r w:rsidRPr="002C51A9">
              <w:rPr>
                <w:rFonts w:ascii="宋体" w:hAnsi="宋体" w:hint="eastAsia"/>
                <w:szCs w:val="21"/>
              </w:rPr>
              <w:t>王敏</w:t>
            </w:r>
          </w:p>
        </w:tc>
        <w:tc>
          <w:tcPr>
            <w:tcW w:w="1923" w:type="dxa"/>
            <w:vAlign w:val="center"/>
          </w:tcPr>
          <w:p w:rsidR="00387BC1" w:rsidRPr="002C51A9" w:rsidRDefault="00387BC1" w:rsidP="004B1040">
            <w:pPr>
              <w:autoSpaceDE w:val="0"/>
              <w:autoSpaceDN w:val="0"/>
              <w:adjustRightInd w:val="0"/>
              <w:ind w:firstLineChars="100" w:firstLine="210"/>
              <w:jc w:val="center"/>
              <w:rPr>
                <w:rFonts w:ascii="宋体" w:hAnsi="宋体"/>
                <w:szCs w:val="21"/>
              </w:rPr>
            </w:pPr>
            <w:r w:rsidRPr="002C51A9">
              <w:rPr>
                <w:rFonts w:ascii="宋体" w:hAnsi="宋体"/>
                <w:szCs w:val="21"/>
              </w:rPr>
              <w:t>5792</w:t>
            </w:r>
            <w:r w:rsidR="004B1040" w:rsidRPr="002C51A9">
              <w:rPr>
                <w:rFonts w:ascii="宋体" w:hAnsi="宋体"/>
                <w:szCs w:val="21"/>
              </w:rPr>
              <w:t>1071</w:t>
            </w:r>
          </w:p>
        </w:tc>
      </w:tr>
      <w:tr w:rsidR="002C51A9" w:rsidRPr="002C51A9" w:rsidTr="00F838AE">
        <w:trPr>
          <w:trHeight w:val="510"/>
          <w:jc w:val="center"/>
        </w:trPr>
        <w:tc>
          <w:tcPr>
            <w:tcW w:w="1975" w:type="dxa"/>
            <w:vAlign w:val="center"/>
          </w:tcPr>
          <w:p w:rsidR="00387BC1" w:rsidRPr="002C51A9" w:rsidRDefault="00387BC1" w:rsidP="00B65AAB">
            <w:pPr>
              <w:tabs>
                <w:tab w:val="left" w:pos="0"/>
              </w:tabs>
              <w:autoSpaceDE w:val="0"/>
              <w:autoSpaceDN w:val="0"/>
              <w:adjustRightInd w:val="0"/>
              <w:jc w:val="center"/>
              <w:rPr>
                <w:rFonts w:ascii="宋体" w:hAnsi="宋体"/>
                <w:szCs w:val="21"/>
              </w:rPr>
            </w:pPr>
            <w:r w:rsidRPr="002C51A9">
              <w:rPr>
                <w:rFonts w:ascii="宋体" w:hAnsi="宋体"/>
                <w:szCs w:val="21"/>
              </w:rPr>
              <w:t>松江区统计局</w:t>
            </w:r>
          </w:p>
        </w:tc>
        <w:tc>
          <w:tcPr>
            <w:tcW w:w="3237" w:type="dxa"/>
            <w:vAlign w:val="center"/>
          </w:tcPr>
          <w:p w:rsidR="00387BC1" w:rsidRPr="002C51A9" w:rsidRDefault="00387BC1" w:rsidP="00612BD2">
            <w:pPr>
              <w:autoSpaceDE w:val="0"/>
              <w:autoSpaceDN w:val="0"/>
              <w:adjustRightInd w:val="0"/>
              <w:ind w:firstLineChars="84" w:firstLine="176"/>
              <w:jc w:val="center"/>
              <w:rPr>
                <w:rFonts w:ascii="宋体" w:hAnsi="宋体"/>
                <w:szCs w:val="21"/>
              </w:rPr>
            </w:pPr>
            <w:r w:rsidRPr="002C51A9">
              <w:rPr>
                <w:rFonts w:ascii="宋体" w:hAnsi="宋体"/>
                <w:szCs w:val="21"/>
              </w:rPr>
              <w:t>园中路1号</w:t>
            </w:r>
            <w:r w:rsidRPr="002C51A9">
              <w:rPr>
                <w:rFonts w:ascii="宋体" w:hAnsi="宋体" w:hint="eastAsia"/>
                <w:szCs w:val="21"/>
              </w:rPr>
              <w:t>1号楼4</w:t>
            </w:r>
            <w:r w:rsidR="00612BD2" w:rsidRPr="002C51A9">
              <w:rPr>
                <w:rFonts w:ascii="宋体" w:hAnsi="宋体"/>
                <w:szCs w:val="21"/>
              </w:rPr>
              <w:t>19</w:t>
            </w:r>
            <w:r w:rsidRPr="002C51A9">
              <w:rPr>
                <w:rFonts w:ascii="宋体" w:hAnsi="宋体" w:hint="eastAsia"/>
                <w:szCs w:val="21"/>
              </w:rPr>
              <w:t>室</w:t>
            </w:r>
          </w:p>
        </w:tc>
        <w:tc>
          <w:tcPr>
            <w:tcW w:w="1267" w:type="dxa"/>
            <w:vAlign w:val="center"/>
          </w:tcPr>
          <w:p w:rsidR="00387BC1" w:rsidRPr="002C51A9" w:rsidRDefault="00387BC1" w:rsidP="00612BD2">
            <w:pPr>
              <w:autoSpaceDE w:val="0"/>
              <w:autoSpaceDN w:val="0"/>
              <w:adjustRightInd w:val="0"/>
              <w:jc w:val="center"/>
              <w:rPr>
                <w:rFonts w:ascii="宋体" w:hAnsi="宋体"/>
                <w:szCs w:val="21"/>
              </w:rPr>
            </w:pPr>
            <w:r w:rsidRPr="002C51A9">
              <w:rPr>
                <w:rFonts w:ascii="宋体" w:hAnsi="宋体"/>
                <w:szCs w:val="21"/>
              </w:rPr>
              <w:t>201</w:t>
            </w:r>
            <w:r w:rsidR="00612BD2" w:rsidRPr="002C51A9">
              <w:rPr>
                <w:rFonts w:ascii="宋体" w:hAnsi="宋体"/>
                <w:szCs w:val="21"/>
              </w:rPr>
              <w:t>6</w:t>
            </w:r>
            <w:r w:rsidRPr="002C51A9">
              <w:rPr>
                <w:rFonts w:ascii="宋体" w:hAnsi="宋体"/>
                <w:szCs w:val="21"/>
              </w:rPr>
              <w:t>20</w:t>
            </w:r>
          </w:p>
        </w:tc>
        <w:tc>
          <w:tcPr>
            <w:tcW w:w="1267" w:type="dxa"/>
            <w:vAlign w:val="center"/>
          </w:tcPr>
          <w:p w:rsidR="00387BC1" w:rsidRPr="002C51A9" w:rsidRDefault="00612BD2" w:rsidP="00B65AAB">
            <w:pPr>
              <w:autoSpaceDE w:val="0"/>
              <w:autoSpaceDN w:val="0"/>
              <w:adjustRightInd w:val="0"/>
              <w:jc w:val="center"/>
              <w:rPr>
                <w:rFonts w:ascii="宋体" w:hAnsi="宋体"/>
                <w:szCs w:val="21"/>
              </w:rPr>
            </w:pPr>
            <w:r w:rsidRPr="002C51A9">
              <w:rPr>
                <w:rFonts w:ascii="宋体" w:hAnsi="宋体" w:hint="eastAsia"/>
                <w:szCs w:val="21"/>
              </w:rPr>
              <w:t>刘锡毅</w:t>
            </w:r>
          </w:p>
        </w:tc>
        <w:tc>
          <w:tcPr>
            <w:tcW w:w="1923" w:type="dxa"/>
            <w:vAlign w:val="center"/>
          </w:tcPr>
          <w:p w:rsidR="00387BC1" w:rsidRPr="002C51A9" w:rsidRDefault="00387BC1" w:rsidP="00612BD2">
            <w:pPr>
              <w:autoSpaceDE w:val="0"/>
              <w:autoSpaceDN w:val="0"/>
              <w:adjustRightInd w:val="0"/>
              <w:ind w:firstLineChars="100" w:firstLine="210"/>
              <w:jc w:val="center"/>
              <w:rPr>
                <w:rFonts w:ascii="宋体" w:hAnsi="宋体"/>
                <w:szCs w:val="21"/>
              </w:rPr>
            </w:pPr>
            <w:r w:rsidRPr="002C51A9">
              <w:rPr>
                <w:rFonts w:ascii="宋体" w:hAnsi="宋体"/>
                <w:szCs w:val="21"/>
              </w:rPr>
              <w:t>37735</w:t>
            </w:r>
            <w:r w:rsidRPr="002C51A9">
              <w:rPr>
                <w:rFonts w:ascii="宋体" w:hAnsi="宋体" w:hint="eastAsia"/>
                <w:szCs w:val="21"/>
              </w:rPr>
              <w:t>6</w:t>
            </w:r>
            <w:r w:rsidR="00612BD2" w:rsidRPr="002C51A9">
              <w:rPr>
                <w:rFonts w:ascii="宋体" w:hAnsi="宋体"/>
                <w:szCs w:val="21"/>
              </w:rPr>
              <w:t>9</w:t>
            </w:r>
            <w:r w:rsidRPr="002C51A9">
              <w:rPr>
                <w:rFonts w:ascii="宋体" w:hAnsi="宋体" w:hint="eastAsia"/>
                <w:szCs w:val="21"/>
              </w:rPr>
              <w:t>7</w:t>
            </w:r>
          </w:p>
        </w:tc>
      </w:tr>
      <w:tr w:rsidR="002C51A9" w:rsidRPr="002C51A9" w:rsidTr="00F838AE">
        <w:trPr>
          <w:trHeight w:val="510"/>
          <w:jc w:val="center"/>
        </w:trPr>
        <w:tc>
          <w:tcPr>
            <w:tcW w:w="1975" w:type="dxa"/>
            <w:vAlign w:val="center"/>
          </w:tcPr>
          <w:p w:rsidR="00387BC1" w:rsidRPr="002C51A9" w:rsidRDefault="00387BC1" w:rsidP="00B65AAB">
            <w:pPr>
              <w:tabs>
                <w:tab w:val="left" w:pos="0"/>
              </w:tabs>
              <w:autoSpaceDE w:val="0"/>
              <w:autoSpaceDN w:val="0"/>
              <w:adjustRightInd w:val="0"/>
              <w:jc w:val="center"/>
              <w:rPr>
                <w:rFonts w:ascii="宋体" w:hAnsi="宋体"/>
                <w:szCs w:val="21"/>
              </w:rPr>
            </w:pPr>
            <w:r w:rsidRPr="002C51A9">
              <w:rPr>
                <w:rFonts w:ascii="宋体" w:hAnsi="宋体"/>
                <w:szCs w:val="21"/>
              </w:rPr>
              <w:t>青浦区统计局</w:t>
            </w:r>
          </w:p>
        </w:tc>
        <w:tc>
          <w:tcPr>
            <w:tcW w:w="3237" w:type="dxa"/>
            <w:vAlign w:val="center"/>
          </w:tcPr>
          <w:p w:rsidR="00387BC1" w:rsidRPr="002C51A9" w:rsidRDefault="00387BC1" w:rsidP="00CC0BDF">
            <w:pPr>
              <w:autoSpaceDE w:val="0"/>
              <w:autoSpaceDN w:val="0"/>
              <w:adjustRightInd w:val="0"/>
              <w:ind w:firstLineChars="84" w:firstLine="176"/>
              <w:jc w:val="center"/>
              <w:rPr>
                <w:rFonts w:ascii="宋体" w:hAnsi="宋体"/>
                <w:szCs w:val="21"/>
              </w:rPr>
            </w:pPr>
            <w:r w:rsidRPr="002C51A9">
              <w:rPr>
                <w:rFonts w:ascii="宋体" w:hAnsi="宋体" w:hint="eastAsia"/>
                <w:szCs w:val="21"/>
              </w:rPr>
              <w:t>浦仓路605号50</w:t>
            </w:r>
            <w:r w:rsidR="00CC0BDF" w:rsidRPr="002C51A9">
              <w:rPr>
                <w:rFonts w:ascii="宋体" w:hAnsi="宋体"/>
                <w:szCs w:val="21"/>
              </w:rPr>
              <w:t>5</w:t>
            </w:r>
            <w:r w:rsidRPr="002C51A9">
              <w:rPr>
                <w:rFonts w:ascii="宋体" w:hAnsi="宋体" w:hint="eastAsia"/>
                <w:szCs w:val="21"/>
              </w:rPr>
              <w:t>室</w:t>
            </w:r>
          </w:p>
        </w:tc>
        <w:tc>
          <w:tcPr>
            <w:tcW w:w="1267" w:type="dxa"/>
            <w:vAlign w:val="center"/>
          </w:tcPr>
          <w:p w:rsidR="00387BC1" w:rsidRPr="002C51A9" w:rsidRDefault="00387BC1" w:rsidP="00633BB5">
            <w:pPr>
              <w:autoSpaceDE w:val="0"/>
              <w:autoSpaceDN w:val="0"/>
              <w:adjustRightInd w:val="0"/>
              <w:jc w:val="center"/>
              <w:rPr>
                <w:rFonts w:ascii="宋体" w:hAnsi="宋体"/>
                <w:szCs w:val="21"/>
              </w:rPr>
            </w:pPr>
            <w:r w:rsidRPr="002C51A9">
              <w:rPr>
                <w:rFonts w:ascii="宋体" w:hAnsi="宋体"/>
                <w:szCs w:val="21"/>
              </w:rPr>
              <w:t>201</w:t>
            </w:r>
            <w:r w:rsidR="00633BB5" w:rsidRPr="002C51A9">
              <w:rPr>
                <w:rFonts w:ascii="宋体" w:hAnsi="宋体"/>
                <w:szCs w:val="21"/>
              </w:rPr>
              <w:t>799</w:t>
            </w:r>
          </w:p>
        </w:tc>
        <w:tc>
          <w:tcPr>
            <w:tcW w:w="1267" w:type="dxa"/>
            <w:vAlign w:val="center"/>
          </w:tcPr>
          <w:p w:rsidR="00387BC1" w:rsidRPr="002C51A9" w:rsidRDefault="00CC0BDF" w:rsidP="00B65AAB">
            <w:pPr>
              <w:autoSpaceDE w:val="0"/>
              <w:autoSpaceDN w:val="0"/>
              <w:adjustRightInd w:val="0"/>
              <w:jc w:val="center"/>
              <w:rPr>
                <w:rFonts w:ascii="宋体" w:hAnsi="宋体"/>
                <w:szCs w:val="21"/>
              </w:rPr>
            </w:pPr>
            <w:r w:rsidRPr="002C51A9">
              <w:rPr>
                <w:rFonts w:ascii="宋体" w:hAnsi="宋体" w:hint="eastAsia"/>
                <w:szCs w:val="21"/>
              </w:rPr>
              <w:t>黄吉</w:t>
            </w:r>
          </w:p>
        </w:tc>
        <w:tc>
          <w:tcPr>
            <w:tcW w:w="1923" w:type="dxa"/>
            <w:vAlign w:val="center"/>
          </w:tcPr>
          <w:p w:rsidR="00387BC1" w:rsidRPr="002C51A9" w:rsidRDefault="00387BC1" w:rsidP="00CC0BDF">
            <w:pPr>
              <w:autoSpaceDE w:val="0"/>
              <w:autoSpaceDN w:val="0"/>
              <w:adjustRightInd w:val="0"/>
              <w:ind w:firstLineChars="100" w:firstLine="210"/>
              <w:jc w:val="center"/>
              <w:rPr>
                <w:rFonts w:ascii="宋体" w:hAnsi="宋体"/>
                <w:szCs w:val="21"/>
              </w:rPr>
            </w:pPr>
            <w:r w:rsidRPr="002C51A9">
              <w:rPr>
                <w:rFonts w:ascii="宋体" w:hAnsi="宋体"/>
                <w:szCs w:val="21"/>
              </w:rPr>
              <w:t>597</w:t>
            </w:r>
            <w:r w:rsidR="00CC0BDF" w:rsidRPr="002C51A9">
              <w:rPr>
                <w:rFonts w:ascii="宋体" w:hAnsi="宋体"/>
                <w:szCs w:val="21"/>
              </w:rPr>
              <w:t>38154</w:t>
            </w:r>
          </w:p>
        </w:tc>
      </w:tr>
      <w:tr w:rsidR="002C51A9" w:rsidRPr="002C51A9" w:rsidTr="00F838AE">
        <w:trPr>
          <w:trHeight w:val="510"/>
          <w:jc w:val="center"/>
        </w:trPr>
        <w:tc>
          <w:tcPr>
            <w:tcW w:w="1975" w:type="dxa"/>
            <w:vAlign w:val="center"/>
          </w:tcPr>
          <w:p w:rsidR="00387BC1" w:rsidRPr="002C51A9" w:rsidRDefault="00387BC1" w:rsidP="00B65AAB">
            <w:pPr>
              <w:tabs>
                <w:tab w:val="left" w:pos="0"/>
              </w:tabs>
              <w:autoSpaceDE w:val="0"/>
              <w:autoSpaceDN w:val="0"/>
              <w:adjustRightInd w:val="0"/>
              <w:jc w:val="center"/>
              <w:rPr>
                <w:rFonts w:ascii="宋体" w:hAnsi="宋体"/>
                <w:szCs w:val="21"/>
              </w:rPr>
            </w:pPr>
            <w:r w:rsidRPr="002C51A9">
              <w:rPr>
                <w:rFonts w:ascii="宋体" w:hAnsi="宋体"/>
                <w:szCs w:val="21"/>
              </w:rPr>
              <w:t>奉贤区统计局</w:t>
            </w:r>
          </w:p>
        </w:tc>
        <w:tc>
          <w:tcPr>
            <w:tcW w:w="3237" w:type="dxa"/>
            <w:vAlign w:val="center"/>
          </w:tcPr>
          <w:p w:rsidR="00387BC1" w:rsidRPr="002C51A9" w:rsidRDefault="00387BC1" w:rsidP="00B65AAB">
            <w:pPr>
              <w:jc w:val="center"/>
              <w:rPr>
                <w:rFonts w:ascii="宋体" w:hAnsi="宋体"/>
                <w:szCs w:val="21"/>
              </w:rPr>
            </w:pPr>
            <w:r w:rsidRPr="002C51A9">
              <w:rPr>
                <w:rFonts w:ascii="宋体" w:hAnsi="宋体" w:hint="eastAsia"/>
                <w:szCs w:val="21"/>
              </w:rPr>
              <w:t>南桥镇解放东路8号A2</w:t>
            </w:r>
          </w:p>
        </w:tc>
        <w:tc>
          <w:tcPr>
            <w:tcW w:w="1267" w:type="dxa"/>
            <w:vAlign w:val="center"/>
          </w:tcPr>
          <w:p w:rsidR="00387BC1" w:rsidRPr="002C51A9" w:rsidRDefault="00387BC1" w:rsidP="00B65AAB">
            <w:pPr>
              <w:jc w:val="center"/>
              <w:rPr>
                <w:rFonts w:ascii="宋体" w:hAnsi="宋体"/>
                <w:szCs w:val="21"/>
              </w:rPr>
            </w:pPr>
            <w:r w:rsidRPr="002C51A9">
              <w:rPr>
                <w:rFonts w:ascii="宋体" w:hAnsi="宋体" w:hint="eastAsia"/>
                <w:szCs w:val="21"/>
              </w:rPr>
              <w:t>201499</w:t>
            </w:r>
          </w:p>
        </w:tc>
        <w:tc>
          <w:tcPr>
            <w:tcW w:w="1267" w:type="dxa"/>
            <w:vAlign w:val="center"/>
          </w:tcPr>
          <w:p w:rsidR="00387BC1" w:rsidRPr="002C51A9" w:rsidRDefault="004B1040" w:rsidP="00B65AAB">
            <w:pPr>
              <w:autoSpaceDE w:val="0"/>
              <w:autoSpaceDN w:val="0"/>
              <w:adjustRightInd w:val="0"/>
              <w:jc w:val="center"/>
              <w:rPr>
                <w:rFonts w:ascii="宋体" w:hAnsi="宋体"/>
                <w:szCs w:val="21"/>
              </w:rPr>
            </w:pPr>
            <w:r w:rsidRPr="002C51A9">
              <w:rPr>
                <w:rFonts w:ascii="宋体" w:hAnsi="宋体" w:hint="eastAsia"/>
                <w:szCs w:val="21"/>
              </w:rPr>
              <w:t>马丽丽</w:t>
            </w:r>
          </w:p>
        </w:tc>
        <w:tc>
          <w:tcPr>
            <w:tcW w:w="1923" w:type="dxa"/>
            <w:vAlign w:val="center"/>
          </w:tcPr>
          <w:p w:rsidR="00387BC1" w:rsidRPr="002C51A9" w:rsidRDefault="00387BC1" w:rsidP="00B14961">
            <w:pPr>
              <w:autoSpaceDE w:val="0"/>
              <w:autoSpaceDN w:val="0"/>
              <w:adjustRightInd w:val="0"/>
              <w:ind w:firstLineChars="100" w:firstLine="210"/>
              <w:jc w:val="center"/>
              <w:rPr>
                <w:rFonts w:ascii="宋体" w:hAnsi="宋体"/>
                <w:szCs w:val="21"/>
              </w:rPr>
            </w:pPr>
            <w:r w:rsidRPr="002C51A9">
              <w:rPr>
                <w:rFonts w:ascii="宋体" w:hAnsi="宋体"/>
                <w:szCs w:val="21"/>
              </w:rPr>
              <w:t>375</w:t>
            </w:r>
            <w:r w:rsidRPr="002C51A9">
              <w:rPr>
                <w:rFonts w:ascii="宋体" w:hAnsi="宋体" w:hint="eastAsia"/>
                <w:szCs w:val="21"/>
              </w:rPr>
              <w:t>37</w:t>
            </w:r>
            <w:r w:rsidR="00B14961" w:rsidRPr="002C51A9">
              <w:rPr>
                <w:rFonts w:ascii="宋体" w:hAnsi="宋体"/>
                <w:szCs w:val="21"/>
              </w:rPr>
              <w:t>229</w:t>
            </w:r>
          </w:p>
        </w:tc>
      </w:tr>
      <w:tr w:rsidR="00387BC1" w:rsidRPr="002C51A9" w:rsidTr="00F838AE">
        <w:trPr>
          <w:trHeight w:val="510"/>
          <w:jc w:val="center"/>
        </w:trPr>
        <w:tc>
          <w:tcPr>
            <w:tcW w:w="1975" w:type="dxa"/>
            <w:vAlign w:val="center"/>
          </w:tcPr>
          <w:p w:rsidR="00387BC1" w:rsidRPr="002C51A9" w:rsidRDefault="00387BC1" w:rsidP="00B65AAB">
            <w:pPr>
              <w:tabs>
                <w:tab w:val="left" w:pos="0"/>
              </w:tabs>
              <w:autoSpaceDE w:val="0"/>
              <w:autoSpaceDN w:val="0"/>
              <w:adjustRightInd w:val="0"/>
              <w:jc w:val="center"/>
              <w:rPr>
                <w:rFonts w:ascii="宋体" w:hAnsi="宋体"/>
                <w:szCs w:val="21"/>
              </w:rPr>
            </w:pPr>
            <w:r w:rsidRPr="002C51A9">
              <w:rPr>
                <w:rFonts w:ascii="宋体" w:hAnsi="宋体"/>
                <w:szCs w:val="21"/>
              </w:rPr>
              <w:t>崇明</w:t>
            </w:r>
            <w:r w:rsidRPr="002C51A9">
              <w:rPr>
                <w:rFonts w:ascii="宋体" w:hAnsi="宋体" w:hint="eastAsia"/>
                <w:szCs w:val="21"/>
              </w:rPr>
              <w:t>区</w:t>
            </w:r>
            <w:r w:rsidRPr="002C51A9">
              <w:rPr>
                <w:rFonts w:ascii="宋体" w:hAnsi="宋体"/>
                <w:szCs w:val="21"/>
              </w:rPr>
              <w:t>统计局</w:t>
            </w:r>
          </w:p>
        </w:tc>
        <w:tc>
          <w:tcPr>
            <w:tcW w:w="3237" w:type="dxa"/>
            <w:vAlign w:val="center"/>
          </w:tcPr>
          <w:p w:rsidR="00387BC1" w:rsidRPr="002C51A9" w:rsidRDefault="00387BC1" w:rsidP="00B65AAB">
            <w:pPr>
              <w:autoSpaceDE w:val="0"/>
              <w:autoSpaceDN w:val="0"/>
              <w:adjustRightInd w:val="0"/>
              <w:rPr>
                <w:rFonts w:ascii="宋体" w:hAnsi="宋体"/>
                <w:szCs w:val="21"/>
              </w:rPr>
            </w:pPr>
            <w:r w:rsidRPr="002C51A9">
              <w:rPr>
                <w:rFonts w:ascii="宋体" w:hAnsi="宋体" w:hint="eastAsia"/>
                <w:szCs w:val="21"/>
              </w:rPr>
              <w:t>城桥镇崇明大道8188号2号楼247室</w:t>
            </w:r>
          </w:p>
        </w:tc>
        <w:tc>
          <w:tcPr>
            <w:tcW w:w="1267" w:type="dxa"/>
            <w:vAlign w:val="center"/>
          </w:tcPr>
          <w:p w:rsidR="00387BC1" w:rsidRPr="002C51A9" w:rsidRDefault="00387BC1" w:rsidP="00B65AAB">
            <w:pPr>
              <w:autoSpaceDE w:val="0"/>
              <w:autoSpaceDN w:val="0"/>
              <w:adjustRightInd w:val="0"/>
              <w:jc w:val="center"/>
              <w:rPr>
                <w:rFonts w:ascii="宋体" w:hAnsi="宋体"/>
                <w:szCs w:val="21"/>
              </w:rPr>
            </w:pPr>
            <w:r w:rsidRPr="002C51A9">
              <w:rPr>
                <w:rFonts w:ascii="宋体" w:hAnsi="宋体"/>
                <w:szCs w:val="21"/>
              </w:rPr>
              <w:t>202150</w:t>
            </w:r>
          </w:p>
        </w:tc>
        <w:tc>
          <w:tcPr>
            <w:tcW w:w="1267" w:type="dxa"/>
            <w:vAlign w:val="center"/>
          </w:tcPr>
          <w:p w:rsidR="00387BC1" w:rsidRPr="002C51A9" w:rsidRDefault="00094D5B" w:rsidP="00B65AAB">
            <w:pPr>
              <w:jc w:val="center"/>
            </w:pPr>
            <w:r>
              <w:rPr>
                <w:rFonts w:hint="eastAsia"/>
              </w:rPr>
              <w:t>赵一平</w:t>
            </w:r>
          </w:p>
        </w:tc>
        <w:tc>
          <w:tcPr>
            <w:tcW w:w="1923" w:type="dxa"/>
            <w:vAlign w:val="center"/>
          </w:tcPr>
          <w:p w:rsidR="00387BC1" w:rsidRPr="002C51A9" w:rsidRDefault="00387BC1" w:rsidP="00B65AAB">
            <w:pPr>
              <w:jc w:val="center"/>
              <w:rPr>
                <w:rFonts w:ascii="宋体" w:hAnsi="宋体"/>
                <w:szCs w:val="21"/>
              </w:rPr>
            </w:pPr>
            <w:r w:rsidRPr="002C51A9">
              <w:rPr>
                <w:rFonts w:ascii="宋体" w:hAnsi="宋体"/>
                <w:szCs w:val="21"/>
              </w:rPr>
              <w:t xml:space="preserve"> </w:t>
            </w:r>
            <w:r w:rsidR="00AF1722" w:rsidRPr="00AF1722">
              <w:rPr>
                <w:rFonts w:ascii="宋体" w:hAnsi="宋体"/>
                <w:szCs w:val="21"/>
              </w:rPr>
              <w:t>59623723</w:t>
            </w:r>
          </w:p>
        </w:tc>
      </w:tr>
    </w:tbl>
    <w:p w:rsidR="001D3A73" w:rsidRPr="002C51A9" w:rsidRDefault="001D3A73" w:rsidP="00F47360">
      <w:pPr>
        <w:pStyle w:val="a3"/>
        <w:adjustRightInd w:val="0"/>
        <w:snapToGrid w:val="0"/>
        <w:spacing w:line="360" w:lineRule="auto"/>
        <w:ind w:firstLineChars="200" w:firstLine="420"/>
        <w:rPr>
          <w:rFonts w:hAnsi="宋体"/>
          <w:szCs w:val="21"/>
        </w:rPr>
      </w:pPr>
    </w:p>
    <w:p w:rsidR="001D3A73" w:rsidRPr="002C51A9" w:rsidRDefault="001D3A73" w:rsidP="001D3A73">
      <w:pPr>
        <w:pStyle w:val="a3"/>
        <w:jc w:val="center"/>
        <w:rPr>
          <w:rFonts w:ascii="黑体" w:eastAsia="黑体" w:hAnsi="宋体" w:cs="宋体"/>
          <w:b/>
          <w:kern w:val="0"/>
          <w:sz w:val="32"/>
          <w:szCs w:val="32"/>
        </w:rPr>
      </w:pPr>
      <w:r w:rsidRPr="002C51A9">
        <w:rPr>
          <w:rFonts w:hAnsi="宋体"/>
          <w:szCs w:val="21"/>
        </w:rPr>
        <w:br w:type="page"/>
      </w:r>
      <w:r w:rsidRPr="002C51A9">
        <w:rPr>
          <w:rFonts w:ascii="黑体" w:eastAsia="黑体" w:hAnsi="宋体" w:cs="宋体" w:hint="eastAsia"/>
          <w:b/>
          <w:kern w:val="0"/>
          <w:sz w:val="32"/>
          <w:szCs w:val="32"/>
        </w:rPr>
        <w:lastRenderedPageBreak/>
        <w:t>二、报 表 目 录</w:t>
      </w:r>
    </w:p>
    <w:tbl>
      <w:tblPr>
        <w:tblW w:w="9639" w:type="dxa"/>
        <w:jc w:val="center"/>
        <w:tblBorders>
          <w:top w:val="single" w:sz="12" w:space="0" w:color="auto"/>
          <w:bottom w:val="single" w:sz="12" w:space="0" w:color="auto"/>
          <w:insideH w:val="single" w:sz="2" w:space="0" w:color="auto"/>
          <w:insideV w:val="single" w:sz="2" w:space="0" w:color="auto"/>
        </w:tblBorders>
        <w:tblLayout w:type="fixed"/>
        <w:tblLook w:val="0000" w:firstRow="0" w:lastRow="0" w:firstColumn="0" w:lastColumn="0" w:noHBand="0" w:noVBand="0"/>
      </w:tblPr>
      <w:tblGrid>
        <w:gridCol w:w="415"/>
        <w:gridCol w:w="861"/>
        <w:gridCol w:w="1222"/>
        <w:gridCol w:w="2038"/>
        <w:gridCol w:w="1559"/>
        <w:gridCol w:w="1276"/>
        <w:gridCol w:w="1418"/>
        <w:gridCol w:w="850"/>
      </w:tblGrid>
      <w:tr w:rsidR="002C51A9" w:rsidRPr="002C51A9" w:rsidTr="00D03562">
        <w:trPr>
          <w:trHeight w:val="404"/>
          <w:jc w:val="center"/>
        </w:trPr>
        <w:tc>
          <w:tcPr>
            <w:tcW w:w="415" w:type="dxa"/>
            <w:vMerge w:val="restart"/>
            <w:shd w:val="clear" w:color="auto" w:fill="auto"/>
            <w:noWrap/>
            <w:vAlign w:val="center"/>
          </w:tcPr>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序</w:t>
            </w:r>
          </w:p>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号</w:t>
            </w:r>
          </w:p>
        </w:tc>
        <w:tc>
          <w:tcPr>
            <w:tcW w:w="861" w:type="dxa"/>
            <w:vMerge w:val="restart"/>
            <w:shd w:val="clear" w:color="auto" w:fill="auto"/>
            <w:vAlign w:val="center"/>
          </w:tcPr>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表号</w:t>
            </w:r>
          </w:p>
        </w:tc>
        <w:tc>
          <w:tcPr>
            <w:tcW w:w="1222" w:type="dxa"/>
            <w:vMerge w:val="restart"/>
            <w:shd w:val="clear" w:color="auto" w:fill="auto"/>
            <w:vAlign w:val="center"/>
          </w:tcPr>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表名</w:t>
            </w:r>
          </w:p>
        </w:tc>
        <w:tc>
          <w:tcPr>
            <w:tcW w:w="2038" w:type="dxa"/>
            <w:vMerge w:val="restart"/>
            <w:shd w:val="clear" w:color="auto" w:fill="auto"/>
            <w:vAlign w:val="center"/>
          </w:tcPr>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统计</w:t>
            </w:r>
          </w:p>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范围</w:t>
            </w:r>
          </w:p>
        </w:tc>
        <w:tc>
          <w:tcPr>
            <w:tcW w:w="1559" w:type="dxa"/>
            <w:vMerge w:val="restart"/>
            <w:shd w:val="clear" w:color="auto" w:fill="auto"/>
            <w:vAlign w:val="center"/>
          </w:tcPr>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调查单位</w:t>
            </w:r>
          </w:p>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报送日期</w:t>
            </w:r>
          </w:p>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及方式</w:t>
            </w:r>
          </w:p>
        </w:tc>
        <w:tc>
          <w:tcPr>
            <w:tcW w:w="2694" w:type="dxa"/>
            <w:gridSpan w:val="2"/>
            <w:shd w:val="clear" w:color="auto" w:fill="auto"/>
            <w:vAlign w:val="center"/>
          </w:tcPr>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数据审核、验收截止时间</w:t>
            </w:r>
          </w:p>
        </w:tc>
        <w:tc>
          <w:tcPr>
            <w:tcW w:w="850" w:type="dxa"/>
            <w:vMerge w:val="restart"/>
            <w:shd w:val="clear" w:color="auto" w:fill="auto"/>
            <w:vAlign w:val="center"/>
          </w:tcPr>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页</w:t>
            </w:r>
          </w:p>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码</w:t>
            </w:r>
          </w:p>
        </w:tc>
      </w:tr>
      <w:tr w:rsidR="002C51A9" w:rsidRPr="002C51A9" w:rsidTr="00D03562">
        <w:trPr>
          <w:trHeight w:val="588"/>
          <w:jc w:val="center"/>
        </w:trPr>
        <w:tc>
          <w:tcPr>
            <w:tcW w:w="415" w:type="dxa"/>
            <w:vMerge/>
            <w:vAlign w:val="center"/>
          </w:tcPr>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p>
        </w:tc>
        <w:tc>
          <w:tcPr>
            <w:tcW w:w="861" w:type="dxa"/>
            <w:vMerge/>
            <w:vAlign w:val="center"/>
          </w:tcPr>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p>
        </w:tc>
        <w:tc>
          <w:tcPr>
            <w:tcW w:w="1222" w:type="dxa"/>
            <w:vMerge/>
            <w:vAlign w:val="center"/>
          </w:tcPr>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p>
        </w:tc>
        <w:tc>
          <w:tcPr>
            <w:tcW w:w="2038" w:type="dxa"/>
            <w:vMerge/>
            <w:vAlign w:val="center"/>
          </w:tcPr>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p>
        </w:tc>
        <w:tc>
          <w:tcPr>
            <w:tcW w:w="1559" w:type="dxa"/>
            <w:vMerge/>
            <w:vAlign w:val="center"/>
          </w:tcPr>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p>
        </w:tc>
        <w:tc>
          <w:tcPr>
            <w:tcW w:w="1276" w:type="dxa"/>
            <w:shd w:val="clear" w:color="auto" w:fill="auto"/>
            <w:vAlign w:val="center"/>
          </w:tcPr>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乡镇、</w:t>
            </w:r>
          </w:p>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街道级</w:t>
            </w:r>
          </w:p>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统计机构</w:t>
            </w:r>
          </w:p>
        </w:tc>
        <w:tc>
          <w:tcPr>
            <w:tcW w:w="1418" w:type="dxa"/>
            <w:shd w:val="clear" w:color="auto" w:fill="auto"/>
            <w:vAlign w:val="center"/>
          </w:tcPr>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区级</w:t>
            </w:r>
          </w:p>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统计机构</w:t>
            </w:r>
          </w:p>
        </w:tc>
        <w:tc>
          <w:tcPr>
            <w:tcW w:w="850" w:type="dxa"/>
            <w:vMerge/>
            <w:vAlign w:val="center"/>
          </w:tcPr>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p>
        </w:tc>
      </w:tr>
      <w:tr w:rsidR="002C51A9" w:rsidRPr="002C51A9" w:rsidTr="00D03562">
        <w:trPr>
          <w:trHeight w:val="390"/>
          <w:jc w:val="center"/>
        </w:trPr>
        <w:tc>
          <w:tcPr>
            <w:tcW w:w="9639" w:type="dxa"/>
            <w:gridSpan w:val="8"/>
            <w:vAlign w:val="center"/>
          </w:tcPr>
          <w:p w:rsidR="001D3A73" w:rsidRPr="002C51A9" w:rsidRDefault="001D3A73" w:rsidP="00F47360">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cs="宋体" w:hint="eastAsia"/>
                <w:kern w:val="0"/>
                <w:sz w:val="18"/>
                <w:szCs w:val="18"/>
              </w:rPr>
              <w:t>（一）年报</w:t>
            </w:r>
          </w:p>
        </w:tc>
      </w:tr>
      <w:tr w:rsidR="002C51A9" w:rsidRPr="002C51A9" w:rsidTr="00D03562">
        <w:trPr>
          <w:trHeight w:val="678"/>
          <w:jc w:val="center"/>
        </w:trPr>
        <w:tc>
          <w:tcPr>
            <w:tcW w:w="415" w:type="dxa"/>
            <w:shd w:val="clear" w:color="auto" w:fill="auto"/>
            <w:noWrap/>
            <w:vAlign w:val="center"/>
          </w:tcPr>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kern w:val="0"/>
                <w:sz w:val="18"/>
                <w:szCs w:val="18"/>
              </w:rPr>
              <w:t>1</w:t>
            </w:r>
          </w:p>
        </w:tc>
        <w:tc>
          <w:tcPr>
            <w:tcW w:w="861" w:type="dxa"/>
            <w:shd w:val="clear" w:color="auto" w:fill="auto"/>
            <w:vAlign w:val="center"/>
          </w:tcPr>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r w:rsidRPr="002C51A9">
              <w:rPr>
                <w:rFonts w:ascii="宋体" w:hAnsi="宋体" w:hint="eastAsia"/>
                <w:sz w:val="18"/>
                <w:szCs w:val="18"/>
              </w:rPr>
              <w:t>101-1表</w:t>
            </w:r>
          </w:p>
        </w:tc>
        <w:tc>
          <w:tcPr>
            <w:tcW w:w="1222" w:type="dxa"/>
            <w:shd w:val="clear" w:color="auto" w:fill="auto"/>
            <w:vAlign w:val="center"/>
          </w:tcPr>
          <w:p w:rsidR="0060026A" w:rsidRPr="002C51A9" w:rsidRDefault="0060026A" w:rsidP="00F47360">
            <w:pPr>
              <w:widowControl/>
              <w:adjustRightInd w:val="0"/>
              <w:snapToGrid w:val="0"/>
              <w:jc w:val="center"/>
              <w:rPr>
                <w:rFonts w:ascii="宋体" w:hAnsi="宋体" w:cs="宋体"/>
                <w:kern w:val="0"/>
                <w:sz w:val="18"/>
                <w:szCs w:val="18"/>
              </w:rPr>
            </w:pPr>
            <w:r w:rsidRPr="002C51A9">
              <w:rPr>
                <w:rFonts w:ascii="宋体" w:hAnsi="宋体" w:cs="宋体" w:hint="eastAsia"/>
                <w:kern w:val="0"/>
                <w:sz w:val="18"/>
                <w:szCs w:val="18"/>
              </w:rPr>
              <w:t>调查单位</w:t>
            </w:r>
          </w:p>
          <w:p w:rsidR="0060026A" w:rsidRPr="002C51A9" w:rsidRDefault="0060026A" w:rsidP="00F47360">
            <w:pPr>
              <w:widowControl/>
              <w:adjustRightInd w:val="0"/>
              <w:snapToGrid w:val="0"/>
              <w:jc w:val="center"/>
              <w:rPr>
                <w:rFonts w:asciiTheme="minorEastAsia" w:eastAsiaTheme="minorEastAsia" w:hAnsiTheme="minorEastAsia" w:cs="宋体"/>
                <w:kern w:val="0"/>
                <w:sz w:val="18"/>
                <w:szCs w:val="18"/>
              </w:rPr>
            </w:pPr>
            <w:r w:rsidRPr="002C51A9">
              <w:rPr>
                <w:rFonts w:ascii="宋体" w:hAnsi="宋体" w:cs="宋体" w:hint="eastAsia"/>
                <w:kern w:val="0"/>
                <w:sz w:val="18"/>
                <w:szCs w:val="18"/>
              </w:rPr>
              <w:t>基本情况</w:t>
            </w:r>
          </w:p>
        </w:tc>
        <w:tc>
          <w:tcPr>
            <w:tcW w:w="2038" w:type="dxa"/>
            <w:shd w:val="clear" w:color="auto" w:fill="auto"/>
            <w:vAlign w:val="center"/>
          </w:tcPr>
          <w:p w:rsidR="0060026A" w:rsidRPr="002C51A9" w:rsidRDefault="0060026A" w:rsidP="004E3093">
            <w:pPr>
              <w:widowControl/>
              <w:adjustRightInd w:val="0"/>
              <w:snapToGrid w:val="0"/>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金融业法人单位和视同法人单位</w:t>
            </w:r>
          </w:p>
        </w:tc>
        <w:tc>
          <w:tcPr>
            <w:tcW w:w="1559" w:type="dxa"/>
            <w:shd w:val="clear" w:color="auto" w:fill="auto"/>
            <w:vAlign w:val="center"/>
          </w:tcPr>
          <w:p w:rsidR="0060026A" w:rsidRPr="002C51A9" w:rsidRDefault="0060026A" w:rsidP="00932D15">
            <w:pPr>
              <w:adjustRightInd w:val="0"/>
              <w:snapToGrid w:val="0"/>
              <w:jc w:val="center"/>
              <w:rPr>
                <w:rFonts w:ascii="宋体" w:hAnsi="宋体"/>
                <w:sz w:val="18"/>
                <w:szCs w:val="18"/>
              </w:rPr>
            </w:pPr>
            <w:r w:rsidRPr="002C51A9">
              <w:rPr>
                <w:rFonts w:ascii="宋体" w:hAnsi="宋体" w:hint="eastAsia"/>
                <w:sz w:val="18"/>
                <w:szCs w:val="18"/>
              </w:rPr>
              <w:t>3月10日</w:t>
            </w:r>
          </w:p>
          <w:p w:rsidR="0060026A" w:rsidRPr="002C51A9" w:rsidRDefault="0060026A" w:rsidP="00932D15">
            <w:pPr>
              <w:adjustRightInd w:val="0"/>
              <w:snapToGrid w:val="0"/>
              <w:jc w:val="center"/>
              <w:rPr>
                <w:rFonts w:ascii="宋体" w:hAnsi="宋体"/>
                <w:sz w:val="18"/>
                <w:szCs w:val="18"/>
              </w:rPr>
            </w:pPr>
            <w:r w:rsidRPr="002C51A9">
              <w:rPr>
                <w:rFonts w:ascii="宋体" w:hAnsi="宋体" w:hint="eastAsia"/>
                <w:sz w:val="18"/>
                <w:szCs w:val="18"/>
              </w:rPr>
              <w:t>24时前</w:t>
            </w:r>
          </w:p>
        </w:tc>
        <w:tc>
          <w:tcPr>
            <w:tcW w:w="1276" w:type="dxa"/>
            <w:shd w:val="clear" w:color="auto" w:fill="auto"/>
            <w:vAlign w:val="center"/>
          </w:tcPr>
          <w:p w:rsidR="0060026A" w:rsidRPr="002C51A9" w:rsidRDefault="0060026A" w:rsidP="00932D15">
            <w:pPr>
              <w:adjustRightInd w:val="0"/>
              <w:snapToGrid w:val="0"/>
              <w:jc w:val="center"/>
              <w:rPr>
                <w:rFonts w:ascii="宋体" w:hAnsi="宋体"/>
                <w:sz w:val="18"/>
                <w:szCs w:val="18"/>
              </w:rPr>
            </w:pPr>
            <w:r w:rsidRPr="002C51A9">
              <w:rPr>
                <w:rFonts w:ascii="宋体" w:hAnsi="宋体" w:hint="eastAsia"/>
                <w:sz w:val="18"/>
                <w:szCs w:val="18"/>
              </w:rPr>
              <w:t>3月15日</w:t>
            </w:r>
          </w:p>
          <w:p w:rsidR="0060026A" w:rsidRPr="002C51A9" w:rsidRDefault="0060026A" w:rsidP="00932D15">
            <w:pPr>
              <w:adjustRightInd w:val="0"/>
              <w:snapToGrid w:val="0"/>
              <w:jc w:val="center"/>
              <w:rPr>
                <w:rFonts w:ascii="宋体" w:hAnsi="宋体"/>
                <w:sz w:val="18"/>
                <w:szCs w:val="18"/>
              </w:rPr>
            </w:pPr>
            <w:r w:rsidRPr="002C51A9">
              <w:rPr>
                <w:rFonts w:ascii="宋体" w:hAnsi="宋体" w:hint="eastAsia"/>
                <w:sz w:val="18"/>
                <w:szCs w:val="18"/>
              </w:rPr>
              <w:t>24时前</w:t>
            </w:r>
          </w:p>
        </w:tc>
        <w:tc>
          <w:tcPr>
            <w:tcW w:w="1418" w:type="dxa"/>
            <w:shd w:val="clear" w:color="auto" w:fill="auto"/>
            <w:vAlign w:val="center"/>
          </w:tcPr>
          <w:p w:rsidR="0060026A" w:rsidRPr="002C51A9" w:rsidRDefault="0060026A" w:rsidP="00932D15">
            <w:pPr>
              <w:adjustRightInd w:val="0"/>
              <w:snapToGrid w:val="0"/>
              <w:jc w:val="center"/>
              <w:rPr>
                <w:rFonts w:ascii="宋体" w:hAnsi="宋体"/>
                <w:sz w:val="18"/>
                <w:szCs w:val="18"/>
              </w:rPr>
            </w:pPr>
            <w:r w:rsidRPr="002C51A9">
              <w:rPr>
                <w:rFonts w:ascii="宋体" w:hAnsi="宋体" w:hint="eastAsia"/>
                <w:sz w:val="18"/>
                <w:szCs w:val="18"/>
              </w:rPr>
              <w:t>3月20日</w:t>
            </w:r>
          </w:p>
          <w:p w:rsidR="0060026A" w:rsidRPr="002C51A9" w:rsidRDefault="0060026A" w:rsidP="00932D15">
            <w:pPr>
              <w:adjustRightInd w:val="0"/>
              <w:snapToGrid w:val="0"/>
              <w:jc w:val="center"/>
              <w:rPr>
                <w:rFonts w:ascii="宋体" w:hAnsi="宋体"/>
                <w:sz w:val="18"/>
                <w:szCs w:val="18"/>
              </w:rPr>
            </w:pPr>
            <w:r w:rsidRPr="002C51A9">
              <w:rPr>
                <w:rFonts w:ascii="宋体" w:hAnsi="宋体" w:hint="eastAsia"/>
                <w:sz w:val="18"/>
                <w:szCs w:val="18"/>
              </w:rPr>
              <w:t>24时前</w:t>
            </w:r>
          </w:p>
        </w:tc>
        <w:tc>
          <w:tcPr>
            <w:tcW w:w="850" w:type="dxa"/>
            <w:shd w:val="clear" w:color="auto" w:fill="auto"/>
            <w:vAlign w:val="center"/>
          </w:tcPr>
          <w:p w:rsidR="0060026A" w:rsidRPr="002C51A9" w:rsidRDefault="0060026A" w:rsidP="00F47360">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6</w:t>
            </w:r>
          </w:p>
        </w:tc>
      </w:tr>
      <w:tr w:rsidR="002C51A9" w:rsidRPr="002C51A9" w:rsidTr="00D03562">
        <w:trPr>
          <w:trHeight w:val="843"/>
          <w:jc w:val="center"/>
        </w:trPr>
        <w:tc>
          <w:tcPr>
            <w:tcW w:w="415" w:type="dxa"/>
            <w:shd w:val="clear" w:color="auto" w:fill="auto"/>
            <w:noWrap/>
            <w:vAlign w:val="center"/>
          </w:tcPr>
          <w:p w:rsidR="0060026A" w:rsidRPr="002C51A9" w:rsidRDefault="0060026A" w:rsidP="00D37819">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2</w:t>
            </w:r>
          </w:p>
        </w:tc>
        <w:tc>
          <w:tcPr>
            <w:tcW w:w="861" w:type="dxa"/>
            <w:shd w:val="clear" w:color="auto" w:fill="auto"/>
            <w:vAlign w:val="center"/>
          </w:tcPr>
          <w:p w:rsidR="0060026A" w:rsidRPr="002C51A9" w:rsidRDefault="0060026A" w:rsidP="00D37819">
            <w:pPr>
              <w:widowControl/>
              <w:adjustRightInd w:val="0"/>
              <w:snapToGrid w:val="0"/>
              <w:jc w:val="center"/>
              <w:rPr>
                <w:rFonts w:ascii="宋体" w:hAnsi="宋体"/>
                <w:sz w:val="18"/>
                <w:szCs w:val="18"/>
              </w:rPr>
            </w:pPr>
            <w:r w:rsidRPr="002C51A9">
              <w:rPr>
                <w:rFonts w:ascii="宋体" w:hAnsi="宋体" w:hint="eastAsia"/>
                <w:sz w:val="18"/>
                <w:szCs w:val="18"/>
              </w:rPr>
              <w:t>101-</w:t>
            </w:r>
            <w:r w:rsidRPr="002C51A9">
              <w:rPr>
                <w:rFonts w:ascii="宋体" w:hAnsi="宋体"/>
                <w:sz w:val="18"/>
                <w:szCs w:val="18"/>
              </w:rPr>
              <w:t>2</w:t>
            </w:r>
            <w:r w:rsidRPr="002C51A9">
              <w:rPr>
                <w:rFonts w:ascii="宋体" w:hAnsi="宋体" w:hint="eastAsia"/>
                <w:sz w:val="18"/>
                <w:szCs w:val="18"/>
              </w:rPr>
              <w:t>表</w:t>
            </w:r>
          </w:p>
        </w:tc>
        <w:tc>
          <w:tcPr>
            <w:tcW w:w="1222" w:type="dxa"/>
            <w:shd w:val="clear" w:color="auto" w:fill="auto"/>
            <w:vAlign w:val="center"/>
          </w:tcPr>
          <w:p w:rsidR="0060026A" w:rsidRPr="002C51A9" w:rsidRDefault="0060026A" w:rsidP="00D37819">
            <w:pPr>
              <w:widowControl/>
              <w:adjustRightInd w:val="0"/>
              <w:snapToGrid w:val="0"/>
              <w:jc w:val="center"/>
              <w:rPr>
                <w:rFonts w:ascii="宋体" w:hAnsi="宋体" w:cs="宋体"/>
                <w:kern w:val="0"/>
                <w:sz w:val="18"/>
                <w:szCs w:val="18"/>
              </w:rPr>
            </w:pPr>
            <w:r w:rsidRPr="002C51A9">
              <w:rPr>
                <w:rFonts w:ascii="宋体" w:hAnsi="宋体" w:cs="宋体" w:hint="eastAsia"/>
                <w:kern w:val="0"/>
                <w:sz w:val="18"/>
                <w:szCs w:val="18"/>
              </w:rPr>
              <w:t>法人单位所属产业活动单位情况</w:t>
            </w:r>
          </w:p>
        </w:tc>
        <w:tc>
          <w:tcPr>
            <w:tcW w:w="2038" w:type="dxa"/>
            <w:shd w:val="clear" w:color="auto" w:fill="auto"/>
            <w:vAlign w:val="center"/>
          </w:tcPr>
          <w:p w:rsidR="0060026A" w:rsidRPr="002C51A9" w:rsidRDefault="0060026A" w:rsidP="004E3093">
            <w:pPr>
              <w:widowControl/>
              <w:adjustRightInd w:val="0"/>
              <w:snapToGrid w:val="0"/>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金融业法人单位和视同法人单位</w:t>
            </w:r>
          </w:p>
        </w:tc>
        <w:tc>
          <w:tcPr>
            <w:tcW w:w="1559" w:type="dxa"/>
            <w:shd w:val="clear" w:color="auto" w:fill="auto"/>
            <w:vAlign w:val="center"/>
          </w:tcPr>
          <w:p w:rsidR="0060026A" w:rsidRPr="002C51A9" w:rsidRDefault="0060026A" w:rsidP="00D37819">
            <w:pPr>
              <w:adjustRightInd w:val="0"/>
              <w:snapToGrid w:val="0"/>
              <w:jc w:val="center"/>
              <w:rPr>
                <w:rFonts w:ascii="宋体" w:hAnsi="宋体"/>
                <w:sz w:val="18"/>
                <w:szCs w:val="18"/>
              </w:rPr>
            </w:pPr>
            <w:r w:rsidRPr="002C51A9">
              <w:rPr>
                <w:rFonts w:ascii="宋体" w:hAnsi="宋体" w:hint="eastAsia"/>
                <w:sz w:val="18"/>
                <w:szCs w:val="18"/>
              </w:rPr>
              <w:t>3月10日</w:t>
            </w:r>
          </w:p>
          <w:p w:rsidR="0060026A" w:rsidRPr="002C51A9" w:rsidRDefault="0060026A" w:rsidP="00D37819">
            <w:pPr>
              <w:adjustRightInd w:val="0"/>
              <w:snapToGrid w:val="0"/>
              <w:jc w:val="center"/>
              <w:rPr>
                <w:rFonts w:ascii="宋体" w:hAnsi="宋体"/>
                <w:sz w:val="18"/>
                <w:szCs w:val="18"/>
              </w:rPr>
            </w:pPr>
            <w:r w:rsidRPr="002C51A9">
              <w:rPr>
                <w:rFonts w:ascii="宋体" w:hAnsi="宋体" w:hint="eastAsia"/>
                <w:sz w:val="18"/>
                <w:szCs w:val="18"/>
              </w:rPr>
              <w:t>24时前</w:t>
            </w:r>
          </w:p>
        </w:tc>
        <w:tc>
          <w:tcPr>
            <w:tcW w:w="1276" w:type="dxa"/>
            <w:shd w:val="clear" w:color="auto" w:fill="auto"/>
            <w:vAlign w:val="center"/>
          </w:tcPr>
          <w:p w:rsidR="0060026A" w:rsidRPr="002C51A9" w:rsidRDefault="0060026A" w:rsidP="00D37819">
            <w:pPr>
              <w:adjustRightInd w:val="0"/>
              <w:snapToGrid w:val="0"/>
              <w:jc w:val="center"/>
              <w:rPr>
                <w:rFonts w:ascii="宋体" w:hAnsi="宋体"/>
                <w:sz w:val="18"/>
                <w:szCs w:val="18"/>
              </w:rPr>
            </w:pPr>
            <w:r w:rsidRPr="002C51A9">
              <w:rPr>
                <w:rFonts w:ascii="宋体" w:hAnsi="宋体" w:hint="eastAsia"/>
                <w:sz w:val="18"/>
                <w:szCs w:val="18"/>
              </w:rPr>
              <w:t>3月15日</w:t>
            </w:r>
          </w:p>
          <w:p w:rsidR="0060026A" w:rsidRPr="002C51A9" w:rsidRDefault="0060026A" w:rsidP="00D37819">
            <w:pPr>
              <w:adjustRightInd w:val="0"/>
              <w:snapToGrid w:val="0"/>
              <w:jc w:val="center"/>
              <w:rPr>
                <w:rFonts w:ascii="宋体" w:hAnsi="宋体"/>
                <w:sz w:val="18"/>
                <w:szCs w:val="18"/>
              </w:rPr>
            </w:pPr>
            <w:r w:rsidRPr="002C51A9">
              <w:rPr>
                <w:rFonts w:ascii="宋体" w:hAnsi="宋体" w:hint="eastAsia"/>
                <w:sz w:val="18"/>
                <w:szCs w:val="18"/>
              </w:rPr>
              <w:t>24时前</w:t>
            </w:r>
          </w:p>
        </w:tc>
        <w:tc>
          <w:tcPr>
            <w:tcW w:w="1418" w:type="dxa"/>
            <w:shd w:val="clear" w:color="auto" w:fill="auto"/>
            <w:vAlign w:val="center"/>
          </w:tcPr>
          <w:p w:rsidR="0060026A" w:rsidRPr="002C51A9" w:rsidRDefault="0060026A" w:rsidP="00D37819">
            <w:pPr>
              <w:adjustRightInd w:val="0"/>
              <w:snapToGrid w:val="0"/>
              <w:jc w:val="center"/>
              <w:rPr>
                <w:rFonts w:ascii="宋体" w:hAnsi="宋体"/>
                <w:sz w:val="18"/>
                <w:szCs w:val="18"/>
              </w:rPr>
            </w:pPr>
            <w:r w:rsidRPr="002C51A9">
              <w:rPr>
                <w:rFonts w:ascii="宋体" w:hAnsi="宋体" w:hint="eastAsia"/>
                <w:sz w:val="18"/>
                <w:szCs w:val="18"/>
              </w:rPr>
              <w:t>3月20日</w:t>
            </w:r>
          </w:p>
          <w:p w:rsidR="0060026A" w:rsidRPr="002C51A9" w:rsidRDefault="0060026A" w:rsidP="00D37819">
            <w:pPr>
              <w:adjustRightInd w:val="0"/>
              <w:snapToGrid w:val="0"/>
              <w:jc w:val="center"/>
              <w:rPr>
                <w:rFonts w:ascii="宋体" w:hAnsi="宋体"/>
                <w:sz w:val="18"/>
                <w:szCs w:val="18"/>
              </w:rPr>
            </w:pPr>
            <w:r w:rsidRPr="002C51A9">
              <w:rPr>
                <w:rFonts w:ascii="宋体" w:hAnsi="宋体" w:hint="eastAsia"/>
                <w:sz w:val="18"/>
                <w:szCs w:val="18"/>
              </w:rPr>
              <w:t>24时前</w:t>
            </w:r>
          </w:p>
        </w:tc>
        <w:tc>
          <w:tcPr>
            <w:tcW w:w="850" w:type="dxa"/>
            <w:shd w:val="clear" w:color="auto" w:fill="auto"/>
            <w:vAlign w:val="center"/>
          </w:tcPr>
          <w:p w:rsidR="0060026A" w:rsidRPr="002C51A9" w:rsidRDefault="00410EF1" w:rsidP="00D37819">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8</w:t>
            </w:r>
          </w:p>
        </w:tc>
      </w:tr>
      <w:tr w:rsidR="002C51A9" w:rsidRPr="002C51A9" w:rsidTr="00D03562">
        <w:trPr>
          <w:trHeight w:val="1833"/>
          <w:jc w:val="center"/>
        </w:trPr>
        <w:tc>
          <w:tcPr>
            <w:tcW w:w="415" w:type="dxa"/>
            <w:shd w:val="clear" w:color="auto" w:fill="auto"/>
            <w:noWrap/>
            <w:vAlign w:val="center"/>
          </w:tcPr>
          <w:p w:rsidR="0060026A" w:rsidRPr="002C51A9" w:rsidRDefault="0060026A" w:rsidP="008E4DB4">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kern w:val="0"/>
                <w:sz w:val="18"/>
                <w:szCs w:val="18"/>
              </w:rPr>
              <w:t>3</w:t>
            </w:r>
          </w:p>
        </w:tc>
        <w:tc>
          <w:tcPr>
            <w:tcW w:w="861" w:type="dxa"/>
            <w:shd w:val="clear" w:color="auto" w:fill="auto"/>
            <w:vAlign w:val="center"/>
          </w:tcPr>
          <w:p w:rsidR="0060026A" w:rsidRPr="002C51A9" w:rsidRDefault="0060026A" w:rsidP="008E4DB4">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JR102</w:t>
            </w:r>
            <w:r w:rsidRPr="002C51A9">
              <w:rPr>
                <w:rFonts w:asciiTheme="minorEastAsia" w:eastAsiaTheme="minorEastAsia" w:hAnsiTheme="minorEastAsia" w:hint="eastAsia"/>
                <w:kern w:val="0"/>
                <w:sz w:val="18"/>
                <w:szCs w:val="18"/>
              </w:rPr>
              <w:t>表</w:t>
            </w:r>
          </w:p>
        </w:tc>
        <w:tc>
          <w:tcPr>
            <w:tcW w:w="1222" w:type="dxa"/>
            <w:shd w:val="clear" w:color="auto" w:fill="auto"/>
            <w:vAlign w:val="center"/>
          </w:tcPr>
          <w:p w:rsidR="0060026A" w:rsidRPr="002C51A9" w:rsidRDefault="0060026A" w:rsidP="008E4DB4">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金融业</w:t>
            </w:r>
          </w:p>
          <w:p w:rsidR="0060026A" w:rsidRPr="002C51A9" w:rsidRDefault="0060026A" w:rsidP="008E4DB4">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业务情况</w:t>
            </w:r>
          </w:p>
        </w:tc>
        <w:tc>
          <w:tcPr>
            <w:tcW w:w="2038" w:type="dxa"/>
            <w:shd w:val="clear" w:color="auto" w:fill="auto"/>
            <w:vAlign w:val="center"/>
          </w:tcPr>
          <w:p w:rsidR="0060026A" w:rsidRPr="002C51A9" w:rsidRDefault="008761B9" w:rsidP="004E3093">
            <w:pPr>
              <w:widowControl/>
              <w:adjustRightInd w:val="0"/>
              <w:snapToGrid w:val="0"/>
              <w:jc w:val="left"/>
              <w:rPr>
                <w:rFonts w:asciiTheme="minorEastAsia" w:eastAsiaTheme="minorEastAsia" w:hAnsiTheme="minorEastAsia" w:cs="宋体"/>
                <w:kern w:val="0"/>
                <w:sz w:val="18"/>
                <w:szCs w:val="18"/>
              </w:rPr>
            </w:pPr>
            <w:r w:rsidRPr="002C51A9">
              <w:rPr>
                <w:rFonts w:hAnsi="宋体" w:hint="eastAsia"/>
                <w:sz w:val="18"/>
                <w:szCs w:val="18"/>
              </w:rPr>
              <w:t>公募基金管理公司、独立基金销售机构、银行、证券公司、</w:t>
            </w:r>
            <w:r w:rsidR="007F5EC4" w:rsidRPr="002C51A9">
              <w:rPr>
                <w:rFonts w:hAnsi="宋体" w:hint="eastAsia"/>
                <w:sz w:val="18"/>
                <w:szCs w:val="18"/>
              </w:rPr>
              <w:t>证券系资产管理公司、</w:t>
            </w:r>
            <w:r w:rsidRPr="002C51A9">
              <w:rPr>
                <w:rFonts w:hAnsi="宋体" w:hint="eastAsia"/>
                <w:sz w:val="18"/>
                <w:szCs w:val="18"/>
              </w:rPr>
              <w:t>外省市在沪证券分支机构等金融业</w:t>
            </w:r>
            <w:r w:rsidR="007F5EC4" w:rsidRPr="002C51A9">
              <w:rPr>
                <w:rFonts w:hAnsi="宋体" w:hint="eastAsia"/>
                <w:sz w:val="18"/>
                <w:szCs w:val="18"/>
              </w:rPr>
              <w:t>法人</w:t>
            </w:r>
            <w:r w:rsidRPr="002C51A9">
              <w:rPr>
                <w:rFonts w:hAnsi="宋体" w:hint="eastAsia"/>
                <w:sz w:val="18"/>
                <w:szCs w:val="18"/>
              </w:rPr>
              <w:t>单位</w:t>
            </w:r>
            <w:r w:rsidR="007F5EC4" w:rsidRPr="002C51A9">
              <w:rPr>
                <w:rFonts w:hAnsi="宋体" w:hint="eastAsia"/>
                <w:sz w:val="18"/>
                <w:szCs w:val="18"/>
              </w:rPr>
              <w:t>和视同法人单位</w:t>
            </w:r>
          </w:p>
        </w:tc>
        <w:tc>
          <w:tcPr>
            <w:tcW w:w="1559" w:type="dxa"/>
            <w:shd w:val="clear" w:color="auto" w:fill="auto"/>
            <w:vAlign w:val="center"/>
          </w:tcPr>
          <w:p w:rsidR="0060026A" w:rsidRPr="002C51A9" w:rsidRDefault="0060026A" w:rsidP="00127C4E">
            <w:pPr>
              <w:jc w:val="center"/>
            </w:pPr>
            <w:r w:rsidRPr="002C51A9">
              <w:rPr>
                <w:rFonts w:ascii="宋体" w:hAnsi="宋体"/>
                <w:sz w:val="18"/>
                <w:szCs w:val="18"/>
              </w:rPr>
              <w:t>4</w:t>
            </w:r>
            <w:r w:rsidRPr="002C51A9">
              <w:rPr>
                <w:rFonts w:ascii="宋体" w:hAnsi="宋体" w:hint="eastAsia"/>
                <w:sz w:val="18"/>
                <w:szCs w:val="18"/>
              </w:rPr>
              <w:t>月15日前</w:t>
            </w:r>
          </w:p>
        </w:tc>
        <w:tc>
          <w:tcPr>
            <w:tcW w:w="1276" w:type="dxa"/>
            <w:shd w:val="clear" w:color="auto" w:fill="auto"/>
            <w:vAlign w:val="center"/>
          </w:tcPr>
          <w:p w:rsidR="0060026A" w:rsidRPr="002C51A9" w:rsidRDefault="0060026A" w:rsidP="00127C4E">
            <w:pPr>
              <w:adjustRightInd w:val="0"/>
              <w:snapToGrid w:val="0"/>
              <w:jc w:val="center"/>
              <w:rPr>
                <w:rFonts w:ascii="宋体" w:hAnsi="宋体"/>
                <w:kern w:val="0"/>
                <w:sz w:val="18"/>
                <w:szCs w:val="18"/>
              </w:rPr>
            </w:pPr>
            <w:r w:rsidRPr="002C51A9">
              <w:rPr>
                <w:rFonts w:ascii="宋体" w:hAnsi="宋体" w:hint="eastAsia"/>
                <w:kern w:val="0"/>
                <w:sz w:val="18"/>
                <w:szCs w:val="18"/>
              </w:rPr>
              <w:t>各</w:t>
            </w:r>
            <w:r w:rsidRPr="002C51A9">
              <w:rPr>
                <w:rFonts w:ascii="宋体" w:hAnsi="宋体"/>
                <w:kern w:val="0"/>
                <w:sz w:val="18"/>
                <w:szCs w:val="18"/>
              </w:rPr>
              <w:t>区</w:t>
            </w:r>
          </w:p>
          <w:p w:rsidR="0060026A" w:rsidRPr="002C51A9" w:rsidRDefault="0060026A" w:rsidP="00127C4E">
            <w:pPr>
              <w:adjustRightInd w:val="0"/>
              <w:snapToGrid w:val="0"/>
              <w:jc w:val="center"/>
              <w:rPr>
                <w:rFonts w:ascii="宋体" w:hAnsi="宋体"/>
                <w:sz w:val="18"/>
                <w:szCs w:val="18"/>
              </w:rPr>
            </w:pPr>
            <w:r w:rsidRPr="002C51A9">
              <w:rPr>
                <w:rFonts w:ascii="宋体" w:hAnsi="宋体"/>
                <w:kern w:val="0"/>
                <w:sz w:val="18"/>
                <w:szCs w:val="18"/>
              </w:rPr>
              <w:t>自定</w:t>
            </w:r>
          </w:p>
        </w:tc>
        <w:tc>
          <w:tcPr>
            <w:tcW w:w="1418" w:type="dxa"/>
            <w:shd w:val="clear" w:color="auto" w:fill="auto"/>
            <w:vAlign w:val="center"/>
          </w:tcPr>
          <w:p w:rsidR="0060026A" w:rsidRPr="002C51A9" w:rsidRDefault="0060026A" w:rsidP="00127C4E">
            <w:pPr>
              <w:adjustRightInd w:val="0"/>
              <w:snapToGrid w:val="0"/>
              <w:jc w:val="center"/>
              <w:rPr>
                <w:rFonts w:ascii="宋体" w:hAnsi="宋体"/>
                <w:sz w:val="18"/>
                <w:szCs w:val="18"/>
              </w:rPr>
            </w:pPr>
            <w:r w:rsidRPr="002C51A9">
              <w:rPr>
                <w:rFonts w:ascii="宋体" w:hAnsi="宋体" w:hint="eastAsia"/>
                <w:sz w:val="18"/>
                <w:szCs w:val="18"/>
              </w:rPr>
              <w:t>4月30日前</w:t>
            </w:r>
          </w:p>
        </w:tc>
        <w:tc>
          <w:tcPr>
            <w:tcW w:w="850" w:type="dxa"/>
            <w:shd w:val="clear" w:color="auto" w:fill="auto"/>
            <w:vAlign w:val="center"/>
          </w:tcPr>
          <w:p w:rsidR="0060026A" w:rsidRPr="002C51A9" w:rsidRDefault="00410EF1" w:rsidP="008E4DB4">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9</w:t>
            </w:r>
          </w:p>
        </w:tc>
      </w:tr>
      <w:tr w:rsidR="002C51A9" w:rsidRPr="002C51A9" w:rsidTr="00D03562">
        <w:trPr>
          <w:trHeight w:val="707"/>
          <w:jc w:val="center"/>
        </w:trPr>
        <w:tc>
          <w:tcPr>
            <w:tcW w:w="415" w:type="dxa"/>
            <w:shd w:val="clear" w:color="auto" w:fill="auto"/>
            <w:noWrap/>
            <w:vAlign w:val="center"/>
          </w:tcPr>
          <w:p w:rsidR="0060026A" w:rsidRPr="002C51A9" w:rsidRDefault="0060026A" w:rsidP="008E4DB4">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kern w:val="0"/>
                <w:sz w:val="18"/>
                <w:szCs w:val="18"/>
              </w:rPr>
              <w:t>4</w:t>
            </w:r>
          </w:p>
        </w:tc>
        <w:tc>
          <w:tcPr>
            <w:tcW w:w="861" w:type="dxa"/>
            <w:shd w:val="clear" w:color="auto" w:fill="auto"/>
            <w:vAlign w:val="center"/>
          </w:tcPr>
          <w:p w:rsidR="0060026A" w:rsidRPr="002C51A9" w:rsidRDefault="0060026A" w:rsidP="008E4DB4">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JR103</w:t>
            </w:r>
          </w:p>
          <w:p w:rsidR="0060026A" w:rsidRPr="002C51A9" w:rsidRDefault="0060026A" w:rsidP="008E4DB4">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-1</w:t>
            </w:r>
            <w:r w:rsidRPr="002C51A9">
              <w:rPr>
                <w:rFonts w:asciiTheme="minorEastAsia" w:eastAsiaTheme="minorEastAsia" w:hAnsiTheme="minorEastAsia" w:hint="eastAsia"/>
                <w:kern w:val="0"/>
                <w:sz w:val="18"/>
                <w:szCs w:val="18"/>
              </w:rPr>
              <w:t>表</w:t>
            </w:r>
          </w:p>
        </w:tc>
        <w:tc>
          <w:tcPr>
            <w:tcW w:w="1222" w:type="dxa"/>
            <w:shd w:val="clear" w:color="auto" w:fill="auto"/>
            <w:vAlign w:val="center"/>
          </w:tcPr>
          <w:p w:rsidR="0060026A" w:rsidRPr="002C51A9" w:rsidRDefault="0060026A" w:rsidP="008E4DB4">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保险业</w:t>
            </w:r>
          </w:p>
          <w:p w:rsidR="0060026A" w:rsidRPr="002C51A9" w:rsidRDefault="0060026A" w:rsidP="008E4DB4">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财务状况</w:t>
            </w:r>
          </w:p>
        </w:tc>
        <w:tc>
          <w:tcPr>
            <w:tcW w:w="2038" w:type="dxa"/>
            <w:shd w:val="clear" w:color="auto" w:fill="auto"/>
            <w:vAlign w:val="center"/>
          </w:tcPr>
          <w:p w:rsidR="0060026A" w:rsidRPr="002C51A9" w:rsidRDefault="0060026A" w:rsidP="004E3093">
            <w:pPr>
              <w:widowControl/>
              <w:adjustRightInd w:val="0"/>
              <w:snapToGrid w:val="0"/>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保险业法人单位和视同法人单位</w:t>
            </w:r>
          </w:p>
        </w:tc>
        <w:tc>
          <w:tcPr>
            <w:tcW w:w="1559" w:type="dxa"/>
            <w:shd w:val="clear" w:color="auto" w:fill="auto"/>
            <w:vAlign w:val="center"/>
          </w:tcPr>
          <w:p w:rsidR="0060026A" w:rsidRPr="002C51A9" w:rsidRDefault="0060026A" w:rsidP="00127C4E">
            <w:pPr>
              <w:jc w:val="center"/>
            </w:pPr>
            <w:r w:rsidRPr="002C51A9">
              <w:rPr>
                <w:rFonts w:ascii="宋体" w:hAnsi="宋体"/>
                <w:sz w:val="18"/>
                <w:szCs w:val="18"/>
              </w:rPr>
              <w:t>4</w:t>
            </w:r>
            <w:r w:rsidRPr="002C51A9">
              <w:rPr>
                <w:rFonts w:ascii="宋体" w:hAnsi="宋体" w:hint="eastAsia"/>
                <w:sz w:val="18"/>
                <w:szCs w:val="18"/>
              </w:rPr>
              <w:t>月15日前</w:t>
            </w:r>
          </w:p>
        </w:tc>
        <w:tc>
          <w:tcPr>
            <w:tcW w:w="1276" w:type="dxa"/>
            <w:shd w:val="clear" w:color="auto" w:fill="auto"/>
            <w:vAlign w:val="center"/>
          </w:tcPr>
          <w:p w:rsidR="0060026A" w:rsidRPr="002C51A9" w:rsidRDefault="0060026A" w:rsidP="00127C4E">
            <w:pPr>
              <w:adjustRightInd w:val="0"/>
              <w:snapToGrid w:val="0"/>
              <w:jc w:val="center"/>
              <w:rPr>
                <w:rFonts w:ascii="宋体" w:hAnsi="宋体"/>
                <w:kern w:val="0"/>
                <w:sz w:val="18"/>
                <w:szCs w:val="18"/>
              </w:rPr>
            </w:pPr>
            <w:r w:rsidRPr="002C51A9">
              <w:rPr>
                <w:rFonts w:ascii="宋体" w:hAnsi="宋体" w:hint="eastAsia"/>
                <w:kern w:val="0"/>
                <w:sz w:val="18"/>
                <w:szCs w:val="18"/>
              </w:rPr>
              <w:t>各</w:t>
            </w:r>
            <w:r w:rsidRPr="002C51A9">
              <w:rPr>
                <w:rFonts w:ascii="宋体" w:hAnsi="宋体"/>
                <w:kern w:val="0"/>
                <w:sz w:val="18"/>
                <w:szCs w:val="18"/>
              </w:rPr>
              <w:t>区</w:t>
            </w:r>
          </w:p>
          <w:p w:rsidR="0060026A" w:rsidRPr="002C51A9" w:rsidRDefault="0060026A" w:rsidP="00127C4E">
            <w:pPr>
              <w:adjustRightInd w:val="0"/>
              <w:snapToGrid w:val="0"/>
              <w:jc w:val="center"/>
              <w:rPr>
                <w:rFonts w:ascii="宋体" w:hAnsi="宋体"/>
                <w:sz w:val="18"/>
                <w:szCs w:val="18"/>
              </w:rPr>
            </w:pPr>
            <w:r w:rsidRPr="002C51A9">
              <w:rPr>
                <w:rFonts w:ascii="宋体" w:hAnsi="宋体"/>
                <w:kern w:val="0"/>
                <w:sz w:val="18"/>
                <w:szCs w:val="18"/>
              </w:rPr>
              <w:t>自定</w:t>
            </w:r>
          </w:p>
        </w:tc>
        <w:tc>
          <w:tcPr>
            <w:tcW w:w="1418" w:type="dxa"/>
            <w:shd w:val="clear" w:color="auto" w:fill="auto"/>
            <w:vAlign w:val="center"/>
          </w:tcPr>
          <w:p w:rsidR="0060026A" w:rsidRPr="002C51A9" w:rsidRDefault="0060026A" w:rsidP="00127C4E">
            <w:pPr>
              <w:adjustRightInd w:val="0"/>
              <w:snapToGrid w:val="0"/>
              <w:jc w:val="center"/>
              <w:rPr>
                <w:rFonts w:ascii="宋体" w:hAnsi="宋体"/>
                <w:sz w:val="18"/>
                <w:szCs w:val="18"/>
              </w:rPr>
            </w:pPr>
            <w:r w:rsidRPr="002C51A9">
              <w:rPr>
                <w:rFonts w:ascii="宋体" w:hAnsi="宋体" w:hint="eastAsia"/>
                <w:sz w:val="18"/>
                <w:szCs w:val="18"/>
              </w:rPr>
              <w:t>4月30日前</w:t>
            </w:r>
          </w:p>
        </w:tc>
        <w:tc>
          <w:tcPr>
            <w:tcW w:w="850" w:type="dxa"/>
            <w:shd w:val="clear" w:color="auto" w:fill="auto"/>
            <w:vAlign w:val="center"/>
          </w:tcPr>
          <w:p w:rsidR="0060026A" w:rsidRPr="002C51A9" w:rsidRDefault="00410EF1" w:rsidP="00ED199C">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10</w:t>
            </w:r>
          </w:p>
        </w:tc>
      </w:tr>
      <w:tr w:rsidR="002C51A9" w:rsidRPr="002C51A9" w:rsidTr="00D03562">
        <w:trPr>
          <w:trHeight w:val="1115"/>
          <w:jc w:val="center"/>
        </w:trPr>
        <w:tc>
          <w:tcPr>
            <w:tcW w:w="415" w:type="dxa"/>
            <w:shd w:val="clear" w:color="auto" w:fill="auto"/>
            <w:noWrap/>
            <w:vAlign w:val="center"/>
          </w:tcPr>
          <w:p w:rsidR="0060026A" w:rsidRPr="002C51A9" w:rsidRDefault="0060026A" w:rsidP="008E4DB4">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kern w:val="0"/>
                <w:sz w:val="18"/>
                <w:szCs w:val="18"/>
              </w:rPr>
              <w:t>5</w:t>
            </w:r>
          </w:p>
        </w:tc>
        <w:tc>
          <w:tcPr>
            <w:tcW w:w="861" w:type="dxa"/>
            <w:shd w:val="clear" w:color="auto" w:fill="auto"/>
            <w:vAlign w:val="center"/>
          </w:tcPr>
          <w:p w:rsidR="0060026A" w:rsidRPr="002C51A9" w:rsidRDefault="0060026A" w:rsidP="008E4DB4">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JR103</w:t>
            </w:r>
          </w:p>
          <w:p w:rsidR="0060026A" w:rsidRPr="002C51A9" w:rsidRDefault="0060026A" w:rsidP="008E4DB4">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-2</w:t>
            </w:r>
            <w:r w:rsidRPr="002C51A9">
              <w:rPr>
                <w:rFonts w:asciiTheme="minorEastAsia" w:eastAsiaTheme="minorEastAsia" w:hAnsiTheme="minorEastAsia" w:hint="eastAsia"/>
                <w:kern w:val="0"/>
                <w:sz w:val="18"/>
                <w:szCs w:val="18"/>
              </w:rPr>
              <w:t>表</w:t>
            </w:r>
          </w:p>
        </w:tc>
        <w:tc>
          <w:tcPr>
            <w:tcW w:w="1222" w:type="dxa"/>
            <w:shd w:val="clear" w:color="auto" w:fill="auto"/>
            <w:vAlign w:val="center"/>
          </w:tcPr>
          <w:p w:rsidR="0060026A" w:rsidRPr="002C51A9" w:rsidRDefault="0060026A" w:rsidP="00AC08DE">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资本市场服务财务状况</w:t>
            </w:r>
          </w:p>
        </w:tc>
        <w:tc>
          <w:tcPr>
            <w:tcW w:w="2038" w:type="dxa"/>
            <w:shd w:val="clear" w:color="auto" w:fill="auto"/>
            <w:vAlign w:val="center"/>
          </w:tcPr>
          <w:p w:rsidR="0060026A" w:rsidRPr="002C51A9" w:rsidRDefault="0060026A" w:rsidP="004E3093">
            <w:pPr>
              <w:widowControl/>
              <w:adjustRightInd w:val="0"/>
              <w:snapToGrid w:val="0"/>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证券、基金、期货、私募基金、资产管理等资本市场服务法人单位和视同法人单位</w:t>
            </w:r>
          </w:p>
        </w:tc>
        <w:tc>
          <w:tcPr>
            <w:tcW w:w="1559" w:type="dxa"/>
            <w:shd w:val="clear" w:color="auto" w:fill="auto"/>
            <w:vAlign w:val="center"/>
          </w:tcPr>
          <w:p w:rsidR="0060026A" w:rsidRPr="002C51A9" w:rsidRDefault="0060026A" w:rsidP="00127C4E">
            <w:pPr>
              <w:jc w:val="center"/>
            </w:pPr>
            <w:r w:rsidRPr="002C51A9">
              <w:rPr>
                <w:rFonts w:ascii="宋体" w:hAnsi="宋体"/>
                <w:sz w:val="18"/>
                <w:szCs w:val="18"/>
              </w:rPr>
              <w:t>4</w:t>
            </w:r>
            <w:r w:rsidRPr="002C51A9">
              <w:rPr>
                <w:rFonts w:ascii="宋体" w:hAnsi="宋体" w:hint="eastAsia"/>
                <w:sz w:val="18"/>
                <w:szCs w:val="18"/>
              </w:rPr>
              <w:t>月15日前</w:t>
            </w:r>
          </w:p>
        </w:tc>
        <w:tc>
          <w:tcPr>
            <w:tcW w:w="1276" w:type="dxa"/>
            <w:shd w:val="clear" w:color="auto" w:fill="auto"/>
            <w:vAlign w:val="center"/>
          </w:tcPr>
          <w:p w:rsidR="0060026A" w:rsidRPr="002C51A9" w:rsidRDefault="0060026A" w:rsidP="00127C4E">
            <w:pPr>
              <w:adjustRightInd w:val="0"/>
              <w:snapToGrid w:val="0"/>
              <w:jc w:val="center"/>
              <w:rPr>
                <w:rFonts w:ascii="宋体" w:hAnsi="宋体"/>
                <w:kern w:val="0"/>
                <w:sz w:val="18"/>
                <w:szCs w:val="18"/>
              </w:rPr>
            </w:pPr>
            <w:r w:rsidRPr="002C51A9">
              <w:rPr>
                <w:rFonts w:ascii="宋体" w:hAnsi="宋体" w:hint="eastAsia"/>
                <w:kern w:val="0"/>
                <w:sz w:val="18"/>
                <w:szCs w:val="18"/>
              </w:rPr>
              <w:t>各</w:t>
            </w:r>
            <w:r w:rsidRPr="002C51A9">
              <w:rPr>
                <w:rFonts w:ascii="宋体" w:hAnsi="宋体"/>
                <w:kern w:val="0"/>
                <w:sz w:val="18"/>
                <w:szCs w:val="18"/>
              </w:rPr>
              <w:t>区</w:t>
            </w:r>
          </w:p>
          <w:p w:rsidR="0060026A" w:rsidRPr="002C51A9" w:rsidRDefault="0060026A" w:rsidP="00127C4E">
            <w:pPr>
              <w:adjustRightInd w:val="0"/>
              <w:snapToGrid w:val="0"/>
              <w:jc w:val="center"/>
              <w:rPr>
                <w:rFonts w:ascii="宋体" w:hAnsi="宋体"/>
                <w:sz w:val="18"/>
                <w:szCs w:val="18"/>
              </w:rPr>
            </w:pPr>
            <w:r w:rsidRPr="002C51A9">
              <w:rPr>
                <w:rFonts w:ascii="宋体" w:hAnsi="宋体"/>
                <w:kern w:val="0"/>
                <w:sz w:val="18"/>
                <w:szCs w:val="18"/>
              </w:rPr>
              <w:t>自定</w:t>
            </w:r>
          </w:p>
        </w:tc>
        <w:tc>
          <w:tcPr>
            <w:tcW w:w="1418" w:type="dxa"/>
            <w:shd w:val="clear" w:color="auto" w:fill="auto"/>
            <w:vAlign w:val="center"/>
          </w:tcPr>
          <w:p w:rsidR="0060026A" w:rsidRPr="002C51A9" w:rsidRDefault="0060026A" w:rsidP="00127C4E">
            <w:pPr>
              <w:adjustRightInd w:val="0"/>
              <w:snapToGrid w:val="0"/>
              <w:jc w:val="center"/>
              <w:rPr>
                <w:rFonts w:ascii="宋体" w:hAnsi="宋体"/>
                <w:sz w:val="18"/>
                <w:szCs w:val="18"/>
              </w:rPr>
            </w:pPr>
            <w:r w:rsidRPr="002C51A9">
              <w:rPr>
                <w:rFonts w:ascii="宋体" w:hAnsi="宋体" w:hint="eastAsia"/>
                <w:sz w:val="18"/>
                <w:szCs w:val="18"/>
              </w:rPr>
              <w:t>4月30日前</w:t>
            </w:r>
          </w:p>
        </w:tc>
        <w:tc>
          <w:tcPr>
            <w:tcW w:w="850" w:type="dxa"/>
            <w:shd w:val="clear" w:color="auto" w:fill="auto"/>
            <w:vAlign w:val="center"/>
          </w:tcPr>
          <w:p w:rsidR="0060026A" w:rsidRPr="002C51A9" w:rsidRDefault="0060026A" w:rsidP="00410EF1">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1</w:t>
            </w:r>
            <w:r w:rsidR="00410EF1" w:rsidRPr="002C51A9">
              <w:rPr>
                <w:rFonts w:asciiTheme="minorEastAsia" w:eastAsiaTheme="minorEastAsia" w:hAnsiTheme="minorEastAsia"/>
                <w:kern w:val="0"/>
                <w:sz w:val="18"/>
                <w:szCs w:val="18"/>
              </w:rPr>
              <w:t>1</w:t>
            </w:r>
          </w:p>
        </w:tc>
      </w:tr>
      <w:tr w:rsidR="002C51A9" w:rsidRPr="002C51A9" w:rsidTr="00D03562">
        <w:trPr>
          <w:trHeight w:val="847"/>
          <w:jc w:val="center"/>
        </w:trPr>
        <w:tc>
          <w:tcPr>
            <w:tcW w:w="415" w:type="dxa"/>
            <w:shd w:val="clear" w:color="auto" w:fill="auto"/>
            <w:noWrap/>
            <w:vAlign w:val="center"/>
          </w:tcPr>
          <w:p w:rsidR="0060026A" w:rsidRPr="002C51A9" w:rsidRDefault="0060026A" w:rsidP="008E4DB4">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kern w:val="0"/>
                <w:sz w:val="18"/>
                <w:szCs w:val="18"/>
              </w:rPr>
              <w:t>6</w:t>
            </w:r>
          </w:p>
        </w:tc>
        <w:tc>
          <w:tcPr>
            <w:tcW w:w="861" w:type="dxa"/>
            <w:shd w:val="clear" w:color="auto" w:fill="auto"/>
            <w:vAlign w:val="center"/>
          </w:tcPr>
          <w:p w:rsidR="0060026A" w:rsidRPr="002C51A9" w:rsidRDefault="0060026A" w:rsidP="008E4DB4">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JR103</w:t>
            </w:r>
          </w:p>
          <w:p w:rsidR="0060026A" w:rsidRPr="002C51A9" w:rsidRDefault="0060026A" w:rsidP="008E4DB4">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-3</w:t>
            </w:r>
            <w:r w:rsidRPr="002C51A9">
              <w:rPr>
                <w:rFonts w:asciiTheme="minorEastAsia" w:eastAsiaTheme="minorEastAsia" w:hAnsiTheme="minorEastAsia" w:hint="eastAsia"/>
                <w:kern w:val="0"/>
                <w:sz w:val="18"/>
                <w:szCs w:val="18"/>
              </w:rPr>
              <w:t>表</w:t>
            </w:r>
          </w:p>
        </w:tc>
        <w:tc>
          <w:tcPr>
            <w:tcW w:w="1222" w:type="dxa"/>
            <w:shd w:val="clear" w:color="auto" w:fill="auto"/>
            <w:vAlign w:val="center"/>
          </w:tcPr>
          <w:p w:rsidR="0060026A" w:rsidRPr="002C51A9" w:rsidRDefault="0060026A" w:rsidP="005D648C">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银行及</w:t>
            </w:r>
            <w:r w:rsidR="004D3097" w:rsidRPr="002C51A9">
              <w:rPr>
                <w:rFonts w:asciiTheme="minorEastAsia" w:eastAsiaTheme="minorEastAsia" w:hAnsiTheme="minorEastAsia" w:cs="宋体" w:hint="eastAsia"/>
                <w:kern w:val="0"/>
                <w:sz w:val="18"/>
                <w:szCs w:val="18"/>
              </w:rPr>
              <w:t>相关</w:t>
            </w:r>
            <w:r w:rsidRPr="002C51A9">
              <w:rPr>
                <w:rFonts w:asciiTheme="minorEastAsia" w:eastAsiaTheme="minorEastAsia" w:hAnsiTheme="minorEastAsia" w:cs="宋体" w:hint="eastAsia"/>
                <w:kern w:val="0"/>
                <w:sz w:val="18"/>
                <w:szCs w:val="18"/>
              </w:rPr>
              <w:t>金融业财务状况</w:t>
            </w:r>
          </w:p>
        </w:tc>
        <w:tc>
          <w:tcPr>
            <w:tcW w:w="2038" w:type="dxa"/>
            <w:shd w:val="clear" w:color="auto" w:fill="auto"/>
            <w:vAlign w:val="center"/>
          </w:tcPr>
          <w:p w:rsidR="0060026A" w:rsidRPr="002C51A9" w:rsidRDefault="0060026A" w:rsidP="004E3093">
            <w:pPr>
              <w:widowControl/>
              <w:adjustRightInd w:val="0"/>
              <w:snapToGrid w:val="0"/>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除保险业、资本市场服务以外的金融业法人单位和视同法人单位</w:t>
            </w:r>
          </w:p>
        </w:tc>
        <w:tc>
          <w:tcPr>
            <w:tcW w:w="1559" w:type="dxa"/>
            <w:shd w:val="clear" w:color="auto" w:fill="auto"/>
            <w:vAlign w:val="center"/>
          </w:tcPr>
          <w:p w:rsidR="0060026A" w:rsidRPr="002C51A9" w:rsidRDefault="0060026A" w:rsidP="00127C4E">
            <w:pPr>
              <w:jc w:val="center"/>
            </w:pPr>
            <w:r w:rsidRPr="002C51A9">
              <w:rPr>
                <w:rFonts w:ascii="宋体" w:hAnsi="宋体"/>
                <w:sz w:val="18"/>
                <w:szCs w:val="18"/>
              </w:rPr>
              <w:t>4</w:t>
            </w:r>
            <w:r w:rsidRPr="002C51A9">
              <w:rPr>
                <w:rFonts w:ascii="宋体" w:hAnsi="宋体" w:hint="eastAsia"/>
                <w:sz w:val="18"/>
                <w:szCs w:val="18"/>
              </w:rPr>
              <w:t>月15日前</w:t>
            </w:r>
          </w:p>
        </w:tc>
        <w:tc>
          <w:tcPr>
            <w:tcW w:w="1276" w:type="dxa"/>
            <w:shd w:val="clear" w:color="auto" w:fill="auto"/>
            <w:vAlign w:val="center"/>
          </w:tcPr>
          <w:p w:rsidR="0060026A" w:rsidRPr="002C51A9" w:rsidRDefault="0060026A" w:rsidP="00127C4E">
            <w:pPr>
              <w:adjustRightInd w:val="0"/>
              <w:snapToGrid w:val="0"/>
              <w:jc w:val="center"/>
              <w:rPr>
                <w:rFonts w:ascii="宋体" w:hAnsi="宋体"/>
                <w:kern w:val="0"/>
                <w:sz w:val="18"/>
                <w:szCs w:val="18"/>
              </w:rPr>
            </w:pPr>
            <w:r w:rsidRPr="002C51A9">
              <w:rPr>
                <w:rFonts w:ascii="宋体" w:hAnsi="宋体" w:hint="eastAsia"/>
                <w:kern w:val="0"/>
                <w:sz w:val="18"/>
                <w:szCs w:val="18"/>
              </w:rPr>
              <w:t>各</w:t>
            </w:r>
            <w:r w:rsidRPr="002C51A9">
              <w:rPr>
                <w:rFonts w:ascii="宋体" w:hAnsi="宋体"/>
                <w:kern w:val="0"/>
                <w:sz w:val="18"/>
                <w:szCs w:val="18"/>
              </w:rPr>
              <w:t>区</w:t>
            </w:r>
          </w:p>
          <w:p w:rsidR="0060026A" w:rsidRPr="002C51A9" w:rsidRDefault="0060026A" w:rsidP="00127C4E">
            <w:pPr>
              <w:adjustRightInd w:val="0"/>
              <w:snapToGrid w:val="0"/>
              <w:jc w:val="center"/>
              <w:rPr>
                <w:rFonts w:ascii="宋体" w:hAnsi="宋体"/>
                <w:sz w:val="18"/>
                <w:szCs w:val="18"/>
              </w:rPr>
            </w:pPr>
            <w:r w:rsidRPr="002C51A9">
              <w:rPr>
                <w:rFonts w:ascii="宋体" w:hAnsi="宋体"/>
                <w:kern w:val="0"/>
                <w:sz w:val="18"/>
                <w:szCs w:val="18"/>
              </w:rPr>
              <w:t>自定</w:t>
            </w:r>
          </w:p>
        </w:tc>
        <w:tc>
          <w:tcPr>
            <w:tcW w:w="1418" w:type="dxa"/>
            <w:shd w:val="clear" w:color="auto" w:fill="auto"/>
            <w:vAlign w:val="center"/>
          </w:tcPr>
          <w:p w:rsidR="0060026A" w:rsidRPr="002C51A9" w:rsidRDefault="0060026A" w:rsidP="00127C4E">
            <w:pPr>
              <w:adjustRightInd w:val="0"/>
              <w:snapToGrid w:val="0"/>
              <w:jc w:val="center"/>
              <w:rPr>
                <w:rFonts w:ascii="宋体" w:hAnsi="宋体"/>
                <w:sz w:val="18"/>
                <w:szCs w:val="18"/>
              </w:rPr>
            </w:pPr>
            <w:r w:rsidRPr="002C51A9">
              <w:rPr>
                <w:rFonts w:ascii="宋体" w:hAnsi="宋体" w:hint="eastAsia"/>
                <w:sz w:val="18"/>
                <w:szCs w:val="18"/>
              </w:rPr>
              <w:t>4月30日前</w:t>
            </w:r>
          </w:p>
        </w:tc>
        <w:tc>
          <w:tcPr>
            <w:tcW w:w="850" w:type="dxa"/>
            <w:shd w:val="clear" w:color="auto" w:fill="auto"/>
            <w:vAlign w:val="center"/>
          </w:tcPr>
          <w:p w:rsidR="0060026A" w:rsidRPr="002C51A9" w:rsidRDefault="0060026A" w:rsidP="00410EF1">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1</w:t>
            </w:r>
            <w:r w:rsidR="00410EF1" w:rsidRPr="002C51A9">
              <w:rPr>
                <w:rFonts w:asciiTheme="minorEastAsia" w:eastAsiaTheme="minorEastAsia" w:hAnsiTheme="minorEastAsia"/>
                <w:kern w:val="0"/>
                <w:sz w:val="18"/>
                <w:szCs w:val="18"/>
              </w:rPr>
              <w:t>2</w:t>
            </w:r>
          </w:p>
        </w:tc>
      </w:tr>
      <w:tr w:rsidR="002C51A9" w:rsidRPr="002C51A9" w:rsidTr="00D03562">
        <w:trPr>
          <w:trHeight w:val="708"/>
          <w:jc w:val="center"/>
        </w:trPr>
        <w:tc>
          <w:tcPr>
            <w:tcW w:w="415" w:type="dxa"/>
            <w:shd w:val="clear" w:color="auto" w:fill="auto"/>
            <w:noWrap/>
            <w:vAlign w:val="center"/>
          </w:tcPr>
          <w:p w:rsidR="0060026A" w:rsidRPr="002C51A9" w:rsidRDefault="0060026A" w:rsidP="008E4DB4">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kern w:val="0"/>
                <w:sz w:val="18"/>
                <w:szCs w:val="18"/>
              </w:rPr>
              <w:t>7</w:t>
            </w:r>
          </w:p>
        </w:tc>
        <w:tc>
          <w:tcPr>
            <w:tcW w:w="861" w:type="dxa"/>
            <w:shd w:val="clear" w:color="auto" w:fill="auto"/>
            <w:vAlign w:val="center"/>
          </w:tcPr>
          <w:p w:rsidR="0060026A" w:rsidRPr="002C51A9" w:rsidRDefault="0060026A" w:rsidP="008E4DB4">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JR103</w:t>
            </w:r>
          </w:p>
          <w:p w:rsidR="0060026A" w:rsidRPr="002C51A9" w:rsidRDefault="0060026A" w:rsidP="008E4DB4">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-4</w:t>
            </w:r>
            <w:r w:rsidRPr="002C51A9">
              <w:rPr>
                <w:rFonts w:asciiTheme="minorEastAsia" w:eastAsiaTheme="minorEastAsia" w:hAnsiTheme="minorEastAsia" w:hint="eastAsia"/>
                <w:kern w:val="0"/>
                <w:sz w:val="18"/>
                <w:szCs w:val="18"/>
              </w:rPr>
              <w:t>表</w:t>
            </w:r>
          </w:p>
        </w:tc>
        <w:tc>
          <w:tcPr>
            <w:tcW w:w="1222" w:type="dxa"/>
            <w:shd w:val="clear" w:color="auto" w:fill="auto"/>
            <w:vAlign w:val="center"/>
          </w:tcPr>
          <w:p w:rsidR="0060026A" w:rsidRPr="002C51A9" w:rsidRDefault="0060026A" w:rsidP="008E4DB4">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证券投资基金财务状况</w:t>
            </w:r>
          </w:p>
        </w:tc>
        <w:tc>
          <w:tcPr>
            <w:tcW w:w="2038" w:type="dxa"/>
            <w:shd w:val="clear" w:color="auto" w:fill="auto"/>
            <w:vAlign w:val="center"/>
          </w:tcPr>
          <w:p w:rsidR="0060026A" w:rsidRPr="002C51A9" w:rsidRDefault="008761B9" w:rsidP="004E3093">
            <w:pPr>
              <w:widowControl/>
              <w:adjustRightInd w:val="0"/>
              <w:snapToGrid w:val="0"/>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公募</w:t>
            </w:r>
            <w:r w:rsidR="0060026A" w:rsidRPr="002C51A9">
              <w:rPr>
                <w:rFonts w:asciiTheme="minorEastAsia" w:eastAsiaTheme="minorEastAsia" w:hAnsiTheme="minorEastAsia" w:cs="宋体" w:hint="eastAsia"/>
                <w:kern w:val="0"/>
                <w:sz w:val="18"/>
                <w:szCs w:val="18"/>
              </w:rPr>
              <w:t>基金管理公司</w:t>
            </w:r>
          </w:p>
        </w:tc>
        <w:tc>
          <w:tcPr>
            <w:tcW w:w="1559" w:type="dxa"/>
            <w:shd w:val="clear" w:color="auto" w:fill="auto"/>
            <w:vAlign w:val="center"/>
          </w:tcPr>
          <w:p w:rsidR="0060026A" w:rsidRPr="002C51A9" w:rsidRDefault="0060026A" w:rsidP="00127C4E">
            <w:pPr>
              <w:jc w:val="center"/>
            </w:pPr>
            <w:r w:rsidRPr="002C51A9">
              <w:rPr>
                <w:rFonts w:ascii="宋体" w:hAnsi="宋体"/>
                <w:sz w:val="18"/>
                <w:szCs w:val="18"/>
              </w:rPr>
              <w:t>4</w:t>
            </w:r>
            <w:r w:rsidRPr="002C51A9">
              <w:rPr>
                <w:rFonts w:ascii="宋体" w:hAnsi="宋体" w:hint="eastAsia"/>
                <w:sz w:val="18"/>
                <w:szCs w:val="18"/>
              </w:rPr>
              <w:t>月15日前</w:t>
            </w:r>
          </w:p>
        </w:tc>
        <w:tc>
          <w:tcPr>
            <w:tcW w:w="1276" w:type="dxa"/>
            <w:shd w:val="clear" w:color="auto" w:fill="auto"/>
            <w:vAlign w:val="center"/>
          </w:tcPr>
          <w:p w:rsidR="0060026A" w:rsidRPr="002C51A9" w:rsidRDefault="0060026A" w:rsidP="00127C4E">
            <w:pPr>
              <w:adjustRightInd w:val="0"/>
              <w:snapToGrid w:val="0"/>
              <w:jc w:val="center"/>
              <w:rPr>
                <w:rFonts w:ascii="宋体" w:hAnsi="宋体"/>
                <w:kern w:val="0"/>
                <w:sz w:val="18"/>
                <w:szCs w:val="18"/>
              </w:rPr>
            </w:pPr>
            <w:r w:rsidRPr="002C51A9">
              <w:rPr>
                <w:rFonts w:ascii="宋体" w:hAnsi="宋体" w:hint="eastAsia"/>
                <w:kern w:val="0"/>
                <w:sz w:val="18"/>
                <w:szCs w:val="18"/>
              </w:rPr>
              <w:t>各</w:t>
            </w:r>
            <w:r w:rsidRPr="002C51A9">
              <w:rPr>
                <w:rFonts w:ascii="宋体" w:hAnsi="宋体"/>
                <w:kern w:val="0"/>
                <w:sz w:val="18"/>
                <w:szCs w:val="18"/>
              </w:rPr>
              <w:t>区</w:t>
            </w:r>
          </w:p>
          <w:p w:rsidR="0060026A" w:rsidRPr="002C51A9" w:rsidRDefault="0060026A" w:rsidP="00127C4E">
            <w:pPr>
              <w:adjustRightInd w:val="0"/>
              <w:snapToGrid w:val="0"/>
              <w:jc w:val="center"/>
              <w:rPr>
                <w:rFonts w:ascii="宋体" w:hAnsi="宋体"/>
                <w:sz w:val="18"/>
                <w:szCs w:val="18"/>
              </w:rPr>
            </w:pPr>
            <w:r w:rsidRPr="002C51A9">
              <w:rPr>
                <w:rFonts w:ascii="宋体" w:hAnsi="宋体"/>
                <w:kern w:val="0"/>
                <w:sz w:val="18"/>
                <w:szCs w:val="18"/>
              </w:rPr>
              <w:t>自定</w:t>
            </w:r>
          </w:p>
        </w:tc>
        <w:tc>
          <w:tcPr>
            <w:tcW w:w="1418" w:type="dxa"/>
            <w:shd w:val="clear" w:color="auto" w:fill="auto"/>
            <w:vAlign w:val="center"/>
          </w:tcPr>
          <w:p w:rsidR="0060026A" w:rsidRPr="002C51A9" w:rsidRDefault="0060026A" w:rsidP="00127C4E">
            <w:pPr>
              <w:adjustRightInd w:val="0"/>
              <w:snapToGrid w:val="0"/>
              <w:jc w:val="center"/>
              <w:rPr>
                <w:rFonts w:ascii="宋体" w:hAnsi="宋体"/>
                <w:sz w:val="18"/>
                <w:szCs w:val="18"/>
              </w:rPr>
            </w:pPr>
            <w:r w:rsidRPr="002C51A9">
              <w:rPr>
                <w:rFonts w:ascii="宋体" w:hAnsi="宋体" w:hint="eastAsia"/>
                <w:sz w:val="18"/>
                <w:szCs w:val="18"/>
              </w:rPr>
              <w:t>4月30日前</w:t>
            </w:r>
          </w:p>
        </w:tc>
        <w:tc>
          <w:tcPr>
            <w:tcW w:w="850" w:type="dxa"/>
            <w:shd w:val="clear" w:color="auto" w:fill="auto"/>
            <w:vAlign w:val="center"/>
          </w:tcPr>
          <w:p w:rsidR="0060026A" w:rsidRPr="002C51A9" w:rsidRDefault="0060026A" w:rsidP="00410EF1">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1</w:t>
            </w:r>
            <w:r w:rsidR="00410EF1" w:rsidRPr="002C51A9">
              <w:rPr>
                <w:rFonts w:asciiTheme="minorEastAsia" w:eastAsiaTheme="minorEastAsia" w:hAnsiTheme="minorEastAsia"/>
                <w:kern w:val="0"/>
                <w:sz w:val="18"/>
                <w:szCs w:val="18"/>
              </w:rPr>
              <w:t>3</w:t>
            </w:r>
          </w:p>
        </w:tc>
      </w:tr>
      <w:tr w:rsidR="002C51A9" w:rsidRPr="002C51A9" w:rsidTr="00D03562">
        <w:trPr>
          <w:trHeight w:val="853"/>
          <w:jc w:val="center"/>
        </w:trPr>
        <w:tc>
          <w:tcPr>
            <w:tcW w:w="415" w:type="dxa"/>
            <w:shd w:val="clear" w:color="auto" w:fill="auto"/>
            <w:noWrap/>
            <w:vAlign w:val="center"/>
          </w:tcPr>
          <w:p w:rsidR="0060026A" w:rsidRPr="002C51A9" w:rsidRDefault="0060026A" w:rsidP="008E4DB4">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kern w:val="0"/>
                <w:sz w:val="18"/>
                <w:szCs w:val="18"/>
              </w:rPr>
              <w:t>8</w:t>
            </w:r>
          </w:p>
        </w:tc>
        <w:tc>
          <w:tcPr>
            <w:tcW w:w="861" w:type="dxa"/>
            <w:shd w:val="clear" w:color="auto" w:fill="auto"/>
            <w:vAlign w:val="center"/>
          </w:tcPr>
          <w:p w:rsidR="0060026A" w:rsidRPr="002C51A9" w:rsidRDefault="0060026A" w:rsidP="008E4DB4">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JR103</w:t>
            </w:r>
          </w:p>
          <w:p w:rsidR="0060026A" w:rsidRPr="002C51A9" w:rsidRDefault="0060026A" w:rsidP="008E4DB4">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-5</w:t>
            </w:r>
            <w:r w:rsidRPr="002C51A9">
              <w:rPr>
                <w:rFonts w:asciiTheme="minorEastAsia" w:eastAsiaTheme="minorEastAsia" w:hAnsiTheme="minorEastAsia" w:hint="eastAsia"/>
                <w:kern w:val="0"/>
                <w:sz w:val="18"/>
                <w:szCs w:val="18"/>
              </w:rPr>
              <w:t>表</w:t>
            </w:r>
          </w:p>
        </w:tc>
        <w:tc>
          <w:tcPr>
            <w:tcW w:w="1222" w:type="dxa"/>
            <w:shd w:val="clear" w:color="auto" w:fill="auto"/>
            <w:vAlign w:val="center"/>
          </w:tcPr>
          <w:p w:rsidR="0060026A" w:rsidRPr="002C51A9" w:rsidRDefault="0060026A" w:rsidP="008E4DB4">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行政事业单位主要经济指标</w:t>
            </w:r>
          </w:p>
        </w:tc>
        <w:tc>
          <w:tcPr>
            <w:tcW w:w="2038" w:type="dxa"/>
            <w:shd w:val="clear" w:color="auto" w:fill="auto"/>
            <w:vAlign w:val="center"/>
          </w:tcPr>
          <w:p w:rsidR="0060026A" w:rsidRPr="002C51A9" w:rsidRDefault="0060026A" w:rsidP="004E3093">
            <w:pPr>
              <w:widowControl/>
              <w:adjustRightInd w:val="0"/>
              <w:snapToGrid w:val="0"/>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执行行政事业单位会计制度的金融业</w:t>
            </w:r>
            <w:r w:rsidR="00023431" w:rsidRPr="002C51A9">
              <w:rPr>
                <w:rFonts w:asciiTheme="minorEastAsia" w:eastAsiaTheme="minorEastAsia" w:hAnsiTheme="minorEastAsia" w:cs="宋体" w:hint="eastAsia"/>
                <w:kern w:val="0"/>
                <w:sz w:val="18"/>
                <w:szCs w:val="18"/>
              </w:rPr>
              <w:t>法人单位和视同法人单位</w:t>
            </w:r>
          </w:p>
        </w:tc>
        <w:tc>
          <w:tcPr>
            <w:tcW w:w="1559" w:type="dxa"/>
            <w:shd w:val="clear" w:color="auto" w:fill="auto"/>
            <w:vAlign w:val="center"/>
          </w:tcPr>
          <w:p w:rsidR="0060026A" w:rsidRPr="002C51A9" w:rsidRDefault="0060026A" w:rsidP="00127C4E">
            <w:pPr>
              <w:jc w:val="center"/>
            </w:pPr>
            <w:r w:rsidRPr="002C51A9">
              <w:rPr>
                <w:rFonts w:ascii="宋体" w:hAnsi="宋体"/>
                <w:sz w:val="18"/>
                <w:szCs w:val="18"/>
              </w:rPr>
              <w:t>4</w:t>
            </w:r>
            <w:r w:rsidRPr="002C51A9">
              <w:rPr>
                <w:rFonts w:ascii="宋体" w:hAnsi="宋体" w:hint="eastAsia"/>
                <w:sz w:val="18"/>
                <w:szCs w:val="18"/>
              </w:rPr>
              <w:t>月15日前</w:t>
            </w:r>
          </w:p>
        </w:tc>
        <w:tc>
          <w:tcPr>
            <w:tcW w:w="1276" w:type="dxa"/>
            <w:shd w:val="clear" w:color="auto" w:fill="auto"/>
            <w:vAlign w:val="center"/>
          </w:tcPr>
          <w:p w:rsidR="0060026A" w:rsidRPr="002C51A9" w:rsidRDefault="0060026A" w:rsidP="00127C4E">
            <w:pPr>
              <w:adjustRightInd w:val="0"/>
              <w:snapToGrid w:val="0"/>
              <w:jc w:val="center"/>
              <w:rPr>
                <w:rFonts w:ascii="宋体" w:hAnsi="宋体"/>
                <w:kern w:val="0"/>
                <w:sz w:val="18"/>
                <w:szCs w:val="18"/>
              </w:rPr>
            </w:pPr>
            <w:r w:rsidRPr="002C51A9">
              <w:rPr>
                <w:rFonts w:ascii="宋体" w:hAnsi="宋体" w:hint="eastAsia"/>
                <w:kern w:val="0"/>
                <w:sz w:val="18"/>
                <w:szCs w:val="18"/>
              </w:rPr>
              <w:t>各</w:t>
            </w:r>
            <w:r w:rsidRPr="002C51A9">
              <w:rPr>
                <w:rFonts w:ascii="宋体" w:hAnsi="宋体"/>
                <w:kern w:val="0"/>
                <w:sz w:val="18"/>
                <w:szCs w:val="18"/>
              </w:rPr>
              <w:t>区</w:t>
            </w:r>
          </w:p>
          <w:p w:rsidR="0060026A" w:rsidRPr="002C51A9" w:rsidRDefault="0060026A" w:rsidP="00127C4E">
            <w:pPr>
              <w:adjustRightInd w:val="0"/>
              <w:snapToGrid w:val="0"/>
              <w:jc w:val="center"/>
              <w:rPr>
                <w:rFonts w:ascii="宋体" w:hAnsi="宋体"/>
                <w:sz w:val="18"/>
                <w:szCs w:val="18"/>
              </w:rPr>
            </w:pPr>
            <w:r w:rsidRPr="002C51A9">
              <w:rPr>
                <w:rFonts w:ascii="宋体" w:hAnsi="宋体"/>
                <w:kern w:val="0"/>
                <w:sz w:val="18"/>
                <w:szCs w:val="18"/>
              </w:rPr>
              <w:t>自定</w:t>
            </w:r>
          </w:p>
        </w:tc>
        <w:tc>
          <w:tcPr>
            <w:tcW w:w="1418" w:type="dxa"/>
            <w:shd w:val="clear" w:color="auto" w:fill="auto"/>
            <w:vAlign w:val="center"/>
          </w:tcPr>
          <w:p w:rsidR="0060026A" w:rsidRPr="002C51A9" w:rsidRDefault="0060026A" w:rsidP="00127C4E">
            <w:pPr>
              <w:adjustRightInd w:val="0"/>
              <w:snapToGrid w:val="0"/>
              <w:jc w:val="center"/>
              <w:rPr>
                <w:rFonts w:ascii="宋体" w:hAnsi="宋体"/>
                <w:sz w:val="18"/>
                <w:szCs w:val="18"/>
              </w:rPr>
            </w:pPr>
            <w:r w:rsidRPr="002C51A9">
              <w:rPr>
                <w:rFonts w:ascii="宋体" w:hAnsi="宋体" w:hint="eastAsia"/>
                <w:sz w:val="18"/>
                <w:szCs w:val="18"/>
              </w:rPr>
              <w:t>4月30日前</w:t>
            </w:r>
          </w:p>
        </w:tc>
        <w:tc>
          <w:tcPr>
            <w:tcW w:w="850" w:type="dxa"/>
            <w:shd w:val="clear" w:color="auto" w:fill="auto"/>
            <w:vAlign w:val="center"/>
          </w:tcPr>
          <w:p w:rsidR="0060026A" w:rsidRPr="002C51A9" w:rsidRDefault="0060026A" w:rsidP="00410EF1">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hint="eastAsia"/>
                <w:kern w:val="0"/>
                <w:sz w:val="18"/>
                <w:szCs w:val="18"/>
              </w:rPr>
              <w:t>1</w:t>
            </w:r>
            <w:r w:rsidR="00410EF1" w:rsidRPr="002C51A9">
              <w:rPr>
                <w:rFonts w:asciiTheme="minorEastAsia" w:eastAsiaTheme="minorEastAsia" w:hAnsiTheme="minorEastAsia"/>
                <w:kern w:val="0"/>
                <w:sz w:val="18"/>
                <w:szCs w:val="18"/>
              </w:rPr>
              <w:t>4</w:t>
            </w:r>
          </w:p>
        </w:tc>
      </w:tr>
      <w:tr w:rsidR="002C51A9" w:rsidRPr="002C51A9" w:rsidTr="00D03562">
        <w:trPr>
          <w:trHeight w:val="1410"/>
          <w:jc w:val="center"/>
        </w:trPr>
        <w:tc>
          <w:tcPr>
            <w:tcW w:w="415" w:type="dxa"/>
            <w:shd w:val="clear" w:color="auto" w:fill="auto"/>
            <w:noWrap/>
            <w:vAlign w:val="center"/>
          </w:tcPr>
          <w:p w:rsidR="0060026A" w:rsidRPr="002C51A9" w:rsidRDefault="0060026A" w:rsidP="00F4660A">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kern w:val="0"/>
                <w:sz w:val="18"/>
                <w:szCs w:val="18"/>
              </w:rPr>
              <w:t>9</w:t>
            </w:r>
          </w:p>
        </w:tc>
        <w:tc>
          <w:tcPr>
            <w:tcW w:w="861" w:type="dxa"/>
            <w:shd w:val="clear" w:color="auto" w:fill="auto"/>
            <w:vAlign w:val="center"/>
          </w:tcPr>
          <w:p w:rsidR="0060026A" w:rsidRPr="002C51A9" w:rsidRDefault="0060026A" w:rsidP="00F4660A">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JR10</w:t>
            </w:r>
            <w:r w:rsidRPr="002C51A9">
              <w:rPr>
                <w:rFonts w:asciiTheme="minorEastAsia" w:eastAsiaTheme="minorEastAsia" w:hAnsiTheme="minorEastAsia" w:hint="eastAsia"/>
                <w:kern w:val="0"/>
                <w:sz w:val="18"/>
                <w:szCs w:val="18"/>
              </w:rPr>
              <w:t>4表</w:t>
            </w:r>
          </w:p>
        </w:tc>
        <w:tc>
          <w:tcPr>
            <w:tcW w:w="1222" w:type="dxa"/>
            <w:shd w:val="clear" w:color="auto" w:fill="auto"/>
            <w:vAlign w:val="center"/>
          </w:tcPr>
          <w:p w:rsidR="0060026A" w:rsidRPr="002C51A9" w:rsidRDefault="0060026A" w:rsidP="00F4660A">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互联网金融</w:t>
            </w:r>
          </w:p>
          <w:p w:rsidR="0060026A" w:rsidRPr="002C51A9" w:rsidRDefault="0060026A" w:rsidP="00F4660A">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业务情况</w:t>
            </w:r>
          </w:p>
        </w:tc>
        <w:tc>
          <w:tcPr>
            <w:tcW w:w="2038" w:type="dxa"/>
            <w:shd w:val="clear" w:color="auto" w:fill="auto"/>
            <w:vAlign w:val="center"/>
          </w:tcPr>
          <w:p w:rsidR="0060026A" w:rsidRPr="002C51A9" w:rsidRDefault="004D44DF" w:rsidP="004E3093">
            <w:pPr>
              <w:widowControl/>
              <w:adjustRightInd w:val="0"/>
              <w:snapToGrid w:val="0"/>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银行、公募基金管理公司、保险、信托、第三方支付机构等相关金融业法人单位和视同法人单位</w:t>
            </w:r>
          </w:p>
        </w:tc>
        <w:tc>
          <w:tcPr>
            <w:tcW w:w="1559" w:type="dxa"/>
            <w:shd w:val="clear" w:color="auto" w:fill="auto"/>
            <w:vAlign w:val="center"/>
          </w:tcPr>
          <w:p w:rsidR="0060026A" w:rsidRPr="002C51A9" w:rsidRDefault="0060026A" w:rsidP="00F4660A">
            <w:pPr>
              <w:jc w:val="center"/>
            </w:pPr>
            <w:r w:rsidRPr="002C51A9">
              <w:rPr>
                <w:rFonts w:ascii="宋体" w:hAnsi="宋体"/>
                <w:sz w:val="18"/>
                <w:szCs w:val="18"/>
              </w:rPr>
              <w:t>4</w:t>
            </w:r>
            <w:r w:rsidRPr="002C51A9">
              <w:rPr>
                <w:rFonts w:ascii="宋体" w:hAnsi="宋体" w:hint="eastAsia"/>
                <w:sz w:val="18"/>
                <w:szCs w:val="18"/>
              </w:rPr>
              <w:t>月15日前</w:t>
            </w:r>
          </w:p>
        </w:tc>
        <w:tc>
          <w:tcPr>
            <w:tcW w:w="1276" w:type="dxa"/>
            <w:shd w:val="clear" w:color="auto" w:fill="auto"/>
            <w:vAlign w:val="center"/>
          </w:tcPr>
          <w:p w:rsidR="0060026A" w:rsidRPr="002C51A9" w:rsidRDefault="0060026A" w:rsidP="00F4660A">
            <w:pPr>
              <w:adjustRightInd w:val="0"/>
              <w:snapToGrid w:val="0"/>
              <w:jc w:val="center"/>
              <w:rPr>
                <w:rFonts w:ascii="宋体" w:hAnsi="宋体"/>
                <w:kern w:val="0"/>
                <w:sz w:val="18"/>
                <w:szCs w:val="18"/>
              </w:rPr>
            </w:pPr>
            <w:r w:rsidRPr="002C51A9">
              <w:rPr>
                <w:rFonts w:ascii="宋体" w:hAnsi="宋体" w:hint="eastAsia"/>
                <w:kern w:val="0"/>
                <w:sz w:val="18"/>
                <w:szCs w:val="18"/>
              </w:rPr>
              <w:t>各</w:t>
            </w:r>
            <w:r w:rsidRPr="002C51A9">
              <w:rPr>
                <w:rFonts w:ascii="宋体" w:hAnsi="宋体"/>
                <w:kern w:val="0"/>
                <w:sz w:val="18"/>
                <w:szCs w:val="18"/>
              </w:rPr>
              <w:t>区</w:t>
            </w:r>
          </w:p>
          <w:p w:rsidR="0060026A" w:rsidRPr="002C51A9" w:rsidRDefault="0060026A" w:rsidP="00F4660A">
            <w:pPr>
              <w:adjustRightInd w:val="0"/>
              <w:snapToGrid w:val="0"/>
              <w:jc w:val="center"/>
              <w:rPr>
                <w:rFonts w:ascii="宋体" w:hAnsi="宋体"/>
                <w:sz w:val="18"/>
                <w:szCs w:val="18"/>
              </w:rPr>
            </w:pPr>
            <w:r w:rsidRPr="002C51A9">
              <w:rPr>
                <w:rFonts w:ascii="宋体" w:hAnsi="宋体"/>
                <w:kern w:val="0"/>
                <w:sz w:val="18"/>
                <w:szCs w:val="18"/>
              </w:rPr>
              <w:t>自定</w:t>
            </w:r>
          </w:p>
        </w:tc>
        <w:tc>
          <w:tcPr>
            <w:tcW w:w="1418" w:type="dxa"/>
            <w:shd w:val="clear" w:color="auto" w:fill="auto"/>
            <w:vAlign w:val="center"/>
          </w:tcPr>
          <w:p w:rsidR="0060026A" w:rsidRPr="002C51A9" w:rsidRDefault="0060026A" w:rsidP="00F4660A">
            <w:pPr>
              <w:adjustRightInd w:val="0"/>
              <w:snapToGrid w:val="0"/>
              <w:jc w:val="center"/>
              <w:rPr>
                <w:rFonts w:ascii="宋体" w:hAnsi="宋体"/>
                <w:sz w:val="18"/>
                <w:szCs w:val="18"/>
              </w:rPr>
            </w:pPr>
            <w:r w:rsidRPr="002C51A9">
              <w:rPr>
                <w:rFonts w:ascii="宋体" w:hAnsi="宋体" w:hint="eastAsia"/>
                <w:sz w:val="18"/>
                <w:szCs w:val="18"/>
              </w:rPr>
              <w:t>4月30日前</w:t>
            </w:r>
          </w:p>
        </w:tc>
        <w:tc>
          <w:tcPr>
            <w:tcW w:w="850" w:type="dxa"/>
            <w:shd w:val="clear" w:color="auto" w:fill="auto"/>
            <w:vAlign w:val="center"/>
          </w:tcPr>
          <w:p w:rsidR="0060026A" w:rsidRPr="002C51A9" w:rsidRDefault="0060026A" w:rsidP="00410EF1">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1</w:t>
            </w:r>
            <w:r w:rsidR="00410EF1" w:rsidRPr="002C51A9">
              <w:rPr>
                <w:rFonts w:asciiTheme="minorEastAsia" w:eastAsiaTheme="minorEastAsia" w:hAnsiTheme="minorEastAsia"/>
                <w:kern w:val="0"/>
                <w:sz w:val="18"/>
                <w:szCs w:val="18"/>
              </w:rPr>
              <w:t>5</w:t>
            </w:r>
          </w:p>
        </w:tc>
      </w:tr>
      <w:tr w:rsidR="002C51A9" w:rsidRPr="002C51A9" w:rsidTr="00D03562">
        <w:trPr>
          <w:trHeight w:val="559"/>
          <w:jc w:val="center"/>
        </w:trPr>
        <w:tc>
          <w:tcPr>
            <w:tcW w:w="415" w:type="dxa"/>
            <w:shd w:val="clear" w:color="auto" w:fill="auto"/>
            <w:noWrap/>
            <w:vAlign w:val="center"/>
          </w:tcPr>
          <w:p w:rsidR="0060026A" w:rsidRPr="002C51A9" w:rsidRDefault="0060026A" w:rsidP="00F4660A">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10</w:t>
            </w:r>
          </w:p>
        </w:tc>
        <w:tc>
          <w:tcPr>
            <w:tcW w:w="861" w:type="dxa"/>
            <w:shd w:val="clear" w:color="auto" w:fill="auto"/>
            <w:vAlign w:val="center"/>
          </w:tcPr>
          <w:p w:rsidR="0060026A" w:rsidRPr="002C51A9" w:rsidRDefault="0060026A" w:rsidP="00F4660A">
            <w:pPr>
              <w:widowControl/>
              <w:adjustRightInd w:val="0"/>
              <w:snapToGrid w:val="0"/>
              <w:jc w:val="center"/>
              <w:rPr>
                <w:rFonts w:ascii="宋体" w:hAnsi="宋体"/>
                <w:kern w:val="0"/>
                <w:sz w:val="18"/>
                <w:szCs w:val="18"/>
              </w:rPr>
            </w:pPr>
            <w:r w:rsidRPr="002C51A9">
              <w:rPr>
                <w:rFonts w:ascii="宋体" w:hAnsi="宋体"/>
                <w:kern w:val="0"/>
                <w:sz w:val="18"/>
                <w:szCs w:val="18"/>
              </w:rPr>
              <w:t>JR106</w:t>
            </w:r>
            <w:r w:rsidRPr="002C51A9">
              <w:rPr>
                <w:rFonts w:ascii="宋体" w:hAnsi="宋体" w:hint="eastAsia"/>
                <w:kern w:val="0"/>
                <w:sz w:val="18"/>
                <w:szCs w:val="18"/>
              </w:rPr>
              <w:t>表</w:t>
            </w:r>
          </w:p>
        </w:tc>
        <w:tc>
          <w:tcPr>
            <w:tcW w:w="1222" w:type="dxa"/>
            <w:shd w:val="clear" w:color="auto" w:fill="auto"/>
            <w:vAlign w:val="center"/>
          </w:tcPr>
          <w:p w:rsidR="0060026A" w:rsidRPr="002C51A9" w:rsidRDefault="0060026A" w:rsidP="00F4660A">
            <w:pPr>
              <w:widowControl/>
              <w:adjustRightInd w:val="0"/>
              <w:snapToGrid w:val="0"/>
              <w:jc w:val="center"/>
              <w:rPr>
                <w:rFonts w:ascii="宋体" w:hAnsi="宋体" w:cs="宋体"/>
                <w:kern w:val="0"/>
                <w:sz w:val="18"/>
                <w:szCs w:val="18"/>
              </w:rPr>
            </w:pPr>
            <w:r w:rsidRPr="002C51A9">
              <w:rPr>
                <w:rFonts w:ascii="宋体" w:hAnsi="宋体" w:cs="宋体" w:hint="eastAsia"/>
                <w:kern w:val="0"/>
                <w:sz w:val="18"/>
                <w:szCs w:val="18"/>
              </w:rPr>
              <w:t>银行</w:t>
            </w:r>
            <w:r w:rsidRPr="002C51A9">
              <w:rPr>
                <w:rFonts w:ascii="宋体" w:hAnsi="宋体" w:cs="宋体"/>
                <w:kern w:val="0"/>
                <w:sz w:val="18"/>
                <w:szCs w:val="18"/>
              </w:rPr>
              <w:t>各支行财务状况</w:t>
            </w:r>
          </w:p>
        </w:tc>
        <w:tc>
          <w:tcPr>
            <w:tcW w:w="2038" w:type="dxa"/>
            <w:shd w:val="clear" w:color="auto" w:fill="auto"/>
            <w:vAlign w:val="center"/>
          </w:tcPr>
          <w:p w:rsidR="0060026A" w:rsidRPr="002C51A9" w:rsidRDefault="0060026A" w:rsidP="0060026A">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银行业重点单位</w:t>
            </w:r>
          </w:p>
        </w:tc>
        <w:tc>
          <w:tcPr>
            <w:tcW w:w="1559" w:type="dxa"/>
            <w:shd w:val="clear" w:color="auto" w:fill="auto"/>
            <w:vAlign w:val="center"/>
          </w:tcPr>
          <w:p w:rsidR="0060026A" w:rsidRPr="002C51A9" w:rsidRDefault="0060026A" w:rsidP="00F4660A">
            <w:pPr>
              <w:jc w:val="center"/>
            </w:pPr>
            <w:r w:rsidRPr="002C51A9">
              <w:rPr>
                <w:rFonts w:ascii="宋体" w:hAnsi="宋体"/>
                <w:sz w:val="18"/>
                <w:szCs w:val="18"/>
              </w:rPr>
              <w:t>4</w:t>
            </w:r>
            <w:r w:rsidRPr="002C51A9">
              <w:rPr>
                <w:rFonts w:ascii="宋体" w:hAnsi="宋体" w:hint="eastAsia"/>
                <w:sz w:val="18"/>
                <w:szCs w:val="18"/>
              </w:rPr>
              <w:t>月15日前</w:t>
            </w:r>
          </w:p>
        </w:tc>
        <w:tc>
          <w:tcPr>
            <w:tcW w:w="1276" w:type="dxa"/>
            <w:shd w:val="clear" w:color="auto" w:fill="auto"/>
            <w:vAlign w:val="center"/>
          </w:tcPr>
          <w:p w:rsidR="0060026A" w:rsidRPr="002C51A9" w:rsidRDefault="0060026A" w:rsidP="00F4660A">
            <w:pPr>
              <w:adjustRightInd w:val="0"/>
              <w:snapToGrid w:val="0"/>
              <w:jc w:val="center"/>
              <w:rPr>
                <w:rFonts w:ascii="宋体" w:hAnsi="宋体"/>
                <w:kern w:val="0"/>
                <w:sz w:val="18"/>
                <w:szCs w:val="18"/>
              </w:rPr>
            </w:pPr>
            <w:r w:rsidRPr="002C51A9">
              <w:rPr>
                <w:rFonts w:ascii="宋体" w:hAnsi="宋体" w:hint="eastAsia"/>
                <w:kern w:val="0"/>
                <w:sz w:val="18"/>
                <w:szCs w:val="18"/>
              </w:rPr>
              <w:t>各</w:t>
            </w:r>
            <w:r w:rsidRPr="002C51A9">
              <w:rPr>
                <w:rFonts w:ascii="宋体" w:hAnsi="宋体"/>
                <w:kern w:val="0"/>
                <w:sz w:val="18"/>
                <w:szCs w:val="18"/>
              </w:rPr>
              <w:t>区</w:t>
            </w:r>
          </w:p>
          <w:p w:rsidR="0060026A" w:rsidRPr="002C51A9" w:rsidRDefault="0060026A" w:rsidP="00F4660A">
            <w:pPr>
              <w:adjustRightInd w:val="0"/>
              <w:snapToGrid w:val="0"/>
              <w:jc w:val="center"/>
              <w:rPr>
                <w:rFonts w:ascii="宋体" w:hAnsi="宋体"/>
                <w:sz w:val="18"/>
                <w:szCs w:val="18"/>
              </w:rPr>
            </w:pPr>
            <w:r w:rsidRPr="002C51A9">
              <w:rPr>
                <w:rFonts w:ascii="宋体" w:hAnsi="宋体"/>
                <w:kern w:val="0"/>
                <w:sz w:val="18"/>
                <w:szCs w:val="18"/>
              </w:rPr>
              <w:t>自定</w:t>
            </w:r>
          </w:p>
        </w:tc>
        <w:tc>
          <w:tcPr>
            <w:tcW w:w="1418" w:type="dxa"/>
            <w:shd w:val="clear" w:color="auto" w:fill="auto"/>
            <w:vAlign w:val="center"/>
          </w:tcPr>
          <w:p w:rsidR="0060026A" w:rsidRPr="002C51A9" w:rsidRDefault="0060026A" w:rsidP="00F4660A">
            <w:pPr>
              <w:adjustRightInd w:val="0"/>
              <w:snapToGrid w:val="0"/>
              <w:jc w:val="center"/>
              <w:rPr>
                <w:rFonts w:ascii="宋体" w:hAnsi="宋体"/>
                <w:sz w:val="18"/>
                <w:szCs w:val="18"/>
              </w:rPr>
            </w:pPr>
            <w:r w:rsidRPr="002C51A9">
              <w:rPr>
                <w:rFonts w:ascii="宋体" w:hAnsi="宋体" w:hint="eastAsia"/>
                <w:sz w:val="18"/>
                <w:szCs w:val="18"/>
              </w:rPr>
              <w:t>4月30日前</w:t>
            </w:r>
          </w:p>
        </w:tc>
        <w:tc>
          <w:tcPr>
            <w:tcW w:w="850" w:type="dxa"/>
            <w:shd w:val="clear" w:color="auto" w:fill="auto"/>
            <w:vAlign w:val="center"/>
          </w:tcPr>
          <w:p w:rsidR="0060026A" w:rsidRPr="002C51A9" w:rsidRDefault="0060026A" w:rsidP="00F4660A">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hint="eastAsia"/>
                <w:kern w:val="0"/>
                <w:sz w:val="18"/>
                <w:szCs w:val="18"/>
              </w:rPr>
              <w:t>1</w:t>
            </w:r>
            <w:r w:rsidR="00410EF1" w:rsidRPr="002C51A9">
              <w:rPr>
                <w:rFonts w:asciiTheme="minorEastAsia" w:eastAsiaTheme="minorEastAsia" w:hAnsiTheme="minorEastAsia"/>
                <w:kern w:val="0"/>
                <w:sz w:val="18"/>
                <w:szCs w:val="18"/>
              </w:rPr>
              <w:t>6</w:t>
            </w:r>
          </w:p>
          <w:p w:rsidR="0060026A" w:rsidRPr="002C51A9" w:rsidRDefault="0060026A" w:rsidP="00F4660A">
            <w:pPr>
              <w:widowControl/>
              <w:adjustRightInd w:val="0"/>
              <w:snapToGrid w:val="0"/>
              <w:jc w:val="center"/>
              <w:rPr>
                <w:rFonts w:asciiTheme="minorEastAsia" w:eastAsiaTheme="minorEastAsia" w:hAnsiTheme="minorEastAsia"/>
                <w:kern w:val="0"/>
                <w:sz w:val="18"/>
                <w:szCs w:val="18"/>
              </w:rPr>
            </w:pPr>
          </w:p>
        </w:tc>
      </w:tr>
      <w:tr w:rsidR="002C51A9" w:rsidRPr="002C51A9" w:rsidTr="00D03562">
        <w:trPr>
          <w:trHeight w:val="1779"/>
          <w:jc w:val="center"/>
        </w:trPr>
        <w:tc>
          <w:tcPr>
            <w:tcW w:w="415" w:type="dxa"/>
            <w:shd w:val="clear" w:color="auto" w:fill="auto"/>
            <w:noWrap/>
            <w:vAlign w:val="center"/>
          </w:tcPr>
          <w:p w:rsidR="0060026A" w:rsidRPr="002C51A9" w:rsidRDefault="0060026A" w:rsidP="00F4660A">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11</w:t>
            </w:r>
          </w:p>
        </w:tc>
        <w:tc>
          <w:tcPr>
            <w:tcW w:w="861" w:type="dxa"/>
            <w:shd w:val="clear" w:color="auto" w:fill="auto"/>
            <w:vAlign w:val="center"/>
          </w:tcPr>
          <w:p w:rsidR="0060026A" w:rsidRPr="002C51A9" w:rsidRDefault="0060026A" w:rsidP="00F4660A">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hint="eastAsia"/>
                <w:kern w:val="0"/>
                <w:sz w:val="18"/>
                <w:szCs w:val="18"/>
              </w:rPr>
              <w:t>SHI102</w:t>
            </w:r>
          </w:p>
          <w:p w:rsidR="0060026A" w:rsidRPr="002C51A9" w:rsidRDefault="0060026A" w:rsidP="00F4660A">
            <w:pPr>
              <w:widowControl/>
              <w:adjustRightInd w:val="0"/>
              <w:snapToGrid w:val="0"/>
              <w:jc w:val="center"/>
              <w:rPr>
                <w:rFonts w:asciiTheme="minorEastAsia" w:eastAsiaTheme="minorEastAsia" w:hAnsiTheme="minorEastAsia"/>
                <w:sz w:val="18"/>
                <w:szCs w:val="18"/>
              </w:rPr>
            </w:pPr>
            <w:r w:rsidRPr="002C51A9">
              <w:rPr>
                <w:rFonts w:asciiTheme="minorEastAsia" w:eastAsiaTheme="minorEastAsia" w:hAnsiTheme="minorEastAsia" w:hint="eastAsia"/>
                <w:kern w:val="0"/>
                <w:sz w:val="18"/>
                <w:szCs w:val="18"/>
              </w:rPr>
              <w:t>-2表</w:t>
            </w:r>
          </w:p>
        </w:tc>
        <w:tc>
          <w:tcPr>
            <w:tcW w:w="1222" w:type="dxa"/>
            <w:shd w:val="clear" w:color="auto" w:fill="auto"/>
            <w:vAlign w:val="center"/>
          </w:tcPr>
          <w:p w:rsidR="0060026A" w:rsidRPr="002C51A9" w:rsidRDefault="0060026A" w:rsidP="00F4660A">
            <w:pPr>
              <w:pStyle w:val="a8"/>
              <w:adjustRightInd w:val="0"/>
              <w:jc w:val="center"/>
              <w:rPr>
                <w:rFonts w:asciiTheme="minorEastAsia" w:eastAsiaTheme="minorEastAsia" w:hAnsiTheme="minorEastAsia" w:cs="宋体"/>
                <w:kern w:val="0"/>
                <w:szCs w:val="18"/>
              </w:rPr>
            </w:pPr>
            <w:r w:rsidRPr="002C51A9">
              <w:rPr>
                <w:rFonts w:asciiTheme="minorEastAsia" w:eastAsiaTheme="minorEastAsia" w:hAnsiTheme="minorEastAsia" w:cs="宋体" w:hint="eastAsia"/>
                <w:kern w:val="0"/>
                <w:szCs w:val="18"/>
              </w:rPr>
              <w:t>从业人员及</w:t>
            </w:r>
          </w:p>
          <w:p w:rsidR="0060026A" w:rsidRPr="002C51A9" w:rsidRDefault="0060026A" w:rsidP="00F4660A">
            <w:pPr>
              <w:pStyle w:val="a8"/>
              <w:adjustRightInd w:val="0"/>
              <w:jc w:val="center"/>
              <w:rPr>
                <w:rFonts w:asciiTheme="minorEastAsia" w:eastAsiaTheme="minorEastAsia" w:hAnsiTheme="minorEastAsia"/>
                <w:szCs w:val="18"/>
              </w:rPr>
            </w:pPr>
            <w:r w:rsidRPr="002C51A9">
              <w:rPr>
                <w:rFonts w:asciiTheme="minorEastAsia" w:eastAsiaTheme="minorEastAsia" w:hAnsiTheme="minorEastAsia" w:cs="宋体" w:hint="eastAsia"/>
                <w:kern w:val="0"/>
                <w:szCs w:val="18"/>
              </w:rPr>
              <w:t>工资总额</w:t>
            </w:r>
          </w:p>
        </w:tc>
        <w:tc>
          <w:tcPr>
            <w:tcW w:w="2038" w:type="dxa"/>
            <w:shd w:val="clear" w:color="auto" w:fill="auto"/>
            <w:vAlign w:val="center"/>
          </w:tcPr>
          <w:p w:rsidR="0060026A" w:rsidRPr="002C51A9" w:rsidRDefault="0060026A" w:rsidP="004E3093">
            <w:pPr>
              <w:adjustRightInd w:val="0"/>
              <w:snapToGrid w:val="0"/>
              <w:jc w:val="left"/>
              <w:rPr>
                <w:rFonts w:asciiTheme="minorEastAsia" w:eastAsiaTheme="minorEastAsia" w:hAnsiTheme="minorEastAsia"/>
                <w:sz w:val="18"/>
                <w:szCs w:val="18"/>
              </w:rPr>
            </w:pPr>
            <w:r w:rsidRPr="002C51A9">
              <w:rPr>
                <w:rFonts w:asciiTheme="minorEastAsia" w:eastAsiaTheme="minorEastAsia" w:hAnsiTheme="minorEastAsia" w:hint="eastAsia"/>
                <w:sz w:val="18"/>
                <w:szCs w:val="18"/>
              </w:rPr>
              <w:t>除规模以上工业、有资质的建筑业、限额以上批发</w:t>
            </w:r>
            <w:r w:rsidR="00721620" w:rsidRPr="002C51A9">
              <w:rPr>
                <w:rFonts w:asciiTheme="minorEastAsia" w:eastAsiaTheme="minorEastAsia" w:hAnsiTheme="minorEastAsia" w:hint="eastAsia"/>
                <w:sz w:val="18"/>
                <w:szCs w:val="18"/>
              </w:rPr>
              <w:t>和</w:t>
            </w:r>
            <w:r w:rsidRPr="002C51A9">
              <w:rPr>
                <w:rFonts w:asciiTheme="minorEastAsia" w:eastAsiaTheme="minorEastAsia" w:hAnsiTheme="minorEastAsia" w:hint="eastAsia"/>
                <w:sz w:val="18"/>
                <w:szCs w:val="18"/>
              </w:rPr>
              <w:t>零售业、限额以上住宿餐</w:t>
            </w:r>
            <w:r w:rsidR="00721620" w:rsidRPr="002C51A9">
              <w:rPr>
                <w:rFonts w:asciiTheme="minorEastAsia" w:eastAsiaTheme="minorEastAsia" w:hAnsiTheme="minorEastAsia" w:hint="eastAsia"/>
                <w:sz w:val="18"/>
                <w:szCs w:val="18"/>
              </w:rPr>
              <w:t>和</w:t>
            </w:r>
            <w:r w:rsidRPr="002C51A9">
              <w:rPr>
                <w:rFonts w:asciiTheme="minorEastAsia" w:eastAsiaTheme="minorEastAsia" w:hAnsiTheme="minorEastAsia" w:hint="eastAsia"/>
                <w:sz w:val="18"/>
                <w:szCs w:val="18"/>
              </w:rPr>
              <w:t>饮业、</w:t>
            </w:r>
            <w:r w:rsidR="00721620" w:rsidRPr="002C51A9">
              <w:rPr>
                <w:rFonts w:asciiTheme="minorEastAsia" w:eastAsiaTheme="minorEastAsia" w:hAnsiTheme="minorEastAsia" w:hint="eastAsia"/>
                <w:sz w:val="18"/>
                <w:szCs w:val="18"/>
              </w:rPr>
              <w:t>全部</w:t>
            </w:r>
            <w:r w:rsidRPr="002C51A9">
              <w:rPr>
                <w:rFonts w:asciiTheme="minorEastAsia" w:eastAsiaTheme="minorEastAsia" w:hAnsiTheme="minorEastAsia" w:hint="eastAsia"/>
                <w:sz w:val="18"/>
                <w:szCs w:val="18"/>
              </w:rPr>
              <w:t>房地产开发经营业、规模以上服务业法人单位以外抽中的法人单位</w:t>
            </w:r>
          </w:p>
        </w:tc>
        <w:tc>
          <w:tcPr>
            <w:tcW w:w="1559" w:type="dxa"/>
            <w:shd w:val="clear" w:color="auto" w:fill="auto"/>
            <w:vAlign w:val="center"/>
          </w:tcPr>
          <w:p w:rsidR="0060026A" w:rsidRPr="002C51A9" w:rsidRDefault="0060026A" w:rsidP="00F4660A">
            <w:pPr>
              <w:pStyle w:val="a8"/>
              <w:adjustRightInd w:val="0"/>
              <w:jc w:val="center"/>
              <w:rPr>
                <w:rFonts w:asciiTheme="minorEastAsia" w:eastAsiaTheme="minorEastAsia" w:hAnsiTheme="minorEastAsia"/>
                <w:szCs w:val="18"/>
              </w:rPr>
            </w:pPr>
            <w:r w:rsidRPr="002C51A9">
              <w:rPr>
                <w:rFonts w:asciiTheme="minorEastAsia" w:eastAsiaTheme="minorEastAsia" w:hAnsiTheme="minorEastAsia" w:hint="eastAsia"/>
                <w:szCs w:val="18"/>
              </w:rPr>
              <w:t>3月10日</w:t>
            </w:r>
          </w:p>
          <w:p w:rsidR="0060026A" w:rsidRPr="002C51A9" w:rsidRDefault="0060026A" w:rsidP="00F4660A">
            <w:pPr>
              <w:pStyle w:val="a8"/>
              <w:adjustRightInd w:val="0"/>
              <w:jc w:val="center"/>
              <w:rPr>
                <w:rFonts w:asciiTheme="minorEastAsia" w:eastAsiaTheme="minorEastAsia" w:hAnsiTheme="minorEastAsia"/>
                <w:szCs w:val="18"/>
              </w:rPr>
            </w:pPr>
            <w:r w:rsidRPr="002C51A9">
              <w:rPr>
                <w:rFonts w:asciiTheme="minorEastAsia" w:eastAsiaTheme="minorEastAsia" w:hAnsiTheme="minorEastAsia" w:hint="eastAsia"/>
                <w:szCs w:val="18"/>
              </w:rPr>
              <w:t>24时前</w:t>
            </w:r>
          </w:p>
        </w:tc>
        <w:tc>
          <w:tcPr>
            <w:tcW w:w="1276" w:type="dxa"/>
            <w:shd w:val="clear" w:color="auto" w:fill="auto"/>
            <w:vAlign w:val="center"/>
          </w:tcPr>
          <w:p w:rsidR="0060026A" w:rsidRPr="002C51A9" w:rsidRDefault="0060026A" w:rsidP="00F4660A">
            <w:pPr>
              <w:pStyle w:val="a8"/>
              <w:adjustRightInd w:val="0"/>
              <w:jc w:val="center"/>
              <w:rPr>
                <w:rFonts w:asciiTheme="minorEastAsia" w:eastAsiaTheme="minorEastAsia" w:hAnsiTheme="minorEastAsia"/>
                <w:szCs w:val="18"/>
              </w:rPr>
            </w:pPr>
            <w:r w:rsidRPr="002C51A9">
              <w:rPr>
                <w:rFonts w:asciiTheme="minorEastAsia" w:eastAsiaTheme="minorEastAsia" w:hAnsiTheme="minorEastAsia" w:hint="eastAsia"/>
                <w:szCs w:val="18"/>
              </w:rPr>
              <w:t>3月1</w:t>
            </w:r>
            <w:r w:rsidR="00AF4EFE">
              <w:rPr>
                <w:rFonts w:asciiTheme="minorEastAsia" w:eastAsiaTheme="minorEastAsia" w:hAnsiTheme="minorEastAsia"/>
                <w:szCs w:val="18"/>
              </w:rPr>
              <w:t>2</w:t>
            </w:r>
            <w:r w:rsidRPr="002C51A9">
              <w:rPr>
                <w:rFonts w:asciiTheme="minorEastAsia" w:eastAsiaTheme="minorEastAsia" w:hAnsiTheme="minorEastAsia" w:hint="eastAsia"/>
                <w:szCs w:val="18"/>
              </w:rPr>
              <w:t>日</w:t>
            </w:r>
          </w:p>
          <w:p w:rsidR="0060026A" w:rsidRPr="002C51A9" w:rsidRDefault="0060026A" w:rsidP="00F4660A">
            <w:pPr>
              <w:pStyle w:val="a8"/>
              <w:adjustRightInd w:val="0"/>
              <w:jc w:val="center"/>
              <w:rPr>
                <w:rFonts w:asciiTheme="minorEastAsia" w:eastAsiaTheme="minorEastAsia" w:hAnsiTheme="minorEastAsia"/>
                <w:szCs w:val="18"/>
              </w:rPr>
            </w:pPr>
            <w:r w:rsidRPr="002C51A9">
              <w:rPr>
                <w:rFonts w:asciiTheme="minorEastAsia" w:eastAsiaTheme="minorEastAsia" w:hAnsiTheme="minorEastAsia" w:hint="eastAsia"/>
                <w:szCs w:val="18"/>
              </w:rPr>
              <w:t>24时前</w:t>
            </w:r>
          </w:p>
        </w:tc>
        <w:tc>
          <w:tcPr>
            <w:tcW w:w="1418" w:type="dxa"/>
            <w:shd w:val="clear" w:color="auto" w:fill="auto"/>
            <w:vAlign w:val="center"/>
          </w:tcPr>
          <w:p w:rsidR="0060026A" w:rsidRPr="002C51A9" w:rsidRDefault="0060026A" w:rsidP="00F4660A">
            <w:pPr>
              <w:pStyle w:val="a8"/>
              <w:adjustRightInd w:val="0"/>
              <w:jc w:val="center"/>
              <w:rPr>
                <w:rFonts w:asciiTheme="minorEastAsia" w:eastAsiaTheme="minorEastAsia" w:hAnsiTheme="minorEastAsia"/>
                <w:szCs w:val="18"/>
              </w:rPr>
            </w:pPr>
            <w:r w:rsidRPr="002C51A9">
              <w:rPr>
                <w:rFonts w:asciiTheme="minorEastAsia" w:eastAsiaTheme="minorEastAsia" w:hAnsiTheme="minorEastAsia" w:hint="eastAsia"/>
                <w:szCs w:val="18"/>
              </w:rPr>
              <w:t>3月15日</w:t>
            </w:r>
          </w:p>
          <w:p w:rsidR="0060026A" w:rsidRPr="002C51A9" w:rsidRDefault="0060026A" w:rsidP="00F4660A">
            <w:pPr>
              <w:pStyle w:val="a8"/>
              <w:adjustRightInd w:val="0"/>
              <w:jc w:val="center"/>
              <w:rPr>
                <w:rFonts w:asciiTheme="minorEastAsia" w:eastAsiaTheme="minorEastAsia" w:hAnsiTheme="minorEastAsia"/>
                <w:szCs w:val="18"/>
              </w:rPr>
            </w:pPr>
            <w:r w:rsidRPr="002C51A9">
              <w:rPr>
                <w:rFonts w:asciiTheme="minorEastAsia" w:eastAsiaTheme="minorEastAsia" w:hAnsiTheme="minorEastAsia" w:hint="eastAsia"/>
                <w:szCs w:val="18"/>
              </w:rPr>
              <w:t>18时</w:t>
            </w:r>
            <w:r w:rsidRPr="002C51A9">
              <w:rPr>
                <w:rFonts w:asciiTheme="minorEastAsia" w:eastAsiaTheme="minorEastAsia" w:hAnsiTheme="minorEastAsia" w:hint="eastAsia"/>
                <w:spacing w:val="-2"/>
                <w:szCs w:val="18"/>
              </w:rPr>
              <w:t>前</w:t>
            </w:r>
          </w:p>
        </w:tc>
        <w:tc>
          <w:tcPr>
            <w:tcW w:w="850" w:type="dxa"/>
            <w:shd w:val="clear" w:color="auto" w:fill="auto"/>
            <w:vAlign w:val="center"/>
          </w:tcPr>
          <w:p w:rsidR="0060026A" w:rsidRPr="002C51A9" w:rsidRDefault="0060026A" w:rsidP="00410EF1">
            <w:pPr>
              <w:pStyle w:val="a8"/>
              <w:adjustRightInd w:val="0"/>
              <w:jc w:val="center"/>
              <w:rPr>
                <w:rFonts w:asciiTheme="minorEastAsia" w:eastAsiaTheme="minorEastAsia" w:hAnsiTheme="minorEastAsia"/>
                <w:szCs w:val="18"/>
              </w:rPr>
            </w:pPr>
            <w:r w:rsidRPr="002C51A9">
              <w:rPr>
                <w:rFonts w:asciiTheme="minorEastAsia" w:eastAsiaTheme="minorEastAsia" w:hAnsiTheme="minorEastAsia"/>
                <w:szCs w:val="18"/>
              </w:rPr>
              <w:t>1</w:t>
            </w:r>
            <w:r w:rsidR="00410EF1" w:rsidRPr="002C51A9">
              <w:rPr>
                <w:rFonts w:asciiTheme="minorEastAsia" w:eastAsiaTheme="minorEastAsia" w:hAnsiTheme="minorEastAsia"/>
                <w:szCs w:val="18"/>
              </w:rPr>
              <w:t>7</w:t>
            </w:r>
          </w:p>
        </w:tc>
      </w:tr>
      <w:tr w:rsidR="002C51A9" w:rsidRPr="002C51A9" w:rsidTr="00D03562">
        <w:trPr>
          <w:trHeight w:val="438"/>
          <w:jc w:val="center"/>
        </w:trPr>
        <w:tc>
          <w:tcPr>
            <w:tcW w:w="9639" w:type="dxa"/>
            <w:gridSpan w:val="8"/>
            <w:tcBorders>
              <w:bottom w:val="single" w:sz="2" w:space="0" w:color="auto"/>
            </w:tcBorders>
            <w:vAlign w:val="center"/>
          </w:tcPr>
          <w:p w:rsidR="00F4660A" w:rsidRPr="002C51A9" w:rsidRDefault="00F4660A" w:rsidP="00F4660A">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lastRenderedPageBreak/>
              <w:t>（二）定报</w:t>
            </w:r>
          </w:p>
        </w:tc>
      </w:tr>
      <w:tr w:rsidR="002C51A9" w:rsidRPr="002C51A9" w:rsidTr="00D03562">
        <w:trPr>
          <w:trHeight w:val="991"/>
          <w:jc w:val="center"/>
        </w:trPr>
        <w:tc>
          <w:tcPr>
            <w:tcW w:w="415" w:type="dxa"/>
            <w:tcBorders>
              <w:top w:val="single" w:sz="2" w:space="0" w:color="auto"/>
              <w:bottom w:val="single" w:sz="2" w:space="0" w:color="auto"/>
            </w:tcBorders>
            <w:shd w:val="clear" w:color="auto" w:fill="auto"/>
            <w:noWrap/>
            <w:vAlign w:val="center"/>
          </w:tcPr>
          <w:p w:rsidR="0060026A" w:rsidRPr="002C51A9" w:rsidRDefault="0060026A" w:rsidP="00F4660A">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1</w:t>
            </w:r>
          </w:p>
        </w:tc>
        <w:tc>
          <w:tcPr>
            <w:tcW w:w="861" w:type="dxa"/>
            <w:tcBorders>
              <w:top w:val="single" w:sz="2" w:space="0" w:color="auto"/>
              <w:bottom w:val="single" w:sz="2" w:space="0" w:color="auto"/>
            </w:tcBorders>
            <w:shd w:val="clear" w:color="auto" w:fill="auto"/>
            <w:vAlign w:val="center"/>
          </w:tcPr>
          <w:p w:rsidR="0060026A" w:rsidRPr="002C51A9" w:rsidRDefault="0060026A" w:rsidP="00F4660A">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JR202</w:t>
            </w:r>
            <w:r w:rsidRPr="002C51A9">
              <w:rPr>
                <w:rFonts w:asciiTheme="minorEastAsia" w:eastAsiaTheme="minorEastAsia" w:hAnsiTheme="minorEastAsia" w:hint="eastAsia"/>
                <w:kern w:val="0"/>
                <w:sz w:val="18"/>
                <w:szCs w:val="18"/>
              </w:rPr>
              <w:t>表</w:t>
            </w:r>
          </w:p>
        </w:tc>
        <w:tc>
          <w:tcPr>
            <w:tcW w:w="1222" w:type="dxa"/>
            <w:tcBorders>
              <w:top w:val="single" w:sz="2" w:space="0" w:color="auto"/>
              <w:bottom w:val="single" w:sz="2" w:space="0" w:color="auto"/>
            </w:tcBorders>
            <w:shd w:val="clear" w:color="auto" w:fill="auto"/>
            <w:vAlign w:val="center"/>
          </w:tcPr>
          <w:p w:rsidR="0060026A" w:rsidRPr="002C51A9" w:rsidRDefault="0060026A" w:rsidP="00F4660A">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金融业</w:t>
            </w:r>
            <w:r w:rsidR="00793E0F" w:rsidRPr="002C51A9">
              <w:rPr>
                <w:rFonts w:asciiTheme="minorEastAsia" w:eastAsiaTheme="minorEastAsia" w:hAnsiTheme="minorEastAsia" w:cs="宋体" w:hint="eastAsia"/>
                <w:kern w:val="0"/>
                <w:sz w:val="18"/>
                <w:szCs w:val="18"/>
              </w:rPr>
              <w:t>重点</w:t>
            </w:r>
          </w:p>
          <w:p w:rsidR="0060026A" w:rsidRPr="002C51A9" w:rsidRDefault="0060026A" w:rsidP="00F4660A">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单位主要</w:t>
            </w:r>
          </w:p>
          <w:p w:rsidR="0060026A" w:rsidRPr="002C51A9" w:rsidRDefault="0060026A" w:rsidP="00F4660A">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财务状况</w:t>
            </w:r>
          </w:p>
        </w:tc>
        <w:tc>
          <w:tcPr>
            <w:tcW w:w="2038" w:type="dxa"/>
            <w:tcBorders>
              <w:top w:val="single" w:sz="2" w:space="0" w:color="auto"/>
              <w:bottom w:val="single" w:sz="2" w:space="0" w:color="auto"/>
            </w:tcBorders>
            <w:shd w:val="clear" w:color="auto" w:fill="auto"/>
            <w:vAlign w:val="center"/>
          </w:tcPr>
          <w:p w:rsidR="0060026A" w:rsidRPr="002C51A9" w:rsidRDefault="0060026A" w:rsidP="0060026A">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金融业重点单位</w:t>
            </w:r>
          </w:p>
        </w:tc>
        <w:tc>
          <w:tcPr>
            <w:tcW w:w="1559" w:type="dxa"/>
            <w:tcBorders>
              <w:top w:val="single" w:sz="2" w:space="0" w:color="auto"/>
              <w:bottom w:val="single" w:sz="2" w:space="0" w:color="auto"/>
            </w:tcBorders>
            <w:shd w:val="clear" w:color="auto" w:fill="auto"/>
          </w:tcPr>
          <w:p w:rsidR="0060026A" w:rsidRPr="002C51A9" w:rsidRDefault="0060026A" w:rsidP="00F4660A">
            <w:r w:rsidRPr="002C51A9">
              <w:rPr>
                <w:rFonts w:ascii="宋体" w:hAnsi="宋体" w:hint="eastAsia"/>
                <w:sz w:val="18"/>
                <w:szCs w:val="18"/>
              </w:rPr>
              <w:t>一、二、四季报季后10日，三季报季后1</w:t>
            </w:r>
            <w:r w:rsidRPr="002C51A9">
              <w:rPr>
                <w:rFonts w:ascii="宋体" w:hAnsi="宋体"/>
                <w:sz w:val="18"/>
                <w:szCs w:val="18"/>
              </w:rPr>
              <w:t>2</w:t>
            </w:r>
            <w:r w:rsidRPr="002C51A9">
              <w:rPr>
                <w:rFonts w:ascii="宋体" w:hAnsi="宋体" w:hint="eastAsia"/>
                <w:sz w:val="18"/>
                <w:szCs w:val="18"/>
              </w:rPr>
              <w:t>日前</w:t>
            </w:r>
          </w:p>
        </w:tc>
        <w:tc>
          <w:tcPr>
            <w:tcW w:w="1276" w:type="dxa"/>
            <w:tcBorders>
              <w:top w:val="single" w:sz="2" w:space="0" w:color="auto"/>
              <w:bottom w:val="single" w:sz="2" w:space="0" w:color="auto"/>
            </w:tcBorders>
            <w:shd w:val="clear" w:color="auto" w:fill="auto"/>
            <w:vAlign w:val="center"/>
          </w:tcPr>
          <w:p w:rsidR="0060026A" w:rsidRPr="002C51A9" w:rsidRDefault="0060026A" w:rsidP="00F4660A">
            <w:pPr>
              <w:adjustRightInd w:val="0"/>
              <w:snapToGrid w:val="0"/>
              <w:jc w:val="center"/>
              <w:rPr>
                <w:rFonts w:ascii="宋体" w:hAnsi="宋体"/>
                <w:kern w:val="0"/>
                <w:sz w:val="18"/>
                <w:szCs w:val="18"/>
              </w:rPr>
            </w:pPr>
            <w:r w:rsidRPr="002C51A9">
              <w:rPr>
                <w:rFonts w:ascii="宋体" w:hAnsi="宋体" w:hint="eastAsia"/>
                <w:kern w:val="0"/>
                <w:sz w:val="18"/>
                <w:szCs w:val="18"/>
              </w:rPr>
              <w:t>各</w:t>
            </w:r>
            <w:r w:rsidRPr="002C51A9">
              <w:rPr>
                <w:rFonts w:ascii="宋体" w:hAnsi="宋体"/>
                <w:kern w:val="0"/>
                <w:sz w:val="18"/>
                <w:szCs w:val="18"/>
              </w:rPr>
              <w:t>区</w:t>
            </w:r>
          </w:p>
          <w:p w:rsidR="0060026A" w:rsidRPr="002C51A9" w:rsidRDefault="0060026A" w:rsidP="00F4660A">
            <w:pPr>
              <w:widowControl/>
              <w:adjustRightInd w:val="0"/>
              <w:snapToGrid w:val="0"/>
              <w:jc w:val="center"/>
              <w:rPr>
                <w:rFonts w:ascii="宋体" w:hAnsi="宋体"/>
                <w:kern w:val="0"/>
                <w:sz w:val="18"/>
                <w:szCs w:val="18"/>
              </w:rPr>
            </w:pPr>
            <w:r w:rsidRPr="002C51A9">
              <w:rPr>
                <w:rFonts w:ascii="宋体" w:hAnsi="宋体"/>
                <w:kern w:val="0"/>
                <w:sz w:val="18"/>
                <w:szCs w:val="18"/>
              </w:rPr>
              <w:t>自定</w:t>
            </w:r>
          </w:p>
        </w:tc>
        <w:tc>
          <w:tcPr>
            <w:tcW w:w="1418" w:type="dxa"/>
            <w:tcBorders>
              <w:top w:val="single" w:sz="2" w:space="0" w:color="auto"/>
              <w:bottom w:val="single" w:sz="2" w:space="0" w:color="auto"/>
            </w:tcBorders>
            <w:shd w:val="clear" w:color="auto" w:fill="auto"/>
            <w:vAlign w:val="center"/>
          </w:tcPr>
          <w:p w:rsidR="0060026A" w:rsidRPr="002C51A9" w:rsidRDefault="0060026A" w:rsidP="00F4660A">
            <w:pPr>
              <w:widowControl/>
              <w:adjustRightInd w:val="0"/>
              <w:snapToGrid w:val="0"/>
              <w:jc w:val="left"/>
              <w:rPr>
                <w:rFonts w:ascii="宋体" w:hAnsi="宋体"/>
                <w:kern w:val="0"/>
                <w:sz w:val="18"/>
                <w:szCs w:val="18"/>
              </w:rPr>
            </w:pPr>
            <w:r w:rsidRPr="002C51A9">
              <w:rPr>
                <w:rFonts w:ascii="宋体" w:hAnsi="宋体" w:hint="eastAsia"/>
                <w:sz w:val="18"/>
                <w:szCs w:val="18"/>
              </w:rPr>
              <w:t>一、二、四季报季后12日，三季报季后1</w:t>
            </w:r>
            <w:r w:rsidRPr="002C51A9">
              <w:rPr>
                <w:rFonts w:ascii="宋体" w:hAnsi="宋体"/>
                <w:sz w:val="18"/>
                <w:szCs w:val="18"/>
              </w:rPr>
              <w:t>4</w:t>
            </w:r>
            <w:r w:rsidRPr="002C51A9">
              <w:rPr>
                <w:rFonts w:ascii="宋体" w:hAnsi="宋体" w:hint="eastAsia"/>
                <w:sz w:val="18"/>
                <w:szCs w:val="18"/>
              </w:rPr>
              <w:t>日前</w:t>
            </w:r>
          </w:p>
        </w:tc>
        <w:tc>
          <w:tcPr>
            <w:tcW w:w="850" w:type="dxa"/>
            <w:tcBorders>
              <w:top w:val="single" w:sz="2" w:space="0" w:color="auto"/>
              <w:bottom w:val="single" w:sz="2" w:space="0" w:color="auto"/>
            </w:tcBorders>
            <w:shd w:val="clear" w:color="auto" w:fill="auto"/>
            <w:vAlign w:val="center"/>
          </w:tcPr>
          <w:p w:rsidR="0060026A" w:rsidRPr="002C51A9" w:rsidRDefault="0060026A" w:rsidP="00410EF1">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1</w:t>
            </w:r>
            <w:r w:rsidR="00410EF1" w:rsidRPr="002C51A9">
              <w:rPr>
                <w:rFonts w:asciiTheme="minorEastAsia" w:eastAsiaTheme="minorEastAsia" w:hAnsiTheme="minorEastAsia"/>
                <w:kern w:val="0"/>
                <w:sz w:val="18"/>
                <w:szCs w:val="18"/>
              </w:rPr>
              <w:t>8</w:t>
            </w:r>
          </w:p>
        </w:tc>
      </w:tr>
      <w:tr w:rsidR="002C51A9" w:rsidRPr="002C51A9" w:rsidTr="00D03562">
        <w:trPr>
          <w:trHeight w:val="83"/>
          <w:jc w:val="center"/>
        </w:trPr>
        <w:tc>
          <w:tcPr>
            <w:tcW w:w="415" w:type="dxa"/>
            <w:tcBorders>
              <w:top w:val="single" w:sz="2" w:space="0" w:color="auto"/>
              <w:bottom w:val="single" w:sz="2" w:space="0" w:color="auto"/>
            </w:tcBorders>
            <w:shd w:val="clear" w:color="auto" w:fill="auto"/>
            <w:noWrap/>
            <w:vAlign w:val="center"/>
          </w:tcPr>
          <w:p w:rsidR="0060026A" w:rsidRPr="002C51A9" w:rsidRDefault="0060026A" w:rsidP="00F4660A">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kern w:val="0"/>
                <w:sz w:val="18"/>
                <w:szCs w:val="18"/>
              </w:rPr>
              <w:t>2</w:t>
            </w:r>
          </w:p>
        </w:tc>
        <w:tc>
          <w:tcPr>
            <w:tcW w:w="861" w:type="dxa"/>
            <w:tcBorders>
              <w:top w:val="single" w:sz="2" w:space="0" w:color="auto"/>
              <w:bottom w:val="single" w:sz="2" w:space="0" w:color="auto"/>
            </w:tcBorders>
            <w:shd w:val="clear" w:color="auto" w:fill="auto"/>
            <w:vAlign w:val="center"/>
          </w:tcPr>
          <w:p w:rsidR="0060026A" w:rsidRPr="002C51A9" w:rsidRDefault="0060026A" w:rsidP="00F4660A">
            <w:pPr>
              <w:widowControl/>
              <w:adjustRightInd w:val="0"/>
              <w:snapToGrid w:val="0"/>
              <w:jc w:val="center"/>
              <w:rPr>
                <w:rFonts w:ascii="宋体" w:hAnsi="宋体"/>
                <w:kern w:val="0"/>
                <w:sz w:val="18"/>
                <w:szCs w:val="18"/>
              </w:rPr>
            </w:pPr>
            <w:r w:rsidRPr="002C51A9">
              <w:rPr>
                <w:rFonts w:ascii="宋体" w:hAnsi="宋体" w:hint="eastAsia"/>
                <w:kern w:val="0"/>
                <w:sz w:val="18"/>
                <w:szCs w:val="18"/>
              </w:rPr>
              <w:t>JR203表</w:t>
            </w:r>
          </w:p>
        </w:tc>
        <w:tc>
          <w:tcPr>
            <w:tcW w:w="1222" w:type="dxa"/>
            <w:tcBorders>
              <w:top w:val="single" w:sz="2" w:space="0" w:color="auto"/>
              <w:bottom w:val="single" w:sz="2" w:space="0" w:color="auto"/>
            </w:tcBorders>
            <w:shd w:val="clear" w:color="auto" w:fill="auto"/>
            <w:vAlign w:val="center"/>
          </w:tcPr>
          <w:p w:rsidR="0060026A" w:rsidRPr="002C51A9" w:rsidRDefault="0060026A" w:rsidP="00F4660A">
            <w:pPr>
              <w:widowControl/>
              <w:adjustRightInd w:val="0"/>
              <w:snapToGrid w:val="0"/>
              <w:jc w:val="center"/>
              <w:rPr>
                <w:rFonts w:ascii="宋体" w:hAnsi="宋体" w:cs="宋体"/>
                <w:kern w:val="0"/>
                <w:sz w:val="18"/>
                <w:szCs w:val="18"/>
              </w:rPr>
            </w:pPr>
            <w:r w:rsidRPr="002C51A9">
              <w:rPr>
                <w:rFonts w:ascii="宋体" w:hAnsi="宋体" w:cs="宋体" w:hint="eastAsia"/>
                <w:kern w:val="0"/>
                <w:sz w:val="18"/>
                <w:szCs w:val="18"/>
              </w:rPr>
              <w:t>银行分区</w:t>
            </w:r>
            <w:r w:rsidRPr="002C51A9">
              <w:rPr>
                <w:rFonts w:ascii="宋体" w:hAnsi="宋体" w:cs="宋体"/>
                <w:kern w:val="0"/>
                <w:sz w:val="18"/>
                <w:szCs w:val="18"/>
              </w:rPr>
              <w:t>存贷款情况</w:t>
            </w:r>
          </w:p>
        </w:tc>
        <w:tc>
          <w:tcPr>
            <w:tcW w:w="2038" w:type="dxa"/>
            <w:tcBorders>
              <w:top w:val="single" w:sz="2" w:space="0" w:color="auto"/>
              <w:bottom w:val="single" w:sz="2" w:space="0" w:color="auto"/>
            </w:tcBorders>
            <w:shd w:val="clear" w:color="auto" w:fill="auto"/>
            <w:vAlign w:val="center"/>
          </w:tcPr>
          <w:p w:rsidR="0060026A" w:rsidRPr="002C51A9" w:rsidRDefault="0060026A" w:rsidP="0060026A">
            <w:pPr>
              <w:widowControl/>
              <w:adjustRightInd w:val="0"/>
              <w:snapToGrid w:val="0"/>
              <w:jc w:val="center"/>
              <w:rPr>
                <w:rFonts w:ascii="宋体" w:hAnsi="宋体" w:cs="宋体"/>
                <w:kern w:val="0"/>
                <w:sz w:val="18"/>
                <w:szCs w:val="18"/>
              </w:rPr>
            </w:pPr>
            <w:r w:rsidRPr="002C51A9">
              <w:rPr>
                <w:rFonts w:ascii="宋体" w:hAnsi="宋体" w:cs="宋体"/>
                <w:kern w:val="0"/>
                <w:sz w:val="18"/>
                <w:szCs w:val="18"/>
              </w:rPr>
              <w:t>银行</w:t>
            </w:r>
            <w:r w:rsidRPr="002C51A9">
              <w:rPr>
                <w:rFonts w:ascii="宋体" w:hAnsi="宋体" w:cs="宋体" w:hint="eastAsia"/>
                <w:kern w:val="0"/>
                <w:sz w:val="18"/>
                <w:szCs w:val="18"/>
              </w:rPr>
              <w:t>业重点单位</w:t>
            </w:r>
          </w:p>
        </w:tc>
        <w:tc>
          <w:tcPr>
            <w:tcW w:w="1559" w:type="dxa"/>
            <w:tcBorders>
              <w:top w:val="single" w:sz="2" w:space="0" w:color="auto"/>
              <w:bottom w:val="single" w:sz="2" w:space="0" w:color="auto"/>
            </w:tcBorders>
            <w:shd w:val="clear" w:color="auto" w:fill="auto"/>
          </w:tcPr>
          <w:p w:rsidR="0060026A" w:rsidRPr="002C51A9" w:rsidRDefault="0060026A" w:rsidP="00F4660A">
            <w:r w:rsidRPr="002C51A9">
              <w:rPr>
                <w:rFonts w:ascii="宋体" w:hAnsi="宋体" w:hint="eastAsia"/>
                <w:sz w:val="18"/>
                <w:szCs w:val="18"/>
              </w:rPr>
              <w:t>一、二、四季报季后10日，三季报季后1</w:t>
            </w:r>
            <w:r w:rsidRPr="002C51A9">
              <w:rPr>
                <w:rFonts w:ascii="宋体" w:hAnsi="宋体"/>
                <w:sz w:val="18"/>
                <w:szCs w:val="18"/>
              </w:rPr>
              <w:t>2</w:t>
            </w:r>
            <w:r w:rsidRPr="002C51A9">
              <w:rPr>
                <w:rFonts w:ascii="宋体" w:hAnsi="宋体" w:hint="eastAsia"/>
                <w:sz w:val="18"/>
                <w:szCs w:val="18"/>
              </w:rPr>
              <w:t>日前</w:t>
            </w:r>
          </w:p>
        </w:tc>
        <w:tc>
          <w:tcPr>
            <w:tcW w:w="1276" w:type="dxa"/>
            <w:tcBorders>
              <w:top w:val="single" w:sz="2" w:space="0" w:color="auto"/>
              <w:bottom w:val="single" w:sz="2" w:space="0" w:color="auto"/>
            </w:tcBorders>
            <w:shd w:val="clear" w:color="auto" w:fill="auto"/>
            <w:vAlign w:val="center"/>
          </w:tcPr>
          <w:p w:rsidR="0060026A" w:rsidRPr="002C51A9" w:rsidRDefault="0060026A" w:rsidP="00F4660A">
            <w:pPr>
              <w:adjustRightInd w:val="0"/>
              <w:snapToGrid w:val="0"/>
              <w:jc w:val="center"/>
              <w:rPr>
                <w:rFonts w:ascii="宋体" w:hAnsi="宋体"/>
                <w:kern w:val="0"/>
                <w:sz w:val="18"/>
                <w:szCs w:val="18"/>
              </w:rPr>
            </w:pPr>
            <w:r w:rsidRPr="002C51A9">
              <w:rPr>
                <w:rFonts w:ascii="宋体" w:hAnsi="宋体" w:hint="eastAsia"/>
                <w:kern w:val="0"/>
                <w:sz w:val="18"/>
                <w:szCs w:val="18"/>
              </w:rPr>
              <w:t>各</w:t>
            </w:r>
            <w:r w:rsidRPr="002C51A9">
              <w:rPr>
                <w:rFonts w:ascii="宋体" w:hAnsi="宋体"/>
                <w:kern w:val="0"/>
                <w:sz w:val="18"/>
                <w:szCs w:val="18"/>
              </w:rPr>
              <w:t>区</w:t>
            </w:r>
          </w:p>
          <w:p w:rsidR="0060026A" w:rsidRPr="002C51A9" w:rsidRDefault="0060026A" w:rsidP="00F4660A">
            <w:pPr>
              <w:widowControl/>
              <w:adjustRightInd w:val="0"/>
              <w:snapToGrid w:val="0"/>
              <w:jc w:val="center"/>
              <w:rPr>
                <w:rFonts w:ascii="宋体" w:hAnsi="宋体"/>
                <w:kern w:val="0"/>
                <w:sz w:val="18"/>
                <w:szCs w:val="18"/>
              </w:rPr>
            </w:pPr>
            <w:r w:rsidRPr="002C51A9">
              <w:rPr>
                <w:rFonts w:ascii="宋体" w:hAnsi="宋体"/>
                <w:kern w:val="0"/>
                <w:sz w:val="18"/>
                <w:szCs w:val="18"/>
              </w:rPr>
              <w:t>自定</w:t>
            </w:r>
          </w:p>
        </w:tc>
        <w:tc>
          <w:tcPr>
            <w:tcW w:w="1418" w:type="dxa"/>
            <w:tcBorders>
              <w:top w:val="single" w:sz="2" w:space="0" w:color="auto"/>
              <w:bottom w:val="single" w:sz="2" w:space="0" w:color="auto"/>
            </w:tcBorders>
            <w:shd w:val="clear" w:color="auto" w:fill="auto"/>
            <w:vAlign w:val="center"/>
          </w:tcPr>
          <w:p w:rsidR="0060026A" w:rsidRPr="002C51A9" w:rsidRDefault="0060026A" w:rsidP="00F4660A">
            <w:pPr>
              <w:widowControl/>
              <w:adjustRightInd w:val="0"/>
              <w:snapToGrid w:val="0"/>
              <w:jc w:val="left"/>
              <w:rPr>
                <w:rFonts w:ascii="宋体" w:hAnsi="宋体"/>
                <w:kern w:val="0"/>
                <w:sz w:val="18"/>
                <w:szCs w:val="18"/>
              </w:rPr>
            </w:pPr>
            <w:r w:rsidRPr="002C51A9">
              <w:rPr>
                <w:rFonts w:ascii="宋体" w:hAnsi="宋体" w:hint="eastAsia"/>
                <w:sz w:val="18"/>
                <w:szCs w:val="18"/>
              </w:rPr>
              <w:t>一、二、四季报季后12日，三季报季后1</w:t>
            </w:r>
            <w:r w:rsidRPr="002C51A9">
              <w:rPr>
                <w:rFonts w:ascii="宋体" w:hAnsi="宋体"/>
                <w:sz w:val="18"/>
                <w:szCs w:val="18"/>
              </w:rPr>
              <w:t>4</w:t>
            </w:r>
            <w:r w:rsidRPr="002C51A9">
              <w:rPr>
                <w:rFonts w:ascii="宋体" w:hAnsi="宋体" w:hint="eastAsia"/>
                <w:sz w:val="18"/>
                <w:szCs w:val="18"/>
              </w:rPr>
              <w:t>日前</w:t>
            </w:r>
          </w:p>
        </w:tc>
        <w:tc>
          <w:tcPr>
            <w:tcW w:w="850" w:type="dxa"/>
            <w:tcBorders>
              <w:top w:val="single" w:sz="2" w:space="0" w:color="auto"/>
              <w:bottom w:val="single" w:sz="2" w:space="0" w:color="auto"/>
            </w:tcBorders>
            <w:shd w:val="clear" w:color="auto" w:fill="auto"/>
            <w:vAlign w:val="center"/>
          </w:tcPr>
          <w:p w:rsidR="0060026A" w:rsidRPr="002C51A9" w:rsidRDefault="0060026A" w:rsidP="00410EF1">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hint="eastAsia"/>
                <w:kern w:val="0"/>
                <w:sz w:val="18"/>
                <w:szCs w:val="18"/>
              </w:rPr>
              <w:t>1</w:t>
            </w:r>
            <w:r w:rsidR="00410EF1" w:rsidRPr="002C51A9">
              <w:rPr>
                <w:rFonts w:asciiTheme="minorEastAsia" w:eastAsiaTheme="minorEastAsia" w:hAnsiTheme="minorEastAsia"/>
                <w:kern w:val="0"/>
                <w:sz w:val="18"/>
                <w:szCs w:val="18"/>
              </w:rPr>
              <w:t>9</w:t>
            </w:r>
          </w:p>
        </w:tc>
      </w:tr>
      <w:tr w:rsidR="002C51A9" w:rsidRPr="002C51A9" w:rsidTr="00D03562">
        <w:trPr>
          <w:trHeight w:val="503"/>
          <w:jc w:val="center"/>
        </w:trPr>
        <w:tc>
          <w:tcPr>
            <w:tcW w:w="415" w:type="dxa"/>
            <w:tcBorders>
              <w:top w:val="single" w:sz="2" w:space="0" w:color="auto"/>
              <w:bottom w:val="single" w:sz="2" w:space="0" w:color="auto"/>
            </w:tcBorders>
            <w:shd w:val="clear" w:color="auto" w:fill="auto"/>
            <w:noWrap/>
            <w:vAlign w:val="center"/>
          </w:tcPr>
          <w:p w:rsidR="0060026A" w:rsidRPr="002C51A9" w:rsidRDefault="0060026A" w:rsidP="00F4660A">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kern w:val="0"/>
                <w:sz w:val="18"/>
                <w:szCs w:val="18"/>
              </w:rPr>
              <w:t>3</w:t>
            </w:r>
          </w:p>
        </w:tc>
        <w:tc>
          <w:tcPr>
            <w:tcW w:w="861" w:type="dxa"/>
            <w:tcBorders>
              <w:top w:val="single" w:sz="2" w:space="0" w:color="auto"/>
              <w:bottom w:val="single" w:sz="2" w:space="0" w:color="auto"/>
            </w:tcBorders>
            <w:shd w:val="clear" w:color="auto" w:fill="auto"/>
            <w:vAlign w:val="center"/>
          </w:tcPr>
          <w:p w:rsidR="0060026A" w:rsidRPr="002C51A9" w:rsidRDefault="0060026A" w:rsidP="00F4660A">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hint="eastAsia"/>
                <w:kern w:val="0"/>
                <w:sz w:val="18"/>
                <w:szCs w:val="18"/>
              </w:rPr>
              <w:t>SHI202</w:t>
            </w:r>
          </w:p>
          <w:p w:rsidR="0060026A" w:rsidRPr="002C51A9" w:rsidRDefault="0060026A" w:rsidP="00F4660A">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hint="eastAsia"/>
                <w:kern w:val="0"/>
                <w:sz w:val="18"/>
                <w:szCs w:val="18"/>
              </w:rPr>
              <w:t>-2表</w:t>
            </w:r>
          </w:p>
        </w:tc>
        <w:tc>
          <w:tcPr>
            <w:tcW w:w="1222" w:type="dxa"/>
            <w:tcBorders>
              <w:top w:val="single" w:sz="2" w:space="0" w:color="auto"/>
              <w:bottom w:val="single" w:sz="2" w:space="0" w:color="auto"/>
            </w:tcBorders>
            <w:shd w:val="clear" w:color="auto" w:fill="auto"/>
            <w:vAlign w:val="center"/>
          </w:tcPr>
          <w:p w:rsidR="0060026A" w:rsidRPr="002C51A9" w:rsidRDefault="0060026A" w:rsidP="00F4660A">
            <w:pPr>
              <w:widowControl/>
              <w:adjustRightInd w:val="0"/>
              <w:snapToGrid w:val="0"/>
              <w:jc w:val="center"/>
              <w:rPr>
                <w:rFonts w:asciiTheme="minorEastAsia" w:eastAsiaTheme="minorEastAsia" w:hAnsiTheme="minorEastAsia"/>
                <w:sz w:val="18"/>
                <w:szCs w:val="18"/>
              </w:rPr>
            </w:pPr>
            <w:r w:rsidRPr="002C51A9">
              <w:rPr>
                <w:rFonts w:asciiTheme="minorEastAsia" w:eastAsiaTheme="minorEastAsia" w:hAnsiTheme="minorEastAsia" w:hint="eastAsia"/>
                <w:sz w:val="18"/>
                <w:szCs w:val="18"/>
              </w:rPr>
              <w:t>从业人员及</w:t>
            </w:r>
          </w:p>
          <w:p w:rsidR="0060026A" w:rsidRPr="002C51A9" w:rsidRDefault="0060026A" w:rsidP="00F4660A">
            <w:pPr>
              <w:widowControl/>
              <w:adjustRightInd w:val="0"/>
              <w:snapToGrid w:val="0"/>
              <w:jc w:val="center"/>
              <w:rPr>
                <w:rFonts w:asciiTheme="minorEastAsia" w:eastAsiaTheme="minorEastAsia" w:hAnsiTheme="minorEastAsia"/>
                <w:sz w:val="18"/>
                <w:szCs w:val="18"/>
              </w:rPr>
            </w:pPr>
            <w:r w:rsidRPr="002C51A9">
              <w:rPr>
                <w:rFonts w:asciiTheme="minorEastAsia" w:eastAsiaTheme="minorEastAsia" w:hAnsiTheme="minorEastAsia" w:hint="eastAsia"/>
                <w:sz w:val="18"/>
                <w:szCs w:val="18"/>
              </w:rPr>
              <w:t>工资总额</w:t>
            </w:r>
          </w:p>
        </w:tc>
        <w:tc>
          <w:tcPr>
            <w:tcW w:w="2038" w:type="dxa"/>
            <w:tcBorders>
              <w:top w:val="single" w:sz="2" w:space="0" w:color="auto"/>
              <w:bottom w:val="single" w:sz="2" w:space="0" w:color="auto"/>
            </w:tcBorders>
            <w:shd w:val="clear" w:color="auto" w:fill="auto"/>
            <w:vAlign w:val="center"/>
          </w:tcPr>
          <w:p w:rsidR="0060026A" w:rsidRPr="002C51A9" w:rsidRDefault="0060026A" w:rsidP="00F4660A">
            <w:pPr>
              <w:pStyle w:val="aa"/>
              <w:adjustRightInd w:val="0"/>
              <w:snapToGrid w:val="0"/>
              <w:ind w:firstLine="0"/>
              <w:jc w:val="left"/>
              <w:rPr>
                <w:rFonts w:asciiTheme="minorEastAsia" w:eastAsiaTheme="minorEastAsia" w:hAnsiTheme="minorEastAsia"/>
                <w:spacing w:val="-4"/>
                <w:sz w:val="18"/>
                <w:szCs w:val="18"/>
              </w:rPr>
            </w:pPr>
            <w:r w:rsidRPr="002C51A9">
              <w:rPr>
                <w:rFonts w:asciiTheme="minorEastAsia" w:eastAsiaTheme="minorEastAsia" w:hAnsiTheme="minorEastAsia" w:hint="eastAsia"/>
                <w:sz w:val="18"/>
                <w:szCs w:val="18"/>
              </w:rPr>
              <w:t>除规模以上工业、有资质的建筑业、限额以上批发</w:t>
            </w:r>
            <w:r w:rsidR="00721620" w:rsidRPr="002C51A9">
              <w:rPr>
                <w:rFonts w:asciiTheme="minorEastAsia" w:eastAsiaTheme="minorEastAsia" w:hAnsiTheme="minorEastAsia" w:hint="eastAsia"/>
                <w:sz w:val="18"/>
                <w:szCs w:val="18"/>
              </w:rPr>
              <w:t>和</w:t>
            </w:r>
            <w:r w:rsidRPr="002C51A9">
              <w:rPr>
                <w:rFonts w:asciiTheme="minorEastAsia" w:eastAsiaTheme="minorEastAsia" w:hAnsiTheme="minorEastAsia" w:hint="eastAsia"/>
                <w:sz w:val="18"/>
                <w:szCs w:val="18"/>
              </w:rPr>
              <w:t>零售业、限额以上住宿</w:t>
            </w:r>
            <w:r w:rsidR="00721620" w:rsidRPr="002C51A9">
              <w:rPr>
                <w:rFonts w:asciiTheme="minorEastAsia" w:eastAsiaTheme="minorEastAsia" w:hAnsiTheme="minorEastAsia" w:hint="eastAsia"/>
                <w:sz w:val="18"/>
                <w:szCs w:val="18"/>
              </w:rPr>
              <w:t>和</w:t>
            </w:r>
            <w:r w:rsidRPr="002C51A9">
              <w:rPr>
                <w:rFonts w:asciiTheme="minorEastAsia" w:eastAsiaTheme="minorEastAsia" w:hAnsiTheme="minorEastAsia" w:hint="eastAsia"/>
                <w:sz w:val="18"/>
                <w:szCs w:val="18"/>
              </w:rPr>
              <w:t>餐饮业、全部房地产开发经营业、规模以上服务业法人单位以外抽中的法人单位</w:t>
            </w:r>
          </w:p>
        </w:tc>
        <w:tc>
          <w:tcPr>
            <w:tcW w:w="1559" w:type="dxa"/>
            <w:tcBorders>
              <w:top w:val="single" w:sz="2" w:space="0" w:color="auto"/>
              <w:bottom w:val="single" w:sz="2" w:space="0" w:color="auto"/>
            </w:tcBorders>
            <w:shd w:val="clear" w:color="auto" w:fill="auto"/>
            <w:vAlign w:val="center"/>
          </w:tcPr>
          <w:p w:rsidR="0060026A" w:rsidRPr="002C51A9" w:rsidRDefault="0060026A" w:rsidP="00005D19">
            <w:pPr>
              <w:rPr>
                <w:rFonts w:ascii="宋体"/>
                <w:sz w:val="18"/>
              </w:rPr>
            </w:pPr>
            <w:r w:rsidRPr="002C51A9">
              <w:rPr>
                <w:rFonts w:ascii="宋体" w:hint="eastAsia"/>
                <w:sz w:val="18"/>
              </w:rPr>
              <w:t>一季度季后</w:t>
            </w:r>
            <w:r w:rsidRPr="002C51A9">
              <w:rPr>
                <w:rFonts w:ascii="宋体"/>
                <w:sz w:val="18"/>
              </w:rPr>
              <w:t>8</w:t>
            </w:r>
            <w:r w:rsidRPr="002C51A9">
              <w:rPr>
                <w:rFonts w:ascii="宋体" w:hint="eastAsia"/>
                <w:sz w:val="18"/>
              </w:rPr>
              <w:t>日，二季度季后5日，三季度季后10日,</w:t>
            </w:r>
            <w:r w:rsidRPr="002C51A9">
              <w:rPr>
                <w:rFonts w:ascii="宋体" w:hAnsi="宋体" w:hint="eastAsia"/>
                <w:sz w:val="18"/>
                <w:szCs w:val="18"/>
              </w:rPr>
              <w:t>12时</w:t>
            </w:r>
            <w:r w:rsidRPr="002C51A9">
              <w:rPr>
                <w:rFonts w:ascii="宋体" w:hAnsi="宋体" w:hint="eastAsia"/>
                <w:spacing w:val="-2"/>
                <w:sz w:val="18"/>
                <w:szCs w:val="18"/>
              </w:rPr>
              <w:t>前</w:t>
            </w:r>
            <w:r w:rsidRPr="002C51A9">
              <w:rPr>
                <w:rFonts w:ascii="宋体" w:hint="eastAsia"/>
                <w:sz w:val="18"/>
                <w:szCs w:val="18"/>
              </w:rPr>
              <w:t xml:space="preserve"> (4季度免报)</w:t>
            </w:r>
          </w:p>
        </w:tc>
        <w:tc>
          <w:tcPr>
            <w:tcW w:w="1276" w:type="dxa"/>
            <w:tcBorders>
              <w:top w:val="single" w:sz="2" w:space="0" w:color="auto"/>
              <w:bottom w:val="single" w:sz="2" w:space="0" w:color="auto"/>
            </w:tcBorders>
            <w:shd w:val="clear" w:color="auto" w:fill="auto"/>
            <w:vAlign w:val="center"/>
          </w:tcPr>
          <w:p w:rsidR="0060026A" w:rsidRPr="002C51A9" w:rsidRDefault="0060026A" w:rsidP="00F4660A">
            <w:pPr>
              <w:rPr>
                <w:rFonts w:ascii="宋体"/>
                <w:sz w:val="18"/>
              </w:rPr>
            </w:pPr>
            <w:r w:rsidRPr="002C51A9">
              <w:rPr>
                <w:rFonts w:ascii="宋体" w:hint="eastAsia"/>
                <w:sz w:val="18"/>
              </w:rPr>
              <w:t>一季度季后9日，二季度季后7日，三季度季后11日，</w:t>
            </w:r>
            <w:r w:rsidRPr="002C51A9">
              <w:rPr>
                <w:rFonts w:ascii="宋体" w:hAnsi="宋体" w:hint="eastAsia"/>
                <w:sz w:val="18"/>
                <w:szCs w:val="18"/>
              </w:rPr>
              <w:t>12时</w:t>
            </w:r>
            <w:r w:rsidRPr="002C51A9">
              <w:rPr>
                <w:rFonts w:ascii="宋体" w:hAnsi="宋体" w:hint="eastAsia"/>
                <w:spacing w:val="-2"/>
                <w:sz w:val="18"/>
                <w:szCs w:val="18"/>
              </w:rPr>
              <w:t>前</w:t>
            </w:r>
            <w:r w:rsidRPr="002C51A9">
              <w:rPr>
                <w:rFonts w:ascii="宋体" w:hint="eastAsia"/>
                <w:sz w:val="18"/>
              </w:rPr>
              <w:t>(4季度免报)</w:t>
            </w:r>
          </w:p>
          <w:p w:rsidR="0060026A" w:rsidRPr="002C51A9" w:rsidRDefault="0060026A" w:rsidP="00F4660A">
            <w:pPr>
              <w:adjustRightInd w:val="0"/>
              <w:snapToGrid w:val="0"/>
              <w:jc w:val="left"/>
              <w:rPr>
                <w:rFonts w:asciiTheme="minorEastAsia" w:eastAsiaTheme="minorEastAsia" w:hAnsiTheme="minorEastAsia"/>
                <w:sz w:val="18"/>
                <w:szCs w:val="18"/>
              </w:rPr>
            </w:pPr>
          </w:p>
        </w:tc>
        <w:tc>
          <w:tcPr>
            <w:tcW w:w="1418" w:type="dxa"/>
            <w:tcBorders>
              <w:top w:val="single" w:sz="2" w:space="0" w:color="auto"/>
              <w:bottom w:val="single" w:sz="2" w:space="0" w:color="auto"/>
            </w:tcBorders>
            <w:shd w:val="clear" w:color="auto" w:fill="auto"/>
            <w:vAlign w:val="center"/>
          </w:tcPr>
          <w:p w:rsidR="0060026A" w:rsidRPr="002C51A9" w:rsidRDefault="0060026A" w:rsidP="00F4660A">
            <w:pPr>
              <w:rPr>
                <w:rFonts w:ascii="宋体"/>
                <w:sz w:val="18"/>
              </w:rPr>
            </w:pPr>
            <w:r w:rsidRPr="002C51A9">
              <w:rPr>
                <w:rFonts w:ascii="宋体" w:hint="eastAsia"/>
                <w:sz w:val="18"/>
              </w:rPr>
              <w:t>一季度季后9日，二季度季后7日，三季度季后11日,</w:t>
            </w:r>
            <w:r w:rsidRPr="002C51A9">
              <w:rPr>
                <w:rFonts w:ascii="宋体" w:hAnsi="宋体" w:hint="eastAsia"/>
                <w:sz w:val="18"/>
                <w:szCs w:val="18"/>
              </w:rPr>
              <w:t>18时</w:t>
            </w:r>
            <w:r w:rsidRPr="002C51A9">
              <w:rPr>
                <w:rFonts w:ascii="宋体" w:hAnsi="宋体" w:hint="eastAsia"/>
                <w:spacing w:val="-2"/>
                <w:sz w:val="18"/>
                <w:szCs w:val="18"/>
              </w:rPr>
              <w:t>前</w:t>
            </w:r>
            <w:r w:rsidRPr="002C51A9">
              <w:rPr>
                <w:rFonts w:ascii="宋体" w:hint="eastAsia"/>
                <w:sz w:val="18"/>
              </w:rPr>
              <w:t>(4季度免报)</w:t>
            </w:r>
          </w:p>
        </w:tc>
        <w:tc>
          <w:tcPr>
            <w:tcW w:w="850" w:type="dxa"/>
            <w:tcBorders>
              <w:top w:val="single" w:sz="2" w:space="0" w:color="auto"/>
              <w:bottom w:val="single" w:sz="2" w:space="0" w:color="auto"/>
            </w:tcBorders>
            <w:shd w:val="clear" w:color="auto" w:fill="auto"/>
            <w:vAlign w:val="center"/>
          </w:tcPr>
          <w:p w:rsidR="0060026A" w:rsidRPr="002C51A9" w:rsidRDefault="00410EF1" w:rsidP="00F4660A">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20</w:t>
            </w:r>
          </w:p>
          <w:p w:rsidR="0060026A" w:rsidRPr="002C51A9" w:rsidRDefault="0060026A" w:rsidP="00F4660A">
            <w:pPr>
              <w:widowControl/>
              <w:adjustRightInd w:val="0"/>
              <w:snapToGrid w:val="0"/>
              <w:jc w:val="center"/>
              <w:rPr>
                <w:rFonts w:asciiTheme="minorEastAsia" w:eastAsiaTheme="minorEastAsia" w:hAnsiTheme="minorEastAsia"/>
                <w:kern w:val="0"/>
                <w:sz w:val="18"/>
                <w:szCs w:val="18"/>
              </w:rPr>
            </w:pPr>
          </w:p>
        </w:tc>
      </w:tr>
      <w:tr w:rsidR="006B42C1" w:rsidRPr="002C51A9" w:rsidTr="006B0D36">
        <w:trPr>
          <w:trHeight w:val="1342"/>
          <w:jc w:val="center"/>
        </w:trPr>
        <w:tc>
          <w:tcPr>
            <w:tcW w:w="415" w:type="dxa"/>
            <w:tcBorders>
              <w:top w:val="single" w:sz="2" w:space="0" w:color="auto"/>
              <w:bottom w:val="single" w:sz="2" w:space="0" w:color="auto"/>
              <w:right w:val="single" w:sz="2" w:space="0" w:color="auto"/>
            </w:tcBorders>
            <w:shd w:val="clear" w:color="auto" w:fill="auto"/>
            <w:noWrap/>
            <w:vAlign w:val="center"/>
          </w:tcPr>
          <w:p w:rsidR="006B42C1" w:rsidRPr="002C51A9" w:rsidRDefault="006B42C1" w:rsidP="006B42C1">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kern w:val="0"/>
                <w:sz w:val="18"/>
                <w:szCs w:val="18"/>
              </w:rPr>
              <w:t>4</w:t>
            </w:r>
          </w:p>
        </w:tc>
        <w:tc>
          <w:tcPr>
            <w:tcW w:w="861" w:type="dxa"/>
            <w:tcBorders>
              <w:top w:val="single" w:sz="2" w:space="0" w:color="auto"/>
              <w:left w:val="single" w:sz="2" w:space="0" w:color="auto"/>
              <w:bottom w:val="single" w:sz="2" w:space="0" w:color="auto"/>
              <w:right w:val="single" w:sz="2" w:space="0" w:color="auto"/>
            </w:tcBorders>
            <w:shd w:val="clear" w:color="auto" w:fill="auto"/>
            <w:vAlign w:val="center"/>
          </w:tcPr>
          <w:p w:rsidR="006B42C1" w:rsidRPr="002C51A9" w:rsidRDefault="006B42C1" w:rsidP="006B42C1">
            <w:pPr>
              <w:spacing w:line="240" w:lineRule="exact"/>
              <w:rPr>
                <w:rFonts w:ascii="宋体" w:hAnsi="宋体"/>
                <w:sz w:val="18"/>
                <w:szCs w:val="18"/>
              </w:rPr>
            </w:pPr>
            <w:r w:rsidRPr="002C51A9">
              <w:rPr>
                <w:rFonts w:ascii="宋体" w:hAnsi="宋体" w:hint="eastAsia"/>
                <w:sz w:val="18"/>
                <w:szCs w:val="18"/>
              </w:rPr>
              <w:t>205-5-2表</w:t>
            </w:r>
          </w:p>
        </w:tc>
        <w:tc>
          <w:tcPr>
            <w:tcW w:w="1222" w:type="dxa"/>
            <w:tcBorders>
              <w:top w:val="single" w:sz="2" w:space="0" w:color="auto"/>
              <w:left w:val="single" w:sz="2" w:space="0" w:color="auto"/>
              <w:bottom w:val="single" w:sz="2" w:space="0" w:color="auto"/>
              <w:right w:val="single" w:sz="2" w:space="0" w:color="auto"/>
            </w:tcBorders>
            <w:shd w:val="clear" w:color="auto" w:fill="auto"/>
            <w:vAlign w:val="center"/>
          </w:tcPr>
          <w:p w:rsidR="006B42C1" w:rsidRPr="002C51A9" w:rsidRDefault="006B42C1" w:rsidP="006B42C1">
            <w:pPr>
              <w:spacing w:line="240" w:lineRule="atLeast"/>
              <w:rPr>
                <w:rFonts w:ascii="宋体" w:hAnsi="宋体"/>
                <w:sz w:val="18"/>
              </w:rPr>
            </w:pPr>
            <w:r w:rsidRPr="002C51A9">
              <w:rPr>
                <w:rFonts w:ascii="宋体" w:hAnsi="宋体" w:hint="eastAsia"/>
                <w:sz w:val="18"/>
              </w:rPr>
              <w:t>非工业能源及水季度消费情况</w:t>
            </w:r>
          </w:p>
        </w:tc>
        <w:tc>
          <w:tcPr>
            <w:tcW w:w="2038" w:type="dxa"/>
            <w:tcBorders>
              <w:top w:val="single" w:sz="2" w:space="0" w:color="auto"/>
              <w:left w:val="single" w:sz="2" w:space="0" w:color="auto"/>
              <w:bottom w:val="single" w:sz="2" w:space="0" w:color="auto"/>
              <w:right w:val="single" w:sz="2" w:space="0" w:color="auto"/>
            </w:tcBorders>
            <w:shd w:val="clear" w:color="auto" w:fill="auto"/>
            <w:vAlign w:val="center"/>
          </w:tcPr>
          <w:p w:rsidR="006B42C1" w:rsidRPr="002C51A9" w:rsidRDefault="006B42C1" w:rsidP="006B42C1">
            <w:pPr>
              <w:adjustRightInd w:val="0"/>
              <w:snapToGrid w:val="0"/>
              <w:rPr>
                <w:sz w:val="18"/>
              </w:rPr>
            </w:pPr>
            <w:r w:rsidRPr="002C51A9">
              <w:rPr>
                <w:rFonts w:ascii="宋体" w:hAnsi="宋体" w:hint="eastAsia"/>
                <w:sz w:val="18"/>
                <w:szCs w:val="18"/>
              </w:rPr>
              <w:t>除205-5表填报范围以外的全市金融业重点企业及年主营业务收入5000万元及以上的其他金融活动法人单位</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6B42C1" w:rsidRDefault="006B42C1" w:rsidP="006B42C1">
            <w:pPr>
              <w:rPr>
                <w:rFonts w:ascii="宋体"/>
                <w:sz w:val="18"/>
              </w:rPr>
            </w:pPr>
          </w:p>
          <w:p w:rsidR="006B42C1" w:rsidRPr="00B70A34" w:rsidRDefault="006B42C1" w:rsidP="006B42C1">
            <w:r w:rsidRPr="006B42C1">
              <w:rPr>
                <w:rFonts w:ascii="宋体" w:hint="eastAsia"/>
                <w:sz w:val="18"/>
              </w:rPr>
              <w:t>季后13日12:00前网上填报</w:t>
            </w:r>
          </w:p>
        </w:tc>
        <w:tc>
          <w:tcPr>
            <w:tcW w:w="1276" w:type="dxa"/>
            <w:tcBorders>
              <w:top w:val="single" w:sz="2" w:space="0" w:color="auto"/>
              <w:left w:val="single" w:sz="2" w:space="0" w:color="auto"/>
              <w:bottom w:val="single" w:sz="2" w:space="0" w:color="auto"/>
              <w:right w:val="single" w:sz="2" w:space="0" w:color="auto"/>
            </w:tcBorders>
            <w:shd w:val="clear" w:color="auto" w:fill="auto"/>
          </w:tcPr>
          <w:p w:rsidR="006B42C1" w:rsidRDefault="006B42C1" w:rsidP="006B42C1">
            <w:pPr>
              <w:rPr>
                <w:rFonts w:ascii="宋体"/>
                <w:sz w:val="18"/>
              </w:rPr>
            </w:pPr>
          </w:p>
          <w:p w:rsidR="006B42C1" w:rsidRPr="006B42C1" w:rsidRDefault="006B42C1" w:rsidP="006B42C1">
            <w:pPr>
              <w:rPr>
                <w:rFonts w:ascii="宋体"/>
                <w:sz w:val="18"/>
              </w:rPr>
            </w:pPr>
            <w:r w:rsidRPr="006B42C1">
              <w:rPr>
                <w:rFonts w:ascii="宋体" w:hint="eastAsia"/>
                <w:sz w:val="18"/>
              </w:rPr>
              <w:t>季后14日16:00前</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6B42C1" w:rsidRPr="006B42C1" w:rsidRDefault="006B42C1" w:rsidP="006B42C1">
            <w:pPr>
              <w:rPr>
                <w:rFonts w:ascii="宋体"/>
                <w:sz w:val="18"/>
              </w:rPr>
            </w:pPr>
            <w:r w:rsidRPr="006B42C1">
              <w:rPr>
                <w:rFonts w:ascii="宋体" w:hint="eastAsia"/>
                <w:sz w:val="18"/>
              </w:rPr>
              <w:t>季后15日16:00前</w:t>
            </w:r>
          </w:p>
        </w:tc>
        <w:tc>
          <w:tcPr>
            <w:tcW w:w="850" w:type="dxa"/>
            <w:tcBorders>
              <w:top w:val="single" w:sz="2" w:space="0" w:color="auto"/>
              <w:left w:val="single" w:sz="2" w:space="0" w:color="auto"/>
              <w:bottom w:val="single" w:sz="2" w:space="0" w:color="auto"/>
            </w:tcBorders>
            <w:shd w:val="clear" w:color="auto" w:fill="auto"/>
            <w:vAlign w:val="center"/>
          </w:tcPr>
          <w:p w:rsidR="006B42C1" w:rsidRPr="002C51A9" w:rsidRDefault="006B42C1" w:rsidP="006B42C1">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21</w:t>
            </w:r>
          </w:p>
          <w:p w:rsidR="006B42C1" w:rsidRPr="002C51A9" w:rsidRDefault="006B42C1" w:rsidP="006B42C1">
            <w:pPr>
              <w:widowControl/>
              <w:adjustRightInd w:val="0"/>
              <w:snapToGrid w:val="0"/>
              <w:jc w:val="center"/>
              <w:rPr>
                <w:rFonts w:asciiTheme="minorEastAsia" w:eastAsiaTheme="minorEastAsia" w:hAnsiTheme="minorEastAsia"/>
                <w:kern w:val="0"/>
                <w:sz w:val="18"/>
                <w:szCs w:val="18"/>
              </w:rPr>
            </w:pPr>
          </w:p>
        </w:tc>
      </w:tr>
      <w:tr w:rsidR="002C51A9" w:rsidRPr="002C51A9" w:rsidTr="00D03562">
        <w:trPr>
          <w:trHeight w:val="837"/>
          <w:jc w:val="center"/>
        </w:trPr>
        <w:tc>
          <w:tcPr>
            <w:tcW w:w="415" w:type="dxa"/>
            <w:tcBorders>
              <w:top w:val="single" w:sz="2" w:space="0" w:color="auto"/>
              <w:bottom w:val="single" w:sz="12" w:space="0" w:color="auto"/>
              <w:right w:val="single" w:sz="2" w:space="0" w:color="auto"/>
            </w:tcBorders>
            <w:shd w:val="clear" w:color="auto" w:fill="auto"/>
            <w:noWrap/>
            <w:vAlign w:val="center"/>
          </w:tcPr>
          <w:p w:rsidR="0060026A" w:rsidRPr="002C51A9" w:rsidRDefault="0060026A" w:rsidP="00F4660A">
            <w:pPr>
              <w:widowControl/>
              <w:adjustRightInd w:val="0"/>
              <w:snapToGrid w:val="0"/>
              <w:jc w:val="center"/>
              <w:rPr>
                <w:rFonts w:asciiTheme="minorEastAsia" w:eastAsiaTheme="minorEastAsia" w:hAnsiTheme="minorEastAsia" w:cs="宋体"/>
                <w:kern w:val="0"/>
                <w:sz w:val="18"/>
                <w:szCs w:val="18"/>
              </w:rPr>
            </w:pPr>
            <w:r w:rsidRPr="002C51A9">
              <w:rPr>
                <w:rFonts w:asciiTheme="minorEastAsia" w:eastAsiaTheme="minorEastAsia" w:hAnsiTheme="minorEastAsia" w:cs="宋体"/>
                <w:kern w:val="0"/>
                <w:sz w:val="18"/>
                <w:szCs w:val="18"/>
              </w:rPr>
              <w:t>5</w:t>
            </w:r>
          </w:p>
        </w:tc>
        <w:tc>
          <w:tcPr>
            <w:tcW w:w="861" w:type="dxa"/>
            <w:tcBorders>
              <w:top w:val="single" w:sz="2" w:space="0" w:color="auto"/>
              <w:left w:val="single" w:sz="2" w:space="0" w:color="auto"/>
              <w:bottom w:val="single" w:sz="12" w:space="0" w:color="auto"/>
              <w:right w:val="single" w:sz="2" w:space="0" w:color="auto"/>
            </w:tcBorders>
            <w:shd w:val="clear" w:color="auto" w:fill="auto"/>
            <w:vAlign w:val="center"/>
          </w:tcPr>
          <w:p w:rsidR="0060026A" w:rsidRPr="002C51A9" w:rsidRDefault="0060026A" w:rsidP="00F4660A">
            <w:pPr>
              <w:jc w:val="center"/>
              <w:rPr>
                <w:rFonts w:ascii="宋体" w:hAnsi="宋体"/>
                <w:sz w:val="18"/>
                <w:szCs w:val="18"/>
              </w:rPr>
            </w:pPr>
            <w:r w:rsidRPr="002C51A9">
              <w:rPr>
                <w:rFonts w:ascii="宋体" w:hAnsi="宋体" w:hint="eastAsia"/>
                <w:sz w:val="18"/>
                <w:szCs w:val="18"/>
              </w:rPr>
              <w:t>JR2</w:t>
            </w:r>
            <w:r w:rsidRPr="002C51A9">
              <w:rPr>
                <w:rFonts w:ascii="宋体" w:hAnsi="宋体"/>
                <w:sz w:val="18"/>
                <w:szCs w:val="18"/>
              </w:rPr>
              <w:t>10</w:t>
            </w:r>
            <w:r w:rsidRPr="002C51A9">
              <w:rPr>
                <w:rFonts w:ascii="宋体" w:hAnsi="宋体" w:hint="eastAsia"/>
                <w:sz w:val="18"/>
                <w:szCs w:val="18"/>
              </w:rPr>
              <w:t>表</w:t>
            </w:r>
          </w:p>
        </w:tc>
        <w:tc>
          <w:tcPr>
            <w:tcW w:w="1222" w:type="dxa"/>
            <w:tcBorders>
              <w:top w:val="single" w:sz="2" w:space="0" w:color="auto"/>
              <w:left w:val="single" w:sz="2" w:space="0" w:color="auto"/>
              <w:bottom w:val="single" w:sz="12" w:space="0" w:color="auto"/>
              <w:right w:val="single" w:sz="2" w:space="0" w:color="auto"/>
            </w:tcBorders>
            <w:shd w:val="clear" w:color="auto" w:fill="auto"/>
            <w:vAlign w:val="center"/>
          </w:tcPr>
          <w:p w:rsidR="0060026A" w:rsidRPr="002C51A9" w:rsidRDefault="0060026A" w:rsidP="00D03562">
            <w:pPr>
              <w:widowControl/>
              <w:adjustRightInd w:val="0"/>
              <w:snapToGrid w:val="0"/>
              <w:jc w:val="left"/>
              <w:rPr>
                <w:rFonts w:ascii="宋体" w:hAnsi="宋体"/>
                <w:sz w:val="18"/>
                <w:szCs w:val="18"/>
              </w:rPr>
            </w:pPr>
            <w:r w:rsidRPr="002C51A9">
              <w:rPr>
                <w:rFonts w:asciiTheme="minorEastAsia" w:eastAsiaTheme="minorEastAsia" w:hAnsiTheme="minorEastAsia" w:hint="eastAsia"/>
                <w:sz w:val="18"/>
                <w:szCs w:val="18"/>
              </w:rPr>
              <w:t>金融业生产经营景气状况</w:t>
            </w:r>
          </w:p>
        </w:tc>
        <w:tc>
          <w:tcPr>
            <w:tcW w:w="2038" w:type="dxa"/>
            <w:tcBorders>
              <w:top w:val="single" w:sz="2" w:space="0" w:color="auto"/>
              <w:left w:val="single" w:sz="2" w:space="0" w:color="auto"/>
              <w:bottom w:val="single" w:sz="12" w:space="0" w:color="auto"/>
              <w:right w:val="single" w:sz="2" w:space="0" w:color="auto"/>
            </w:tcBorders>
            <w:shd w:val="clear" w:color="auto" w:fill="auto"/>
            <w:vAlign w:val="center"/>
          </w:tcPr>
          <w:p w:rsidR="0060026A" w:rsidRPr="002C51A9" w:rsidRDefault="0060026A" w:rsidP="0060026A">
            <w:pPr>
              <w:spacing w:line="280" w:lineRule="exact"/>
              <w:rPr>
                <w:rFonts w:ascii="宋体" w:hAnsi="宋体"/>
                <w:sz w:val="18"/>
                <w:szCs w:val="18"/>
              </w:rPr>
            </w:pPr>
            <w:r w:rsidRPr="002C51A9">
              <w:rPr>
                <w:rFonts w:asciiTheme="minorEastAsia" w:eastAsiaTheme="minorEastAsia" w:hAnsiTheme="minorEastAsia" w:hint="eastAsia"/>
                <w:sz w:val="18"/>
                <w:szCs w:val="18"/>
              </w:rPr>
              <w:t>相关</w:t>
            </w:r>
            <w:r w:rsidRPr="002C51A9">
              <w:rPr>
                <w:rFonts w:asciiTheme="minorEastAsia" w:eastAsiaTheme="minorEastAsia" w:hAnsiTheme="minorEastAsia"/>
                <w:sz w:val="18"/>
                <w:szCs w:val="18"/>
              </w:rPr>
              <w:t>金融业重点单位</w:t>
            </w:r>
          </w:p>
        </w:tc>
        <w:tc>
          <w:tcPr>
            <w:tcW w:w="1559" w:type="dxa"/>
            <w:tcBorders>
              <w:top w:val="single" w:sz="2" w:space="0" w:color="auto"/>
              <w:left w:val="single" w:sz="2" w:space="0" w:color="auto"/>
              <w:bottom w:val="single" w:sz="12" w:space="0" w:color="auto"/>
              <w:right w:val="single" w:sz="2" w:space="0" w:color="auto"/>
            </w:tcBorders>
            <w:shd w:val="clear" w:color="auto" w:fill="auto"/>
            <w:vAlign w:val="center"/>
          </w:tcPr>
          <w:p w:rsidR="0060026A" w:rsidRPr="002C51A9" w:rsidRDefault="0060026A" w:rsidP="00F4660A">
            <w:pPr>
              <w:spacing w:line="280" w:lineRule="exact"/>
              <w:jc w:val="left"/>
              <w:rPr>
                <w:rFonts w:asciiTheme="minorEastAsia" w:eastAsiaTheme="minorEastAsia" w:hAnsiTheme="minorEastAsia"/>
                <w:sz w:val="18"/>
                <w:szCs w:val="18"/>
              </w:rPr>
            </w:pPr>
            <w:r w:rsidRPr="002C51A9">
              <w:rPr>
                <w:rFonts w:asciiTheme="minorEastAsia" w:eastAsiaTheme="minorEastAsia" w:hAnsiTheme="minorEastAsia" w:hint="eastAsia"/>
                <w:sz w:val="18"/>
                <w:szCs w:val="18"/>
              </w:rPr>
              <w:t>3、6</w:t>
            </w:r>
            <w:r w:rsidRPr="002C51A9">
              <w:rPr>
                <w:rFonts w:asciiTheme="minorEastAsia" w:eastAsiaTheme="minorEastAsia" w:hAnsiTheme="minorEastAsia"/>
                <w:sz w:val="18"/>
                <w:szCs w:val="18"/>
              </w:rPr>
              <w:t>、</w:t>
            </w:r>
            <w:r w:rsidRPr="002C51A9">
              <w:rPr>
                <w:rFonts w:asciiTheme="minorEastAsia" w:eastAsiaTheme="minorEastAsia" w:hAnsiTheme="minorEastAsia" w:hint="eastAsia"/>
                <w:sz w:val="18"/>
                <w:szCs w:val="18"/>
              </w:rPr>
              <w:t>9</w:t>
            </w:r>
            <w:r w:rsidRPr="002C51A9">
              <w:rPr>
                <w:rFonts w:asciiTheme="minorEastAsia" w:eastAsiaTheme="minorEastAsia" w:hAnsiTheme="minorEastAsia"/>
                <w:sz w:val="18"/>
                <w:szCs w:val="18"/>
              </w:rPr>
              <w:t>、</w:t>
            </w:r>
            <w:r w:rsidRPr="002C51A9">
              <w:rPr>
                <w:rFonts w:asciiTheme="minorEastAsia" w:eastAsiaTheme="minorEastAsia" w:hAnsiTheme="minorEastAsia" w:hint="eastAsia"/>
                <w:sz w:val="18"/>
                <w:szCs w:val="18"/>
              </w:rPr>
              <w:t>12月的</w:t>
            </w:r>
            <w:r w:rsidRPr="002C51A9">
              <w:rPr>
                <w:rFonts w:asciiTheme="minorEastAsia" w:eastAsiaTheme="minorEastAsia" w:hAnsiTheme="minorEastAsia"/>
                <w:sz w:val="18"/>
                <w:szCs w:val="18"/>
              </w:rPr>
              <w:t>18</w:t>
            </w:r>
            <w:r w:rsidRPr="002C51A9">
              <w:rPr>
                <w:rFonts w:asciiTheme="minorEastAsia" w:eastAsiaTheme="minorEastAsia" w:hAnsiTheme="minorEastAsia" w:hint="eastAsia"/>
                <w:sz w:val="18"/>
                <w:szCs w:val="18"/>
              </w:rPr>
              <w:t>日18时前</w:t>
            </w:r>
          </w:p>
        </w:tc>
        <w:tc>
          <w:tcPr>
            <w:tcW w:w="1276" w:type="dxa"/>
            <w:tcBorders>
              <w:top w:val="single" w:sz="2" w:space="0" w:color="auto"/>
              <w:left w:val="single" w:sz="2" w:space="0" w:color="auto"/>
              <w:bottom w:val="single" w:sz="12" w:space="0" w:color="auto"/>
              <w:right w:val="single" w:sz="2" w:space="0" w:color="auto"/>
            </w:tcBorders>
            <w:shd w:val="clear" w:color="auto" w:fill="auto"/>
            <w:vAlign w:val="center"/>
          </w:tcPr>
          <w:p w:rsidR="0060026A" w:rsidRPr="002C51A9" w:rsidRDefault="0060026A" w:rsidP="00F4660A">
            <w:pPr>
              <w:spacing w:line="280" w:lineRule="exact"/>
              <w:jc w:val="center"/>
              <w:rPr>
                <w:rFonts w:ascii="宋体" w:hAnsi="宋体"/>
                <w:sz w:val="18"/>
                <w:szCs w:val="18"/>
              </w:rPr>
            </w:pPr>
            <w:r w:rsidRPr="002C51A9">
              <w:rPr>
                <w:rFonts w:ascii="宋体" w:hAnsi="宋体" w:hint="eastAsia"/>
                <w:sz w:val="18"/>
                <w:szCs w:val="18"/>
              </w:rPr>
              <w:t>——</w:t>
            </w:r>
          </w:p>
        </w:tc>
        <w:tc>
          <w:tcPr>
            <w:tcW w:w="1418" w:type="dxa"/>
            <w:tcBorders>
              <w:top w:val="single" w:sz="2" w:space="0" w:color="auto"/>
              <w:left w:val="single" w:sz="2" w:space="0" w:color="auto"/>
              <w:bottom w:val="single" w:sz="12" w:space="0" w:color="auto"/>
              <w:right w:val="single" w:sz="2" w:space="0" w:color="auto"/>
            </w:tcBorders>
            <w:shd w:val="clear" w:color="auto" w:fill="auto"/>
            <w:vAlign w:val="center"/>
          </w:tcPr>
          <w:p w:rsidR="0060026A" w:rsidRPr="002C51A9" w:rsidRDefault="0060026A" w:rsidP="00F4660A">
            <w:pPr>
              <w:spacing w:line="280" w:lineRule="exact"/>
              <w:jc w:val="center"/>
              <w:rPr>
                <w:rFonts w:ascii="宋体" w:hAnsi="宋体"/>
                <w:sz w:val="18"/>
                <w:szCs w:val="18"/>
              </w:rPr>
            </w:pPr>
            <w:r w:rsidRPr="002C51A9">
              <w:rPr>
                <w:rFonts w:ascii="宋体" w:hAnsi="宋体" w:hint="eastAsia"/>
                <w:sz w:val="18"/>
                <w:szCs w:val="18"/>
              </w:rPr>
              <w:t>——</w:t>
            </w:r>
          </w:p>
        </w:tc>
        <w:tc>
          <w:tcPr>
            <w:tcW w:w="850" w:type="dxa"/>
            <w:tcBorders>
              <w:top w:val="single" w:sz="2" w:space="0" w:color="auto"/>
              <w:left w:val="single" w:sz="2" w:space="0" w:color="auto"/>
              <w:bottom w:val="single" w:sz="12" w:space="0" w:color="auto"/>
            </w:tcBorders>
            <w:shd w:val="clear" w:color="auto" w:fill="auto"/>
            <w:vAlign w:val="center"/>
          </w:tcPr>
          <w:p w:rsidR="0060026A" w:rsidRPr="002C51A9" w:rsidRDefault="0060026A" w:rsidP="00410EF1">
            <w:pPr>
              <w:widowControl/>
              <w:adjustRightInd w:val="0"/>
              <w:snapToGrid w:val="0"/>
              <w:jc w:val="center"/>
              <w:rPr>
                <w:rFonts w:asciiTheme="minorEastAsia" w:eastAsiaTheme="minorEastAsia" w:hAnsiTheme="minorEastAsia"/>
                <w:kern w:val="0"/>
                <w:sz w:val="18"/>
                <w:szCs w:val="18"/>
              </w:rPr>
            </w:pPr>
            <w:r w:rsidRPr="002C51A9">
              <w:rPr>
                <w:rFonts w:asciiTheme="minorEastAsia" w:eastAsiaTheme="minorEastAsia" w:hAnsiTheme="minorEastAsia"/>
                <w:kern w:val="0"/>
                <w:sz w:val="18"/>
                <w:szCs w:val="18"/>
              </w:rPr>
              <w:t>2</w:t>
            </w:r>
            <w:r w:rsidR="00410EF1" w:rsidRPr="002C51A9">
              <w:rPr>
                <w:rFonts w:asciiTheme="minorEastAsia" w:eastAsiaTheme="minorEastAsia" w:hAnsiTheme="minorEastAsia"/>
                <w:kern w:val="0"/>
                <w:sz w:val="18"/>
                <w:szCs w:val="18"/>
              </w:rPr>
              <w:t>2</w:t>
            </w:r>
          </w:p>
        </w:tc>
      </w:tr>
    </w:tbl>
    <w:p w:rsidR="001D3A73" w:rsidRPr="002C51A9" w:rsidRDefault="004D718D" w:rsidP="003D2D59">
      <w:pPr>
        <w:widowControl/>
        <w:jc w:val="center"/>
        <w:rPr>
          <w:rFonts w:ascii="黑体" w:eastAsia="黑体" w:hAnsi="宋体" w:cs="宋体"/>
          <w:b/>
          <w:kern w:val="0"/>
          <w:sz w:val="32"/>
          <w:szCs w:val="32"/>
        </w:rPr>
      </w:pPr>
      <w:r w:rsidRPr="002C51A9">
        <w:br w:type="page"/>
      </w:r>
      <w:r w:rsidR="001D3A73" w:rsidRPr="002C51A9">
        <w:rPr>
          <w:rFonts w:ascii="黑体" w:eastAsia="黑体" w:hAnsi="宋体" w:cs="宋体" w:hint="eastAsia"/>
          <w:b/>
          <w:kern w:val="0"/>
          <w:sz w:val="32"/>
          <w:szCs w:val="32"/>
        </w:rPr>
        <w:lastRenderedPageBreak/>
        <w:t>三、调 查 表 式</w:t>
      </w:r>
    </w:p>
    <w:p w:rsidR="001D3A73" w:rsidRPr="002C51A9" w:rsidRDefault="001D3A73" w:rsidP="00413899">
      <w:pPr>
        <w:adjustRightInd w:val="0"/>
        <w:snapToGrid w:val="0"/>
        <w:jc w:val="center"/>
        <w:rPr>
          <w:rFonts w:ascii="黑体" w:eastAsia="黑体"/>
          <w:b/>
          <w:sz w:val="32"/>
          <w:szCs w:val="32"/>
        </w:rPr>
      </w:pPr>
      <w:r w:rsidRPr="002C51A9">
        <w:rPr>
          <w:rFonts w:ascii="黑体" w:eastAsia="黑体" w:hAnsi="宋体" w:cs="宋体" w:hint="eastAsia"/>
          <w:b/>
          <w:kern w:val="0"/>
          <w:sz w:val="32"/>
          <w:szCs w:val="32"/>
        </w:rPr>
        <w:t>（一）年报表</w:t>
      </w:r>
      <w:r w:rsidR="005A1E14" w:rsidRPr="002C51A9">
        <w:rPr>
          <w:rFonts w:ascii="黑体" w:eastAsia="黑体" w:hint="eastAsia"/>
          <w:b/>
          <w:sz w:val="32"/>
          <w:szCs w:val="32"/>
        </w:rPr>
        <w:t>式</w:t>
      </w:r>
    </w:p>
    <w:p w:rsidR="00017E26" w:rsidRPr="002C51A9" w:rsidRDefault="00B26BBB" w:rsidP="00017E26">
      <w:pPr>
        <w:adjustRightInd w:val="0"/>
        <w:snapToGrid w:val="0"/>
        <w:jc w:val="center"/>
        <w:outlineLvl w:val="0"/>
        <w:rPr>
          <w:rFonts w:ascii="宋体" w:hAnsi="宋体"/>
          <w:b/>
          <w:noProof/>
          <w:sz w:val="30"/>
          <w:szCs w:val="30"/>
        </w:rPr>
      </w:pPr>
      <w:r w:rsidRPr="002C51A9">
        <w:rPr>
          <w:rFonts w:ascii="宋体" w:hAnsi="宋体" w:hint="eastAsia"/>
          <w:b/>
          <w:noProof/>
          <w:sz w:val="30"/>
          <w:szCs w:val="30"/>
        </w:rPr>
        <w:t>调查</w:t>
      </w:r>
      <w:r w:rsidR="001D3A73" w:rsidRPr="002C51A9">
        <w:rPr>
          <w:rFonts w:ascii="宋体" w:hAnsi="宋体" w:hint="eastAsia"/>
          <w:b/>
          <w:noProof/>
          <w:sz w:val="30"/>
          <w:szCs w:val="30"/>
        </w:rPr>
        <w:t>单位基本情况</w:t>
      </w:r>
    </w:p>
    <w:tbl>
      <w:tblPr>
        <w:tblW w:w="9836" w:type="dxa"/>
        <w:jc w:val="center"/>
        <w:tblLayout w:type="fixed"/>
        <w:tblLook w:val="0000" w:firstRow="0" w:lastRow="0" w:firstColumn="0" w:lastColumn="0" w:noHBand="0" w:noVBand="0"/>
      </w:tblPr>
      <w:tblGrid>
        <w:gridCol w:w="520"/>
        <w:gridCol w:w="2903"/>
        <w:gridCol w:w="977"/>
        <w:gridCol w:w="703"/>
        <w:gridCol w:w="584"/>
        <w:gridCol w:w="546"/>
        <w:gridCol w:w="217"/>
        <w:gridCol w:w="1308"/>
        <w:gridCol w:w="2078"/>
      </w:tblGrid>
      <w:tr w:rsidR="002C51A9" w:rsidRPr="002C51A9" w:rsidTr="0000631D">
        <w:trPr>
          <w:trHeight w:val="68"/>
          <w:jc w:val="center"/>
        </w:trPr>
        <w:tc>
          <w:tcPr>
            <w:tcW w:w="3423" w:type="dxa"/>
            <w:gridSpan w:val="2"/>
            <w:vMerge w:val="restart"/>
            <w:tcMar>
              <w:left w:w="0" w:type="dxa"/>
              <w:right w:w="0" w:type="dxa"/>
            </w:tcMar>
          </w:tcPr>
          <w:p w:rsidR="00DD3AE1" w:rsidRPr="002C51A9" w:rsidRDefault="00DD3AE1" w:rsidP="0000631D">
            <w:pPr>
              <w:spacing w:line="240" w:lineRule="exact"/>
              <w:jc w:val="left"/>
              <w:rPr>
                <w:rFonts w:ascii="宋体" w:cs="宋体"/>
                <w:sz w:val="32"/>
                <w:szCs w:val="32"/>
              </w:rPr>
            </w:pPr>
          </w:p>
        </w:tc>
        <w:tc>
          <w:tcPr>
            <w:tcW w:w="1680" w:type="dxa"/>
            <w:gridSpan w:val="2"/>
          </w:tcPr>
          <w:p w:rsidR="00DD3AE1" w:rsidRPr="002C51A9" w:rsidRDefault="00DD3AE1" w:rsidP="0000631D">
            <w:pPr>
              <w:spacing w:line="240" w:lineRule="exact"/>
              <w:jc w:val="center"/>
              <w:rPr>
                <w:rFonts w:ascii="宋体" w:cs="宋体"/>
                <w:sz w:val="32"/>
                <w:szCs w:val="32"/>
              </w:rPr>
            </w:pPr>
          </w:p>
        </w:tc>
        <w:tc>
          <w:tcPr>
            <w:tcW w:w="1347" w:type="dxa"/>
            <w:gridSpan w:val="3"/>
          </w:tcPr>
          <w:p w:rsidR="00DD3AE1" w:rsidRPr="002C51A9" w:rsidRDefault="00DD3AE1" w:rsidP="0000631D">
            <w:pPr>
              <w:spacing w:line="240" w:lineRule="exact"/>
              <w:jc w:val="center"/>
              <w:rPr>
                <w:rFonts w:ascii="宋体" w:cs="宋体"/>
                <w:sz w:val="32"/>
                <w:szCs w:val="32"/>
              </w:rPr>
            </w:pPr>
          </w:p>
        </w:tc>
        <w:tc>
          <w:tcPr>
            <w:tcW w:w="1308" w:type="dxa"/>
          </w:tcPr>
          <w:p w:rsidR="00DD3AE1" w:rsidRPr="002C51A9" w:rsidRDefault="00DD3AE1" w:rsidP="0000631D">
            <w:pPr>
              <w:spacing w:line="200" w:lineRule="atLeast"/>
              <w:ind w:rightChars="-100" w:right="-210"/>
              <w:jc w:val="right"/>
              <w:rPr>
                <w:rFonts w:ascii="宋体" w:cs="宋体"/>
                <w:sz w:val="32"/>
                <w:szCs w:val="32"/>
              </w:rPr>
            </w:pPr>
            <w:r w:rsidRPr="002C51A9">
              <w:rPr>
                <w:rFonts w:ascii="宋体" w:hAnsi="宋体" w:cs="宋体" w:hint="eastAsia"/>
                <w:sz w:val="18"/>
                <w:szCs w:val="18"/>
              </w:rPr>
              <w:t>表</w:t>
            </w:r>
            <w:r w:rsidRPr="002C51A9">
              <w:rPr>
                <w:rFonts w:ascii="宋体" w:hAnsi="宋体" w:cs="宋体"/>
                <w:sz w:val="18"/>
                <w:szCs w:val="18"/>
              </w:rPr>
              <w:t xml:space="preserve">    </w:t>
            </w:r>
            <w:r w:rsidRPr="002C51A9">
              <w:rPr>
                <w:rFonts w:ascii="宋体" w:hAnsi="宋体" w:cs="宋体" w:hint="eastAsia"/>
                <w:sz w:val="18"/>
                <w:szCs w:val="18"/>
              </w:rPr>
              <w:t>号：</w:t>
            </w:r>
          </w:p>
        </w:tc>
        <w:tc>
          <w:tcPr>
            <w:tcW w:w="2078" w:type="dxa"/>
            <w:vAlign w:val="center"/>
          </w:tcPr>
          <w:p w:rsidR="00DD3AE1" w:rsidRPr="002C51A9" w:rsidRDefault="00DD3AE1" w:rsidP="0000631D">
            <w:pPr>
              <w:spacing w:line="200" w:lineRule="atLeast"/>
              <w:jc w:val="distribute"/>
              <w:rPr>
                <w:rFonts w:ascii="宋体" w:hAnsi="宋体"/>
                <w:sz w:val="18"/>
                <w:szCs w:val="18"/>
              </w:rPr>
            </w:pPr>
            <w:r w:rsidRPr="002C51A9">
              <w:rPr>
                <w:rFonts w:asciiTheme="majorEastAsia" w:eastAsiaTheme="majorEastAsia" w:hAnsiTheme="majorEastAsia"/>
                <w:sz w:val="18"/>
                <w:szCs w:val="18"/>
              </w:rPr>
              <w:t>１</w:t>
            </w:r>
            <w:r w:rsidRPr="002C51A9">
              <w:rPr>
                <w:rFonts w:asciiTheme="majorEastAsia" w:eastAsiaTheme="majorEastAsia" w:hAnsiTheme="majorEastAsia" w:hint="eastAsia"/>
                <w:sz w:val="18"/>
                <w:szCs w:val="18"/>
              </w:rPr>
              <w:t>０</w:t>
            </w:r>
            <w:r w:rsidRPr="002C51A9">
              <w:rPr>
                <w:rFonts w:asciiTheme="majorEastAsia" w:eastAsiaTheme="majorEastAsia" w:hAnsiTheme="majorEastAsia"/>
                <w:sz w:val="18"/>
                <w:szCs w:val="18"/>
              </w:rPr>
              <w:t>１</w:t>
            </w:r>
            <w:r w:rsidRPr="002C51A9">
              <w:rPr>
                <w:rFonts w:asciiTheme="majorEastAsia" w:eastAsiaTheme="majorEastAsia" w:hAnsiTheme="majorEastAsia" w:hint="eastAsia"/>
                <w:sz w:val="18"/>
                <w:szCs w:val="18"/>
              </w:rPr>
              <w:t>-</w:t>
            </w:r>
            <w:r w:rsidRPr="002C51A9">
              <w:rPr>
                <w:rFonts w:asciiTheme="majorEastAsia" w:eastAsiaTheme="majorEastAsia" w:hAnsiTheme="majorEastAsia"/>
                <w:sz w:val="18"/>
                <w:szCs w:val="18"/>
              </w:rPr>
              <w:t>１</w:t>
            </w:r>
            <w:r w:rsidRPr="002C51A9">
              <w:rPr>
                <w:rFonts w:ascii="宋体" w:hAnsi="宋体" w:hint="eastAsia"/>
                <w:sz w:val="18"/>
                <w:szCs w:val="18"/>
              </w:rPr>
              <w:t>表</w:t>
            </w:r>
          </w:p>
        </w:tc>
      </w:tr>
      <w:tr w:rsidR="002C51A9" w:rsidRPr="002C51A9" w:rsidTr="0000631D">
        <w:trPr>
          <w:jc w:val="center"/>
        </w:trPr>
        <w:tc>
          <w:tcPr>
            <w:tcW w:w="3423" w:type="dxa"/>
            <w:gridSpan w:val="2"/>
            <w:vMerge/>
            <w:tcMar>
              <w:left w:w="0" w:type="dxa"/>
              <w:right w:w="0" w:type="dxa"/>
            </w:tcMar>
          </w:tcPr>
          <w:p w:rsidR="00DD3AE1" w:rsidRPr="002C51A9" w:rsidRDefault="00DD3AE1" w:rsidP="0000631D">
            <w:pPr>
              <w:spacing w:line="240" w:lineRule="exact"/>
              <w:jc w:val="center"/>
              <w:rPr>
                <w:rFonts w:ascii="宋体" w:cs="宋体"/>
                <w:sz w:val="32"/>
                <w:szCs w:val="32"/>
              </w:rPr>
            </w:pPr>
          </w:p>
        </w:tc>
        <w:tc>
          <w:tcPr>
            <w:tcW w:w="1680" w:type="dxa"/>
            <w:gridSpan w:val="2"/>
          </w:tcPr>
          <w:p w:rsidR="00DD3AE1" w:rsidRPr="002C51A9" w:rsidRDefault="00DD3AE1" w:rsidP="0000631D">
            <w:pPr>
              <w:spacing w:line="240" w:lineRule="exact"/>
              <w:jc w:val="center"/>
              <w:rPr>
                <w:rFonts w:ascii="宋体" w:cs="宋体"/>
                <w:sz w:val="32"/>
                <w:szCs w:val="32"/>
              </w:rPr>
            </w:pPr>
          </w:p>
        </w:tc>
        <w:tc>
          <w:tcPr>
            <w:tcW w:w="1347" w:type="dxa"/>
            <w:gridSpan w:val="3"/>
          </w:tcPr>
          <w:p w:rsidR="00DD3AE1" w:rsidRPr="002C51A9" w:rsidRDefault="00DD3AE1" w:rsidP="0000631D">
            <w:pPr>
              <w:spacing w:line="240" w:lineRule="exact"/>
              <w:jc w:val="center"/>
              <w:rPr>
                <w:rFonts w:ascii="宋体" w:cs="宋体"/>
                <w:sz w:val="32"/>
                <w:szCs w:val="32"/>
              </w:rPr>
            </w:pPr>
          </w:p>
        </w:tc>
        <w:tc>
          <w:tcPr>
            <w:tcW w:w="1308" w:type="dxa"/>
          </w:tcPr>
          <w:p w:rsidR="00DD3AE1" w:rsidRPr="002C51A9" w:rsidRDefault="00DD3AE1" w:rsidP="0000631D">
            <w:pPr>
              <w:spacing w:line="200" w:lineRule="atLeast"/>
              <w:ind w:rightChars="-100" w:right="-210"/>
              <w:jc w:val="right"/>
              <w:rPr>
                <w:rFonts w:ascii="宋体" w:cs="宋体"/>
                <w:sz w:val="32"/>
                <w:szCs w:val="32"/>
              </w:rPr>
            </w:pPr>
            <w:r w:rsidRPr="002C51A9">
              <w:rPr>
                <w:rFonts w:ascii="宋体" w:hAnsi="宋体" w:cs="宋体" w:hint="eastAsia"/>
                <w:sz w:val="18"/>
                <w:szCs w:val="18"/>
              </w:rPr>
              <w:t>制定机关：</w:t>
            </w:r>
          </w:p>
        </w:tc>
        <w:tc>
          <w:tcPr>
            <w:tcW w:w="2078" w:type="dxa"/>
            <w:vAlign w:val="center"/>
          </w:tcPr>
          <w:p w:rsidR="00DD3AE1" w:rsidRPr="002C51A9" w:rsidRDefault="00DD3AE1" w:rsidP="0000631D">
            <w:pPr>
              <w:spacing w:line="200" w:lineRule="atLeast"/>
              <w:jc w:val="distribute"/>
              <w:rPr>
                <w:rFonts w:ascii="宋体" w:hAnsi="宋体"/>
                <w:sz w:val="32"/>
                <w:szCs w:val="32"/>
              </w:rPr>
            </w:pPr>
            <w:r w:rsidRPr="002C51A9">
              <w:rPr>
                <w:rFonts w:ascii="宋体" w:hAnsi="宋体" w:hint="eastAsia"/>
                <w:sz w:val="18"/>
                <w:szCs w:val="18"/>
              </w:rPr>
              <w:t>上海市统计局</w:t>
            </w:r>
          </w:p>
        </w:tc>
      </w:tr>
      <w:tr w:rsidR="002C51A9" w:rsidRPr="002C51A9" w:rsidTr="0000631D">
        <w:trPr>
          <w:jc w:val="center"/>
        </w:trPr>
        <w:tc>
          <w:tcPr>
            <w:tcW w:w="3423" w:type="dxa"/>
            <w:gridSpan w:val="2"/>
            <w:vMerge/>
            <w:tcMar>
              <w:left w:w="0" w:type="dxa"/>
              <w:right w:w="0" w:type="dxa"/>
            </w:tcMar>
          </w:tcPr>
          <w:p w:rsidR="00DD3AE1" w:rsidRPr="002C51A9" w:rsidRDefault="00DD3AE1" w:rsidP="0000631D">
            <w:pPr>
              <w:spacing w:line="240" w:lineRule="exact"/>
              <w:rPr>
                <w:rFonts w:ascii="宋体" w:cs="宋体"/>
                <w:sz w:val="32"/>
                <w:szCs w:val="32"/>
              </w:rPr>
            </w:pPr>
          </w:p>
        </w:tc>
        <w:tc>
          <w:tcPr>
            <w:tcW w:w="1680" w:type="dxa"/>
            <w:gridSpan w:val="2"/>
          </w:tcPr>
          <w:p w:rsidR="00DD3AE1" w:rsidRPr="002C51A9" w:rsidRDefault="00DD3AE1" w:rsidP="0000631D">
            <w:pPr>
              <w:spacing w:line="240" w:lineRule="exact"/>
              <w:jc w:val="center"/>
              <w:rPr>
                <w:rFonts w:ascii="宋体" w:cs="宋体"/>
                <w:sz w:val="32"/>
                <w:szCs w:val="32"/>
              </w:rPr>
            </w:pPr>
          </w:p>
        </w:tc>
        <w:tc>
          <w:tcPr>
            <w:tcW w:w="1347" w:type="dxa"/>
            <w:gridSpan w:val="3"/>
          </w:tcPr>
          <w:p w:rsidR="00DD3AE1" w:rsidRPr="002C51A9" w:rsidRDefault="00DD3AE1" w:rsidP="0000631D">
            <w:pPr>
              <w:spacing w:line="240" w:lineRule="exact"/>
              <w:jc w:val="center"/>
              <w:rPr>
                <w:rFonts w:ascii="宋体" w:cs="宋体"/>
                <w:sz w:val="32"/>
                <w:szCs w:val="32"/>
              </w:rPr>
            </w:pPr>
          </w:p>
        </w:tc>
        <w:tc>
          <w:tcPr>
            <w:tcW w:w="1308" w:type="dxa"/>
          </w:tcPr>
          <w:p w:rsidR="00DD3AE1" w:rsidRPr="002C51A9" w:rsidRDefault="00DD3AE1" w:rsidP="0000631D">
            <w:pPr>
              <w:spacing w:line="200" w:lineRule="atLeast"/>
              <w:ind w:rightChars="-100" w:right="-210"/>
              <w:jc w:val="right"/>
              <w:rPr>
                <w:rFonts w:ascii="宋体" w:cs="宋体"/>
                <w:sz w:val="32"/>
                <w:szCs w:val="32"/>
              </w:rPr>
            </w:pPr>
            <w:r w:rsidRPr="002C51A9">
              <w:rPr>
                <w:rFonts w:ascii="宋体" w:hAnsi="宋体" w:cs="宋体" w:hint="eastAsia"/>
                <w:sz w:val="18"/>
                <w:szCs w:val="18"/>
              </w:rPr>
              <w:t>批准文号：</w:t>
            </w:r>
          </w:p>
        </w:tc>
        <w:tc>
          <w:tcPr>
            <w:tcW w:w="2078" w:type="dxa"/>
            <w:vAlign w:val="center"/>
          </w:tcPr>
          <w:p w:rsidR="00DD3AE1" w:rsidRPr="002C51A9" w:rsidRDefault="00DD3AE1" w:rsidP="008A778E">
            <w:pPr>
              <w:spacing w:line="200" w:lineRule="atLeast"/>
              <w:jc w:val="distribute"/>
              <w:rPr>
                <w:rFonts w:ascii="宋体" w:hAnsi="宋体"/>
                <w:sz w:val="18"/>
                <w:szCs w:val="18"/>
              </w:rPr>
            </w:pPr>
            <w:r w:rsidRPr="002C51A9">
              <w:rPr>
                <w:rFonts w:ascii="宋体" w:hAnsi="宋体" w:hint="eastAsia"/>
                <w:sz w:val="18"/>
                <w:szCs w:val="18"/>
              </w:rPr>
              <w:t>国统制﹝</w:t>
            </w:r>
            <w:r w:rsidRPr="002C51A9">
              <w:rPr>
                <w:rFonts w:ascii="宋体" w:hAnsi="宋体"/>
                <w:sz w:val="18"/>
                <w:szCs w:val="18"/>
              </w:rPr>
              <w:t>2019</w:t>
            </w:r>
            <w:r w:rsidRPr="002C51A9">
              <w:rPr>
                <w:rFonts w:ascii="宋体" w:hAnsi="宋体" w:hint="eastAsia"/>
                <w:sz w:val="18"/>
                <w:szCs w:val="18"/>
              </w:rPr>
              <w:t>﹞</w:t>
            </w:r>
            <w:r w:rsidR="008A778E">
              <w:rPr>
                <w:rFonts w:ascii="宋体" w:hAnsi="宋体"/>
                <w:sz w:val="18"/>
                <w:szCs w:val="18"/>
              </w:rPr>
              <w:t>183</w:t>
            </w:r>
            <w:r w:rsidRPr="002C51A9">
              <w:rPr>
                <w:rFonts w:ascii="宋体" w:hAnsi="宋体" w:hint="eastAsia"/>
                <w:sz w:val="18"/>
                <w:szCs w:val="18"/>
              </w:rPr>
              <w:t>号</w:t>
            </w:r>
          </w:p>
        </w:tc>
      </w:tr>
      <w:tr w:rsidR="002C51A9" w:rsidRPr="002C51A9" w:rsidTr="0000631D">
        <w:trPr>
          <w:jc w:val="center"/>
        </w:trPr>
        <w:tc>
          <w:tcPr>
            <w:tcW w:w="3423" w:type="dxa"/>
            <w:gridSpan w:val="2"/>
            <w:vMerge/>
            <w:tcBorders>
              <w:bottom w:val="double" w:sz="4" w:space="0" w:color="auto"/>
            </w:tcBorders>
            <w:tcMar>
              <w:left w:w="0" w:type="dxa"/>
              <w:right w:w="0" w:type="dxa"/>
            </w:tcMar>
          </w:tcPr>
          <w:p w:rsidR="00DD3AE1" w:rsidRPr="002C51A9" w:rsidRDefault="00DD3AE1" w:rsidP="0000631D">
            <w:pPr>
              <w:spacing w:line="240" w:lineRule="exact"/>
              <w:rPr>
                <w:rFonts w:ascii="宋体" w:cs="宋体"/>
                <w:sz w:val="32"/>
                <w:szCs w:val="32"/>
              </w:rPr>
            </w:pPr>
          </w:p>
        </w:tc>
        <w:tc>
          <w:tcPr>
            <w:tcW w:w="3027" w:type="dxa"/>
            <w:gridSpan w:val="5"/>
            <w:tcBorders>
              <w:bottom w:val="double" w:sz="4" w:space="0" w:color="auto"/>
            </w:tcBorders>
            <w:vAlign w:val="center"/>
          </w:tcPr>
          <w:p w:rsidR="00DD3AE1" w:rsidRPr="002C51A9" w:rsidRDefault="00DD3AE1" w:rsidP="0000631D">
            <w:pPr>
              <w:spacing w:line="240" w:lineRule="exact"/>
              <w:ind w:firstLineChars="185" w:firstLine="333"/>
              <w:jc w:val="center"/>
              <w:rPr>
                <w:rFonts w:ascii="宋体" w:cs="宋体"/>
                <w:sz w:val="18"/>
                <w:szCs w:val="18"/>
              </w:rPr>
            </w:pPr>
            <w:r w:rsidRPr="002C51A9">
              <w:rPr>
                <w:rFonts w:asciiTheme="minorHAnsi" w:hAnsiTheme="minorHAnsi" w:cstheme="minorHAnsi"/>
                <w:sz w:val="18"/>
                <w:szCs w:val="18"/>
              </w:rPr>
              <w:t>２</w:t>
            </w:r>
            <w:r w:rsidRPr="002C51A9">
              <w:rPr>
                <w:rFonts w:ascii="宋体" w:hAnsi="宋体" w:cs="宋体" w:hint="eastAsia"/>
                <w:sz w:val="18"/>
                <w:szCs w:val="18"/>
              </w:rPr>
              <w:t>０１</w:t>
            </w:r>
            <w:r w:rsidRPr="002C51A9">
              <w:rPr>
                <w:rFonts w:ascii="宋体" w:hAnsi="宋体" w:cs="宋体"/>
                <w:sz w:val="18"/>
                <w:szCs w:val="18"/>
              </w:rPr>
              <w:t>９</w:t>
            </w:r>
            <w:r w:rsidRPr="002C51A9">
              <w:rPr>
                <w:rFonts w:ascii="宋体" w:hAnsi="宋体" w:cs="宋体" w:hint="eastAsia"/>
                <w:sz w:val="18"/>
                <w:szCs w:val="18"/>
              </w:rPr>
              <w:t>年</w:t>
            </w:r>
          </w:p>
        </w:tc>
        <w:tc>
          <w:tcPr>
            <w:tcW w:w="1308" w:type="dxa"/>
            <w:tcBorders>
              <w:bottom w:val="double" w:sz="4" w:space="0" w:color="auto"/>
            </w:tcBorders>
          </w:tcPr>
          <w:p w:rsidR="00DD3AE1" w:rsidRPr="002C51A9" w:rsidRDefault="00DD3AE1" w:rsidP="0000631D">
            <w:pPr>
              <w:spacing w:line="200" w:lineRule="atLeast"/>
              <w:ind w:rightChars="-100" w:right="-210"/>
              <w:jc w:val="right"/>
              <w:rPr>
                <w:rFonts w:ascii="宋体" w:cs="宋体"/>
                <w:sz w:val="32"/>
                <w:szCs w:val="32"/>
              </w:rPr>
            </w:pPr>
            <w:r w:rsidRPr="002C51A9">
              <w:rPr>
                <w:rFonts w:ascii="宋体" w:hAnsi="宋体" w:cs="宋体" w:hint="eastAsia"/>
                <w:sz w:val="18"/>
                <w:szCs w:val="18"/>
              </w:rPr>
              <w:t>有效期至：</w:t>
            </w:r>
          </w:p>
        </w:tc>
        <w:tc>
          <w:tcPr>
            <w:tcW w:w="2078" w:type="dxa"/>
            <w:tcBorders>
              <w:bottom w:val="double" w:sz="4" w:space="0" w:color="auto"/>
            </w:tcBorders>
            <w:vAlign w:val="center"/>
          </w:tcPr>
          <w:p w:rsidR="00DD3AE1" w:rsidRPr="002C51A9" w:rsidRDefault="00DD3AE1" w:rsidP="0000631D">
            <w:pPr>
              <w:spacing w:line="200" w:lineRule="atLeast"/>
              <w:jc w:val="distribute"/>
              <w:rPr>
                <w:rFonts w:ascii="宋体" w:hAnsi="宋体"/>
                <w:sz w:val="18"/>
                <w:szCs w:val="18"/>
              </w:rPr>
            </w:pPr>
            <w:r w:rsidRPr="002C51A9">
              <w:rPr>
                <w:rFonts w:ascii="宋体" w:hAnsi="宋体" w:hint="eastAsia"/>
                <w:sz w:val="18"/>
                <w:szCs w:val="18"/>
              </w:rPr>
              <w:t>２０２０年６月</w:t>
            </w:r>
          </w:p>
        </w:tc>
      </w:tr>
      <w:tr w:rsidR="002C51A9" w:rsidRPr="002C51A9" w:rsidTr="0000631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63"/>
          <w:jc w:val="center"/>
        </w:trPr>
        <w:tc>
          <w:tcPr>
            <w:tcW w:w="520" w:type="dxa"/>
            <w:tcBorders>
              <w:top w:val="double" w:sz="4" w:space="0" w:color="auto"/>
              <w:bottom w:val="single" w:sz="4" w:space="0" w:color="auto"/>
              <w:right w:val="single" w:sz="2" w:space="0" w:color="auto"/>
            </w:tcBorders>
            <w:shd w:val="clear" w:color="auto" w:fill="D9D9D9" w:themeFill="background1" w:themeFillShade="D9"/>
            <w:vAlign w:val="center"/>
          </w:tcPr>
          <w:p w:rsidR="00DD3AE1" w:rsidRPr="002C51A9" w:rsidRDefault="00DD3AE1" w:rsidP="0000631D">
            <w:pPr>
              <w:spacing w:line="220" w:lineRule="exact"/>
              <w:jc w:val="center"/>
              <w:rPr>
                <w:rFonts w:ascii="宋体" w:hAnsi="宋体" w:cs="宋体"/>
                <w:b/>
                <w:bCs/>
                <w:sz w:val="18"/>
                <w:szCs w:val="18"/>
                <w:shd w:val="pct15" w:color="auto" w:fill="FFFFFF"/>
              </w:rPr>
            </w:pPr>
            <w:r w:rsidRPr="002C51A9">
              <w:rPr>
                <w:rFonts w:ascii="宋体" w:hAnsi="宋体" w:cs="宋体" w:hint="eastAsia"/>
                <w:b/>
                <w:bCs/>
                <w:sz w:val="18"/>
                <w:szCs w:val="18"/>
                <w:shd w:val="pct15" w:color="auto" w:fill="FFFFFF"/>
              </w:rPr>
              <w:t>1</w:t>
            </w:r>
            <w:r w:rsidRPr="002C51A9">
              <w:rPr>
                <w:rFonts w:ascii="宋体" w:hAnsi="宋体" w:cs="宋体"/>
                <w:b/>
                <w:bCs/>
                <w:sz w:val="18"/>
                <w:szCs w:val="18"/>
                <w:shd w:val="pct15" w:color="auto" w:fill="FFFFFF"/>
              </w:rPr>
              <w:t>00</w:t>
            </w:r>
          </w:p>
        </w:tc>
        <w:tc>
          <w:tcPr>
            <w:tcW w:w="9316" w:type="dxa"/>
            <w:gridSpan w:val="8"/>
            <w:tcBorders>
              <w:top w:val="double" w:sz="4" w:space="0" w:color="auto"/>
              <w:left w:val="single" w:sz="2" w:space="0" w:color="auto"/>
              <w:bottom w:val="single" w:sz="4" w:space="0" w:color="auto"/>
            </w:tcBorders>
            <w:shd w:val="clear" w:color="auto" w:fill="D9D9D9" w:themeFill="background1" w:themeFillShade="D9"/>
            <w:vAlign w:val="center"/>
          </w:tcPr>
          <w:p w:rsidR="00DD3AE1" w:rsidRPr="002C51A9" w:rsidRDefault="00DD3AE1" w:rsidP="0000631D">
            <w:pPr>
              <w:spacing w:line="220" w:lineRule="exact"/>
              <w:rPr>
                <w:rFonts w:ascii="宋体" w:hAnsi="宋体" w:cs="宋体"/>
                <w:sz w:val="18"/>
                <w:szCs w:val="18"/>
                <w:shd w:val="pct15" w:color="auto" w:fill="FFFFFF"/>
              </w:rPr>
            </w:pPr>
            <w:r w:rsidRPr="002C51A9">
              <w:rPr>
                <w:rFonts w:ascii="宋体" w:hAnsi="宋体" w:cs="宋体" w:hint="eastAsia"/>
                <w:sz w:val="18"/>
                <w:szCs w:val="18"/>
                <w:shd w:val="pct15" w:color="auto" w:fill="FFFFFF"/>
              </w:rPr>
              <w:t>是否</w:t>
            </w:r>
            <w:r w:rsidRPr="002C51A9">
              <w:rPr>
                <w:rFonts w:ascii="宋体" w:hAnsi="宋体" w:cs="宋体"/>
                <w:sz w:val="18"/>
                <w:szCs w:val="18"/>
                <w:shd w:val="pct15" w:color="auto" w:fill="FFFFFF"/>
              </w:rPr>
              <w:t>为</w:t>
            </w:r>
            <w:r w:rsidRPr="002C51A9">
              <w:rPr>
                <w:rFonts w:ascii="宋体" w:hAnsi="宋体" w:cs="宋体" w:hint="eastAsia"/>
                <w:sz w:val="18"/>
                <w:szCs w:val="18"/>
                <w:shd w:val="pct15" w:color="auto" w:fill="FFFFFF"/>
              </w:rPr>
              <w:t>视同</w:t>
            </w:r>
            <w:r w:rsidRPr="002C51A9">
              <w:rPr>
                <w:rFonts w:ascii="宋体" w:hAnsi="宋体" w:cs="宋体"/>
                <w:sz w:val="18"/>
                <w:szCs w:val="18"/>
                <w:shd w:val="pct15" w:color="auto" w:fill="FFFFFF"/>
              </w:rPr>
              <w:t>法人单位</w:t>
            </w:r>
            <w:r w:rsidRPr="002C51A9">
              <w:rPr>
                <w:rFonts w:ascii="宋体" w:hAnsi="宋体" w:cs="宋体" w:hint="eastAsia"/>
                <w:sz w:val="18"/>
                <w:szCs w:val="18"/>
                <w:shd w:val="pct15" w:color="auto" w:fill="FFFFFF"/>
              </w:rPr>
              <w:t>？如是，</w:t>
            </w:r>
            <w:r w:rsidRPr="002C51A9">
              <w:rPr>
                <w:rFonts w:ascii="宋体" w:hAnsi="宋体" w:cs="宋体"/>
                <w:sz w:val="18"/>
                <w:szCs w:val="18"/>
                <w:shd w:val="pct15" w:color="auto" w:fill="FFFFFF"/>
              </w:rPr>
              <w:t>请勾选</w:t>
            </w:r>
            <w:r w:rsidRPr="002C51A9">
              <w:rPr>
                <w:rFonts w:ascii="宋体" w:hAnsi="宋体" w:cs="宋体" w:hint="eastAsia"/>
                <w:sz w:val="18"/>
                <w:szCs w:val="18"/>
                <w:shd w:val="pct15" w:color="auto" w:fill="FFFFFF"/>
              </w:rPr>
              <w:t xml:space="preserve">  □  </w:t>
            </w:r>
            <w:r w:rsidRPr="002C51A9">
              <w:rPr>
                <w:rFonts w:ascii="宋体" w:hAnsi="宋体" w:cs="宋体"/>
                <w:sz w:val="18"/>
                <w:szCs w:val="18"/>
                <w:shd w:val="pct15" w:color="auto" w:fill="FFFFFF"/>
              </w:rPr>
              <w:t xml:space="preserve"> </w:t>
            </w:r>
          </w:p>
        </w:tc>
      </w:tr>
      <w:tr w:rsidR="002C51A9" w:rsidRPr="002C51A9" w:rsidTr="0000631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712"/>
          <w:jc w:val="center"/>
        </w:trPr>
        <w:tc>
          <w:tcPr>
            <w:tcW w:w="520" w:type="dxa"/>
            <w:tcBorders>
              <w:top w:val="single" w:sz="4" w:space="0" w:color="auto"/>
              <w:bottom w:val="single" w:sz="4" w:space="0" w:color="auto"/>
              <w:right w:val="single" w:sz="2" w:space="0" w:color="auto"/>
            </w:tcBorders>
            <w:shd w:val="clear" w:color="auto" w:fill="auto"/>
            <w:vAlign w:val="center"/>
          </w:tcPr>
          <w:p w:rsidR="00DD3AE1" w:rsidRPr="002C51A9" w:rsidRDefault="00DD3AE1" w:rsidP="0000631D">
            <w:pPr>
              <w:spacing w:line="220" w:lineRule="exact"/>
              <w:jc w:val="center"/>
              <w:rPr>
                <w:rFonts w:ascii="宋体" w:hAnsi="宋体" w:cs="宋体"/>
                <w:b/>
                <w:bCs/>
                <w:sz w:val="18"/>
                <w:szCs w:val="18"/>
              </w:rPr>
            </w:pPr>
            <w:r w:rsidRPr="002C51A9">
              <w:rPr>
                <w:rFonts w:ascii="宋体" w:hAnsi="宋体" w:cs="宋体" w:hint="eastAsia"/>
                <w:b/>
                <w:bCs/>
                <w:sz w:val="18"/>
                <w:szCs w:val="18"/>
              </w:rPr>
              <w:t>109</w:t>
            </w:r>
          </w:p>
        </w:tc>
        <w:tc>
          <w:tcPr>
            <w:tcW w:w="5167" w:type="dxa"/>
            <w:gridSpan w:val="4"/>
            <w:tcBorders>
              <w:top w:val="single" w:sz="4" w:space="0" w:color="auto"/>
              <w:left w:val="single" w:sz="2" w:space="0" w:color="auto"/>
              <w:bottom w:val="single" w:sz="4" w:space="0" w:color="auto"/>
              <w:right w:val="single" w:sz="2" w:space="0" w:color="auto"/>
            </w:tcBorders>
            <w:shd w:val="clear" w:color="auto" w:fill="auto"/>
            <w:vAlign w:val="center"/>
          </w:tcPr>
          <w:p w:rsidR="00DD3AE1" w:rsidRPr="002C51A9" w:rsidRDefault="00DD3AE1" w:rsidP="0000631D">
            <w:pPr>
              <w:spacing w:line="220" w:lineRule="exact"/>
              <w:rPr>
                <w:rFonts w:ascii="宋体" w:hAnsi="宋体" w:cs="宋体"/>
                <w:sz w:val="18"/>
                <w:szCs w:val="18"/>
              </w:rPr>
            </w:pPr>
            <w:r w:rsidRPr="002C51A9">
              <w:rPr>
                <w:rFonts w:ascii="宋体" w:hAnsi="宋体" w:cs="宋体" w:hint="eastAsia"/>
                <w:sz w:val="18"/>
                <w:szCs w:val="18"/>
              </w:rPr>
              <w:t>统一社会信用代码□□□□□□□□□□□□□□□□□□</w:t>
            </w:r>
          </w:p>
          <w:p w:rsidR="00DD3AE1" w:rsidRPr="002C51A9" w:rsidRDefault="00DD3AE1" w:rsidP="0000631D">
            <w:pPr>
              <w:shd w:val="clear" w:color="auto" w:fill="D0CECE"/>
              <w:spacing w:line="220" w:lineRule="exact"/>
              <w:rPr>
                <w:rFonts w:ascii="Calibri" w:eastAsia="华文楷体" w:hAnsi="华文楷体" w:cs="宋体"/>
                <w:sz w:val="18"/>
                <w:szCs w:val="18"/>
              </w:rPr>
            </w:pPr>
            <w:r w:rsidRPr="002C51A9">
              <w:rPr>
                <w:rFonts w:ascii="Calibri" w:eastAsia="华文楷体" w:hAnsi="华文楷体" w:cs="宋体" w:hint="eastAsia"/>
                <w:sz w:val="18"/>
                <w:szCs w:val="18"/>
              </w:rPr>
              <w:t>尚未领取统一社会信用代码的填写原组织机构代码：</w:t>
            </w:r>
          </w:p>
          <w:p w:rsidR="00DD3AE1" w:rsidRPr="002C51A9" w:rsidRDefault="00DD3AE1" w:rsidP="0000631D">
            <w:pPr>
              <w:shd w:val="clear" w:color="auto" w:fill="D0CECE"/>
              <w:spacing w:line="220" w:lineRule="exact"/>
              <w:rPr>
                <w:rFonts w:ascii="宋体"/>
                <w:sz w:val="18"/>
                <w:szCs w:val="18"/>
              </w:rPr>
            </w:pPr>
            <w:r w:rsidRPr="002C51A9">
              <w:rPr>
                <w:rFonts w:ascii="宋体" w:hAnsi="宋体" w:cs="宋体" w:hint="eastAsia"/>
                <w:sz w:val="18"/>
                <w:szCs w:val="18"/>
              </w:rPr>
              <w:t>□□□□□□□□－□</w:t>
            </w:r>
          </w:p>
        </w:tc>
        <w:tc>
          <w:tcPr>
            <w:tcW w:w="546" w:type="dxa"/>
            <w:tcBorders>
              <w:top w:val="single" w:sz="4" w:space="0" w:color="auto"/>
              <w:left w:val="single" w:sz="2" w:space="0" w:color="auto"/>
              <w:bottom w:val="single" w:sz="4" w:space="0" w:color="auto"/>
              <w:right w:val="single" w:sz="2" w:space="0" w:color="auto"/>
            </w:tcBorders>
            <w:shd w:val="clear" w:color="auto" w:fill="D9D9D9"/>
            <w:vAlign w:val="center"/>
          </w:tcPr>
          <w:p w:rsidR="00DD3AE1" w:rsidRPr="002C51A9" w:rsidRDefault="00DD3AE1" w:rsidP="0000631D">
            <w:pPr>
              <w:spacing w:line="220" w:lineRule="exact"/>
              <w:jc w:val="center"/>
              <w:rPr>
                <w:rFonts w:ascii="宋体"/>
                <w:b/>
                <w:bCs/>
                <w:sz w:val="18"/>
                <w:szCs w:val="18"/>
              </w:rPr>
            </w:pPr>
            <w:r w:rsidRPr="002C51A9">
              <w:rPr>
                <w:rFonts w:ascii="宋体" w:hAnsi="宋体" w:cs="宋体"/>
                <w:b/>
                <w:bCs/>
                <w:sz w:val="18"/>
                <w:szCs w:val="18"/>
              </w:rPr>
              <w:t>102</w:t>
            </w:r>
          </w:p>
        </w:tc>
        <w:tc>
          <w:tcPr>
            <w:tcW w:w="3603" w:type="dxa"/>
            <w:gridSpan w:val="3"/>
            <w:tcBorders>
              <w:top w:val="single" w:sz="4" w:space="0" w:color="auto"/>
              <w:left w:val="single" w:sz="2" w:space="0" w:color="auto"/>
              <w:bottom w:val="single" w:sz="4" w:space="0" w:color="auto"/>
            </w:tcBorders>
            <w:shd w:val="clear" w:color="auto" w:fill="D9D9D9"/>
            <w:vAlign w:val="center"/>
          </w:tcPr>
          <w:p w:rsidR="00DD3AE1" w:rsidRPr="002C51A9" w:rsidRDefault="00DD3AE1" w:rsidP="0000631D">
            <w:pPr>
              <w:spacing w:line="220" w:lineRule="exact"/>
              <w:rPr>
                <w:rFonts w:ascii="宋体"/>
                <w:sz w:val="18"/>
                <w:szCs w:val="18"/>
              </w:rPr>
            </w:pPr>
            <w:r w:rsidRPr="002C51A9">
              <w:rPr>
                <w:rFonts w:ascii="宋体" w:hAnsi="宋体" w:cs="宋体" w:hint="eastAsia"/>
                <w:sz w:val="18"/>
                <w:szCs w:val="18"/>
              </w:rPr>
              <w:t>单位详细名称</w:t>
            </w:r>
            <w:r w:rsidRPr="002C51A9">
              <w:rPr>
                <w:rFonts w:ascii="宋体" w:hAnsi="宋体" w:cs="宋体"/>
                <w:sz w:val="18"/>
                <w:szCs w:val="18"/>
                <w:u w:val="single"/>
              </w:rPr>
              <w:t xml:space="preserve">                               </w:t>
            </w:r>
          </w:p>
        </w:tc>
      </w:tr>
      <w:tr w:rsidR="002C51A9" w:rsidRPr="002C51A9" w:rsidTr="0000631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65"/>
          <w:jc w:val="center"/>
        </w:trPr>
        <w:tc>
          <w:tcPr>
            <w:tcW w:w="520" w:type="dxa"/>
            <w:tcBorders>
              <w:top w:val="single" w:sz="4" w:space="0" w:color="auto"/>
              <w:bottom w:val="single" w:sz="4" w:space="0" w:color="auto"/>
              <w:right w:val="single" w:sz="2" w:space="0" w:color="auto"/>
            </w:tcBorders>
            <w:vAlign w:val="center"/>
          </w:tcPr>
          <w:p w:rsidR="00DD3AE1" w:rsidRPr="002C51A9" w:rsidRDefault="00DD3AE1" w:rsidP="0000631D">
            <w:pPr>
              <w:spacing w:line="220" w:lineRule="exact"/>
              <w:jc w:val="center"/>
              <w:rPr>
                <w:rFonts w:ascii="宋体" w:hAnsi="宋体" w:cs="宋体"/>
                <w:b/>
                <w:bCs/>
                <w:sz w:val="18"/>
                <w:szCs w:val="18"/>
              </w:rPr>
            </w:pPr>
            <w:r w:rsidRPr="002C51A9">
              <w:rPr>
                <w:rFonts w:ascii="宋体" w:hAnsi="宋体" w:cs="宋体" w:hint="eastAsia"/>
                <w:b/>
                <w:bCs/>
                <w:sz w:val="18"/>
                <w:szCs w:val="18"/>
              </w:rPr>
              <w:t>302</w:t>
            </w:r>
          </w:p>
        </w:tc>
        <w:tc>
          <w:tcPr>
            <w:tcW w:w="9316" w:type="dxa"/>
            <w:gridSpan w:val="8"/>
            <w:tcBorders>
              <w:top w:val="single" w:sz="4" w:space="0" w:color="auto"/>
              <w:left w:val="single" w:sz="2" w:space="0" w:color="auto"/>
              <w:bottom w:val="single" w:sz="4" w:space="0" w:color="auto"/>
            </w:tcBorders>
            <w:vAlign w:val="center"/>
          </w:tcPr>
          <w:p w:rsidR="00DD3AE1" w:rsidRPr="002C51A9" w:rsidRDefault="00DD3AE1" w:rsidP="0000631D">
            <w:pPr>
              <w:spacing w:line="200" w:lineRule="exact"/>
              <w:rPr>
                <w:rFonts w:ascii="宋体" w:hAnsi="宋体" w:cs="宋体"/>
                <w:sz w:val="18"/>
                <w:szCs w:val="18"/>
              </w:rPr>
            </w:pPr>
            <w:r w:rsidRPr="002C51A9">
              <w:rPr>
                <w:rFonts w:ascii="宋体" w:hAnsi="宋体" w:cs="宋体" w:hint="eastAsia"/>
                <w:sz w:val="18"/>
                <w:szCs w:val="18"/>
              </w:rPr>
              <w:t>统计管理单位代码  □□□□□□□□□□</w:t>
            </w:r>
          </w:p>
        </w:tc>
      </w:tr>
      <w:tr w:rsidR="002C51A9" w:rsidRPr="002C51A9" w:rsidTr="0000631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59"/>
          <w:jc w:val="center"/>
        </w:trPr>
        <w:tc>
          <w:tcPr>
            <w:tcW w:w="520" w:type="dxa"/>
            <w:vMerge w:val="restart"/>
            <w:tcBorders>
              <w:top w:val="single" w:sz="4" w:space="0" w:color="auto"/>
              <w:right w:val="single" w:sz="2" w:space="0" w:color="auto"/>
            </w:tcBorders>
            <w:vAlign w:val="center"/>
          </w:tcPr>
          <w:p w:rsidR="00DD3AE1" w:rsidRPr="002C51A9" w:rsidRDefault="00DD3AE1" w:rsidP="0000631D">
            <w:pPr>
              <w:spacing w:line="220" w:lineRule="exact"/>
              <w:jc w:val="center"/>
              <w:rPr>
                <w:rFonts w:ascii="宋体"/>
                <w:b/>
                <w:bCs/>
                <w:sz w:val="18"/>
                <w:szCs w:val="18"/>
              </w:rPr>
            </w:pPr>
            <w:r w:rsidRPr="002C51A9">
              <w:rPr>
                <w:rFonts w:ascii="宋体" w:hAnsi="宋体" w:cs="宋体"/>
                <w:b/>
                <w:bCs/>
                <w:sz w:val="18"/>
                <w:szCs w:val="18"/>
              </w:rPr>
              <w:t>103</w:t>
            </w:r>
          </w:p>
        </w:tc>
        <w:tc>
          <w:tcPr>
            <w:tcW w:w="9316" w:type="dxa"/>
            <w:gridSpan w:val="8"/>
            <w:tcBorders>
              <w:top w:val="single" w:sz="4" w:space="0" w:color="auto"/>
              <w:left w:val="single" w:sz="2" w:space="0" w:color="auto"/>
              <w:bottom w:val="single" w:sz="2" w:space="0" w:color="auto"/>
            </w:tcBorders>
            <w:vAlign w:val="center"/>
          </w:tcPr>
          <w:p w:rsidR="00DD3AE1" w:rsidRPr="002C51A9" w:rsidRDefault="00DD3AE1" w:rsidP="0000631D">
            <w:pPr>
              <w:spacing w:line="200" w:lineRule="exact"/>
              <w:rPr>
                <w:rFonts w:ascii="宋体"/>
                <w:sz w:val="18"/>
                <w:szCs w:val="18"/>
              </w:rPr>
            </w:pPr>
            <w:r w:rsidRPr="002C51A9">
              <w:rPr>
                <w:rFonts w:ascii="宋体" w:hAnsi="宋体" w:cs="宋体" w:hint="eastAsia"/>
                <w:sz w:val="18"/>
                <w:szCs w:val="18"/>
              </w:rPr>
              <w:t>行业类别</w:t>
            </w:r>
            <w:r w:rsidRPr="002C51A9">
              <w:rPr>
                <w:rFonts w:ascii="宋体" w:hAnsi="宋体" w:cs="宋体"/>
                <w:sz w:val="18"/>
                <w:szCs w:val="18"/>
              </w:rPr>
              <w:t xml:space="preserve">                                                    </w:t>
            </w:r>
          </w:p>
          <w:p w:rsidR="00DD3AE1" w:rsidRPr="002C51A9" w:rsidRDefault="00DD3AE1" w:rsidP="0000631D">
            <w:pPr>
              <w:spacing w:line="200" w:lineRule="exact"/>
              <w:ind w:firstLineChars="100" w:firstLine="180"/>
              <w:rPr>
                <w:rFonts w:ascii="宋体"/>
                <w:sz w:val="18"/>
                <w:szCs w:val="18"/>
              </w:rPr>
            </w:pPr>
            <w:r w:rsidRPr="002C51A9">
              <w:rPr>
                <w:rFonts w:ascii="宋体" w:hAnsi="宋体" w:cs="宋体" w:hint="eastAsia"/>
                <w:sz w:val="18"/>
                <w:szCs w:val="18"/>
              </w:rPr>
              <w:t xml:space="preserve">主要业务活动  </w:t>
            </w:r>
            <w:r w:rsidRPr="002C51A9">
              <w:rPr>
                <w:rFonts w:ascii="宋体" w:hAnsi="宋体" w:cs="宋体"/>
                <w:sz w:val="18"/>
                <w:szCs w:val="18"/>
              </w:rPr>
              <w:t>1</w:t>
            </w:r>
            <w:r w:rsidRPr="002C51A9">
              <w:rPr>
                <w:rFonts w:ascii="宋体" w:hAnsi="宋体" w:cs="宋体"/>
                <w:sz w:val="18"/>
                <w:szCs w:val="18"/>
                <w:u w:val="single"/>
              </w:rPr>
              <w:t xml:space="preserve">                        </w:t>
            </w:r>
            <w:r w:rsidRPr="002C51A9">
              <w:rPr>
                <w:rFonts w:ascii="宋体" w:hAnsi="宋体" w:cs="宋体"/>
                <w:sz w:val="18"/>
                <w:szCs w:val="18"/>
              </w:rPr>
              <w:t xml:space="preserve">    2</w:t>
            </w:r>
            <w:r w:rsidRPr="002C51A9">
              <w:rPr>
                <w:rFonts w:ascii="宋体" w:hAnsi="宋体" w:cs="宋体"/>
                <w:sz w:val="18"/>
                <w:szCs w:val="18"/>
                <w:u w:val="single"/>
              </w:rPr>
              <w:t xml:space="preserve">                       </w:t>
            </w:r>
            <w:r w:rsidRPr="002C51A9">
              <w:rPr>
                <w:rFonts w:ascii="宋体" w:hAnsi="宋体" w:cs="宋体"/>
                <w:sz w:val="18"/>
                <w:szCs w:val="18"/>
              </w:rPr>
              <w:t xml:space="preserve">    3</w:t>
            </w:r>
            <w:r w:rsidRPr="002C51A9">
              <w:rPr>
                <w:rFonts w:ascii="宋体" w:hAnsi="宋体" w:cs="宋体"/>
                <w:sz w:val="18"/>
                <w:szCs w:val="18"/>
                <w:u w:val="single"/>
              </w:rPr>
              <w:t xml:space="preserve">                      </w:t>
            </w:r>
          </w:p>
        </w:tc>
      </w:tr>
      <w:tr w:rsidR="002C51A9" w:rsidRPr="002C51A9" w:rsidTr="0000631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84"/>
          <w:jc w:val="center"/>
        </w:trPr>
        <w:tc>
          <w:tcPr>
            <w:tcW w:w="520" w:type="dxa"/>
            <w:vMerge/>
            <w:tcBorders>
              <w:bottom w:val="single" w:sz="2" w:space="0" w:color="auto"/>
              <w:right w:val="single" w:sz="2" w:space="0" w:color="auto"/>
            </w:tcBorders>
            <w:shd w:val="clear" w:color="auto" w:fill="auto"/>
            <w:vAlign w:val="center"/>
          </w:tcPr>
          <w:p w:rsidR="00DD3AE1" w:rsidRPr="002C51A9" w:rsidRDefault="00DD3AE1" w:rsidP="0000631D">
            <w:pPr>
              <w:spacing w:line="220" w:lineRule="exact"/>
              <w:jc w:val="center"/>
              <w:rPr>
                <w:rFonts w:ascii="宋体"/>
                <w:b/>
                <w:bCs/>
                <w:sz w:val="18"/>
                <w:szCs w:val="18"/>
              </w:rPr>
            </w:pPr>
          </w:p>
        </w:tc>
        <w:tc>
          <w:tcPr>
            <w:tcW w:w="9316" w:type="dxa"/>
            <w:gridSpan w:val="8"/>
            <w:tcBorders>
              <w:top w:val="single" w:sz="2" w:space="0" w:color="auto"/>
              <w:left w:val="single" w:sz="2" w:space="0" w:color="auto"/>
              <w:bottom w:val="single" w:sz="2" w:space="0" w:color="auto"/>
            </w:tcBorders>
            <w:shd w:val="clear" w:color="auto" w:fill="E0E0E0"/>
            <w:vAlign w:val="center"/>
          </w:tcPr>
          <w:p w:rsidR="00DD3AE1" w:rsidRPr="002C51A9" w:rsidRDefault="00DD3AE1" w:rsidP="0000631D">
            <w:pPr>
              <w:spacing w:line="200" w:lineRule="exact"/>
              <w:jc w:val="left"/>
              <w:rPr>
                <w:rFonts w:ascii="宋体"/>
                <w:sz w:val="18"/>
                <w:szCs w:val="18"/>
              </w:rPr>
            </w:pPr>
            <w:r w:rsidRPr="002C51A9">
              <w:rPr>
                <w:rFonts w:ascii="宋体" w:hAnsi="宋体" w:cs="宋体" w:hint="eastAsia"/>
                <w:sz w:val="18"/>
                <w:szCs w:val="18"/>
              </w:rPr>
              <w:t>行业代码</w:t>
            </w:r>
            <w:r w:rsidRPr="002C51A9">
              <w:rPr>
                <w:rFonts w:ascii="宋体" w:hAnsi="宋体" w:cs="宋体"/>
                <w:sz w:val="18"/>
                <w:szCs w:val="18"/>
              </w:rPr>
              <w:t xml:space="preserve">(GB/T 4754-2017)    </w:t>
            </w:r>
            <w:r w:rsidRPr="002C51A9">
              <w:rPr>
                <w:rFonts w:ascii="宋体" w:hAnsi="宋体" w:cs="宋体" w:hint="eastAsia"/>
                <w:sz w:val="18"/>
                <w:szCs w:val="18"/>
              </w:rPr>
              <w:t xml:space="preserve">□□□□      </w:t>
            </w:r>
          </w:p>
        </w:tc>
      </w:tr>
      <w:tr w:rsidR="002C51A9" w:rsidRPr="002C51A9" w:rsidTr="0000631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593"/>
          <w:jc w:val="center"/>
        </w:trPr>
        <w:tc>
          <w:tcPr>
            <w:tcW w:w="520" w:type="dxa"/>
            <w:tcBorders>
              <w:top w:val="single" w:sz="2" w:space="0" w:color="auto"/>
              <w:bottom w:val="single" w:sz="2" w:space="0" w:color="auto"/>
              <w:right w:val="single" w:sz="2" w:space="0" w:color="auto"/>
            </w:tcBorders>
            <w:shd w:val="clear" w:color="auto" w:fill="E0E0E0"/>
            <w:vAlign w:val="center"/>
          </w:tcPr>
          <w:p w:rsidR="00DD3AE1" w:rsidRPr="002C51A9" w:rsidRDefault="00DD3AE1" w:rsidP="0000631D">
            <w:pPr>
              <w:spacing w:line="220" w:lineRule="exact"/>
              <w:jc w:val="center"/>
              <w:rPr>
                <w:rFonts w:ascii="宋体"/>
                <w:b/>
                <w:bCs/>
                <w:sz w:val="18"/>
                <w:szCs w:val="18"/>
              </w:rPr>
            </w:pPr>
            <w:r w:rsidRPr="002C51A9">
              <w:rPr>
                <w:rFonts w:ascii="宋体" w:hAnsi="宋体" w:cs="宋体"/>
                <w:b/>
                <w:bCs/>
                <w:sz w:val="18"/>
                <w:szCs w:val="18"/>
              </w:rPr>
              <w:t>104</w:t>
            </w:r>
          </w:p>
        </w:tc>
        <w:tc>
          <w:tcPr>
            <w:tcW w:w="9316" w:type="dxa"/>
            <w:gridSpan w:val="8"/>
            <w:tcBorders>
              <w:top w:val="single" w:sz="2" w:space="0" w:color="auto"/>
              <w:left w:val="single" w:sz="2" w:space="0" w:color="auto"/>
              <w:bottom w:val="single" w:sz="2" w:space="0" w:color="auto"/>
            </w:tcBorders>
            <w:shd w:val="clear" w:color="auto" w:fill="E0E0E0"/>
            <w:vAlign w:val="center"/>
          </w:tcPr>
          <w:p w:rsidR="00DD3AE1" w:rsidRPr="002C51A9" w:rsidRDefault="00DD3AE1" w:rsidP="0000631D">
            <w:pPr>
              <w:spacing w:line="200" w:lineRule="exact"/>
              <w:rPr>
                <w:rFonts w:ascii="宋体"/>
                <w:sz w:val="18"/>
                <w:szCs w:val="18"/>
              </w:rPr>
            </w:pPr>
            <w:r w:rsidRPr="002C51A9">
              <w:rPr>
                <w:rFonts w:ascii="宋体" w:hAnsi="宋体" w:cs="宋体" w:hint="eastAsia"/>
                <w:sz w:val="18"/>
                <w:szCs w:val="18"/>
              </w:rPr>
              <w:t>报表类别</w:t>
            </w:r>
            <w:r w:rsidRPr="002C51A9">
              <w:rPr>
                <w:rFonts w:ascii="宋体" w:hAnsi="宋体" w:cs="宋体"/>
                <w:sz w:val="18"/>
                <w:szCs w:val="18"/>
              </w:rPr>
              <w:t xml:space="preserve">    </w:t>
            </w:r>
            <w:r w:rsidRPr="002C51A9">
              <w:rPr>
                <w:rFonts w:ascii="宋体" w:hAnsi="宋体" w:cs="宋体" w:hint="eastAsia"/>
                <w:sz w:val="18"/>
                <w:szCs w:val="18"/>
              </w:rPr>
              <w:t>□</w:t>
            </w:r>
          </w:p>
          <w:p w:rsidR="00DD3AE1" w:rsidRPr="002C51A9" w:rsidRDefault="00DD3AE1" w:rsidP="0000631D">
            <w:pPr>
              <w:snapToGrid w:val="0"/>
              <w:spacing w:line="240" w:lineRule="exact"/>
              <w:ind w:firstLineChars="100" w:firstLine="180"/>
              <w:rPr>
                <w:rFonts w:ascii="宋体" w:hAnsi="宋体" w:cs="宋体"/>
                <w:sz w:val="18"/>
                <w:szCs w:val="18"/>
              </w:rPr>
            </w:pPr>
            <w:r w:rsidRPr="002C51A9">
              <w:rPr>
                <w:rFonts w:ascii="宋体" w:hAnsi="宋体" w:cs="宋体"/>
                <w:sz w:val="18"/>
                <w:szCs w:val="18"/>
              </w:rPr>
              <w:t xml:space="preserve">A </w:t>
            </w:r>
            <w:r w:rsidRPr="002C51A9">
              <w:rPr>
                <w:rFonts w:ascii="宋体" w:hAnsi="宋体" w:cs="宋体" w:hint="eastAsia"/>
                <w:sz w:val="18"/>
                <w:szCs w:val="18"/>
              </w:rPr>
              <w:t xml:space="preserve">农业           </w:t>
            </w:r>
            <w:r w:rsidRPr="002C51A9">
              <w:rPr>
                <w:rFonts w:ascii="宋体" w:hAnsi="宋体" w:cs="宋体"/>
                <w:sz w:val="18"/>
                <w:szCs w:val="18"/>
              </w:rPr>
              <w:t>B</w:t>
            </w:r>
            <w:r w:rsidRPr="002C51A9">
              <w:rPr>
                <w:rFonts w:ascii="宋体" w:hAnsi="宋体" w:cs="宋体" w:hint="eastAsia"/>
                <w:sz w:val="18"/>
                <w:szCs w:val="18"/>
              </w:rPr>
              <w:t xml:space="preserve"> 规模以上工业       B1规模以下工业         </w:t>
            </w:r>
            <w:r w:rsidRPr="002C51A9">
              <w:rPr>
                <w:rFonts w:ascii="宋体" w:hAnsi="宋体" w:cs="宋体"/>
                <w:sz w:val="18"/>
                <w:szCs w:val="18"/>
              </w:rPr>
              <w:t xml:space="preserve">C </w:t>
            </w:r>
            <w:r w:rsidRPr="002C51A9">
              <w:rPr>
                <w:rFonts w:ascii="宋体" w:hAnsi="宋体" w:cs="宋体" w:hint="eastAsia"/>
                <w:sz w:val="18"/>
                <w:szCs w:val="18"/>
              </w:rPr>
              <w:t>建筑业</w:t>
            </w:r>
            <w:r w:rsidRPr="002C51A9">
              <w:rPr>
                <w:rFonts w:ascii="宋体" w:hAnsi="宋体" w:cs="宋体"/>
                <w:sz w:val="18"/>
                <w:szCs w:val="18"/>
              </w:rPr>
              <w:t xml:space="preserve"> </w:t>
            </w:r>
            <w:r w:rsidRPr="002C51A9">
              <w:rPr>
                <w:rFonts w:ascii="宋体" w:hAnsi="宋体" w:cs="宋体" w:hint="eastAsia"/>
                <w:sz w:val="18"/>
                <w:szCs w:val="18"/>
              </w:rPr>
              <w:t xml:space="preserve">      </w:t>
            </w:r>
            <w:r w:rsidRPr="002C51A9">
              <w:rPr>
                <w:rFonts w:ascii="宋体" w:hAnsi="宋体" w:cs="宋体"/>
                <w:sz w:val="18"/>
                <w:szCs w:val="18"/>
              </w:rPr>
              <w:t xml:space="preserve">E </w:t>
            </w:r>
            <w:r w:rsidRPr="002C51A9">
              <w:rPr>
                <w:rFonts w:ascii="宋体" w:hAnsi="宋体" w:cs="宋体" w:hint="eastAsia"/>
                <w:sz w:val="18"/>
                <w:szCs w:val="18"/>
              </w:rPr>
              <w:t>批发和零售业</w:t>
            </w:r>
            <w:r w:rsidRPr="002C51A9">
              <w:rPr>
                <w:rFonts w:ascii="宋体" w:hAnsi="宋体" w:cs="宋体"/>
                <w:sz w:val="18"/>
                <w:szCs w:val="18"/>
              </w:rPr>
              <w:t xml:space="preserve"> </w:t>
            </w:r>
          </w:p>
          <w:p w:rsidR="00DD3AE1" w:rsidRPr="002C51A9" w:rsidRDefault="00DD3AE1" w:rsidP="0000631D">
            <w:pPr>
              <w:tabs>
                <w:tab w:val="left" w:pos="5237"/>
              </w:tabs>
              <w:spacing w:line="220" w:lineRule="exact"/>
              <w:ind w:firstLineChars="100" w:firstLine="180"/>
              <w:rPr>
                <w:rFonts w:ascii="宋体"/>
                <w:sz w:val="18"/>
                <w:szCs w:val="18"/>
              </w:rPr>
            </w:pPr>
            <w:r w:rsidRPr="002C51A9">
              <w:rPr>
                <w:rFonts w:ascii="宋体" w:hAnsi="宋体" w:cs="宋体"/>
                <w:sz w:val="18"/>
                <w:szCs w:val="18"/>
              </w:rPr>
              <w:t xml:space="preserve">S </w:t>
            </w:r>
            <w:r w:rsidRPr="002C51A9">
              <w:rPr>
                <w:rFonts w:ascii="宋体" w:hAnsi="宋体" w:cs="宋体" w:hint="eastAsia"/>
                <w:sz w:val="18"/>
                <w:szCs w:val="18"/>
              </w:rPr>
              <w:t xml:space="preserve">住宿和餐饮业   </w:t>
            </w:r>
            <w:r w:rsidRPr="002C51A9">
              <w:rPr>
                <w:rFonts w:ascii="宋体" w:hAnsi="宋体" w:cs="宋体"/>
                <w:sz w:val="18"/>
                <w:szCs w:val="18"/>
              </w:rPr>
              <w:t xml:space="preserve">X </w:t>
            </w:r>
            <w:r w:rsidRPr="002C51A9">
              <w:rPr>
                <w:rFonts w:ascii="宋体" w:hAnsi="宋体" w:cs="宋体" w:hint="eastAsia"/>
                <w:sz w:val="18"/>
                <w:szCs w:val="18"/>
              </w:rPr>
              <w:t>房地产开发经营业</w:t>
            </w:r>
            <w:r w:rsidRPr="002C51A9">
              <w:rPr>
                <w:rFonts w:ascii="宋体" w:hAnsi="宋体" w:cs="宋体"/>
                <w:sz w:val="18"/>
                <w:szCs w:val="18"/>
              </w:rPr>
              <w:t xml:space="preserve"> </w:t>
            </w:r>
            <w:r w:rsidRPr="002C51A9">
              <w:rPr>
                <w:rFonts w:ascii="宋体" w:hAnsi="宋体" w:cs="宋体" w:hint="eastAsia"/>
                <w:sz w:val="18"/>
                <w:szCs w:val="18"/>
              </w:rPr>
              <w:t xml:space="preserve">  </w:t>
            </w:r>
            <w:r w:rsidRPr="002C51A9">
              <w:rPr>
                <w:rFonts w:ascii="宋体" w:hAnsi="宋体" w:cs="宋体"/>
                <w:sz w:val="18"/>
                <w:szCs w:val="18"/>
              </w:rPr>
              <w:t xml:space="preserve">F </w:t>
            </w:r>
            <w:r w:rsidRPr="002C51A9">
              <w:rPr>
                <w:rFonts w:ascii="宋体" w:hAnsi="宋体" w:cs="宋体" w:hint="eastAsia"/>
                <w:sz w:val="18"/>
                <w:szCs w:val="18"/>
              </w:rPr>
              <w:t xml:space="preserve">规模以上服务业 </w:t>
            </w:r>
            <w:r w:rsidRPr="002C51A9">
              <w:rPr>
                <w:rFonts w:ascii="宋体" w:hAnsi="宋体" w:cs="宋体"/>
                <w:sz w:val="18"/>
                <w:szCs w:val="18"/>
              </w:rPr>
              <w:t xml:space="preserve">     </w:t>
            </w:r>
            <w:r w:rsidRPr="002C51A9">
              <w:rPr>
                <w:rFonts w:ascii="宋体" w:hAnsi="宋体" w:cs="宋体" w:hint="eastAsia"/>
                <w:sz w:val="18"/>
                <w:szCs w:val="18"/>
              </w:rPr>
              <w:t xml:space="preserve">H 投资     </w:t>
            </w:r>
            <w:r w:rsidRPr="002C51A9">
              <w:rPr>
                <w:rFonts w:ascii="宋体" w:hAnsi="宋体" w:cs="宋体"/>
                <w:sz w:val="18"/>
                <w:szCs w:val="18"/>
              </w:rPr>
              <w:t xml:space="preserve">J </w:t>
            </w:r>
            <w:r w:rsidRPr="002C51A9">
              <w:rPr>
                <w:rFonts w:ascii="宋体" w:hAnsi="宋体" w:cs="宋体" w:hint="eastAsia"/>
                <w:sz w:val="18"/>
                <w:szCs w:val="18"/>
              </w:rPr>
              <w:t>金融业</w:t>
            </w:r>
            <w:r w:rsidRPr="002C51A9">
              <w:rPr>
                <w:rFonts w:ascii="宋体" w:hAnsi="宋体" w:cs="宋体"/>
                <w:sz w:val="18"/>
                <w:szCs w:val="18"/>
              </w:rPr>
              <w:t xml:space="preserve">     U </w:t>
            </w:r>
            <w:r w:rsidRPr="002C51A9">
              <w:rPr>
                <w:rFonts w:ascii="宋体" w:hAnsi="宋体" w:cs="宋体" w:hint="eastAsia"/>
                <w:sz w:val="18"/>
                <w:szCs w:val="18"/>
              </w:rPr>
              <w:t>其他</w:t>
            </w:r>
            <w:r w:rsidRPr="002C51A9">
              <w:rPr>
                <w:rFonts w:ascii="宋体" w:hAnsi="宋体" w:cs="宋体"/>
                <w:sz w:val="18"/>
                <w:szCs w:val="18"/>
              </w:rPr>
              <w:t xml:space="preserve">     </w:t>
            </w:r>
          </w:p>
        </w:tc>
      </w:tr>
      <w:tr w:rsidR="002C51A9" w:rsidRPr="002C51A9" w:rsidTr="0000631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861"/>
          <w:jc w:val="center"/>
        </w:trPr>
        <w:tc>
          <w:tcPr>
            <w:tcW w:w="520" w:type="dxa"/>
            <w:vMerge w:val="restart"/>
            <w:tcBorders>
              <w:top w:val="single" w:sz="2" w:space="0" w:color="auto"/>
              <w:right w:val="single" w:sz="2" w:space="0" w:color="auto"/>
            </w:tcBorders>
            <w:vAlign w:val="center"/>
          </w:tcPr>
          <w:p w:rsidR="00DD3AE1" w:rsidRPr="002C51A9" w:rsidRDefault="00DD3AE1" w:rsidP="0000631D">
            <w:pPr>
              <w:spacing w:line="220" w:lineRule="exact"/>
              <w:jc w:val="center"/>
              <w:rPr>
                <w:rFonts w:ascii="宋体"/>
                <w:b/>
                <w:bCs/>
                <w:sz w:val="18"/>
                <w:szCs w:val="18"/>
              </w:rPr>
            </w:pPr>
            <w:r w:rsidRPr="002C51A9">
              <w:rPr>
                <w:rFonts w:ascii="宋体" w:hAnsi="宋体" w:cs="宋体"/>
                <w:b/>
                <w:bCs/>
                <w:sz w:val="18"/>
                <w:szCs w:val="18"/>
              </w:rPr>
              <w:t>105</w:t>
            </w:r>
          </w:p>
        </w:tc>
        <w:tc>
          <w:tcPr>
            <w:tcW w:w="9316" w:type="dxa"/>
            <w:gridSpan w:val="8"/>
            <w:tcBorders>
              <w:top w:val="single" w:sz="2" w:space="0" w:color="auto"/>
              <w:left w:val="single" w:sz="2" w:space="0" w:color="auto"/>
              <w:bottom w:val="single" w:sz="2" w:space="0" w:color="auto"/>
            </w:tcBorders>
            <w:vAlign w:val="center"/>
          </w:tcPr>
          <w:p w:rsidR="00DD3AE1" w:rsidRPr="002C51A9" w:rsidRDefault="00DD3AE1" w:rsidP="0000631D">
            <w:pPr>
              <w:spacing w:line="200" w:lineRule="exact"/>
              <w:rPr>
                <w:rFonts w:ascii="宋体"/>
                <w:sz w:val="18"/>
                <w:szCs w:val="18"/>
              </w:rPr>
            </w:pPr>
            <w:r w:rsidRPr="002C51A9">
              <w:rPr>
                <w:rFonts w:ascii="宋体" w:hAnsi="宋体" w:cs="宋体" w:hint="eastAsia"/>
                <w:sz w:val="18"/>
                <w:szCs w:val="18"/>
              </w:rPr>
              <w:t>单位所在地及区划</w:t>
            </w:r>
            <w:r w:rsidRPr="002C51A9">
              <w:rPr>
                <w:rFonts w:ascii="宋体" w:hAnsi="宋体" w:cs="宋体"/>
                <w:sz w:val="18"/>
                <w:szCs w:val="18"/>
              </w:rPr>
              <w:t xml:space="preserve">               </w:t>
            </w:r>
          </w:p>
          <w:p w:rsidR="00DD3AE1" w:rsidRPr="002C51A9" w:rsidRDefault="00DD3AE1" w:rsidP="0000631D">
            <w:pPr>
              <w:spacing w:line="200" w:lineRule="exact"/>
              <w:ind w:firstLineChars="100" w:firstLine="180"/>
              <w:rPr>
                <w:rFonts w:ascii="宋体"/>
                <w:sz w:val="18"/>
                <w:szCs w:val="18"/>
              </w:rPr>
            </w:pPr>
            <w:r w:rsidRPr="002C51A9">
              <w:rPr>
                <w:rFonts w:ascii="宋体" w:hAnsi="宋体" w:cs="宋体"/>
                <w:sz w:val="18"/>
                <w:szCs w:val="18"/>
                <w:u w:val="single"/>
              </w:rPr>
              <w:t xml:space="preserve">               </w:t>
            </w:r>
            <w:r w:rsidRPr="002C51A9">
              <w:rPr>
                <w:rFonts w:ascii="宋体" w:hAnsi="宋体" w:cs="宋体" w:hint="eastAsia"/>
                <w:sz w:val="18"/>
                <w:szCs w:val="18"/>
              </w:rPr>
              <w:t>省</w:t>
            </w:r>
            <w:r w:rsidRPr="002C51A9">
              <w:rPr>
                <w:rFonts w:ascii="宋体" w:hAnsi="宋体" w:cs="宋体"/>
                <w:sz w:val="18"/>
                <w:szCs w:val="18"/>
              </w:rPr>
              <w:t>(</w:t>
            </w:r>
            <w:r w:rsidRPr="002C51A9">
              <w:rPr>
                <w:rFonts w:ascii="宋体" w:hAnsi="宋体" w:cs="宋体" w:hint="eastAsia"/>
                <w:sz w:val="18"/>
                <w:szCs w:val="18"/>
              </w:rPr>
              <w:t>自治区、直辖市</w:t>
            </w:r>
            <w:r w:rsidRPr="002C51A9">
              <w:rPr>
                <w:rFonts w:ascii="宋体" w:hAnsi="宋体" w:cs="宋体"/>
                <w:sz w:val="18"/>
                <w:szCs w:val="18"/>
              </w:rPr>
              <w:t>)</w:t>
            </w:r>
            <w:r w:rsidRPr="002C51A9">
              <w:rPr>
                <w:rFonts w:ascii="宋体" w:hAnsi="宋体" w:cs="宋体"/>
                <w:sz w:val="18"/>
                <w:szCs w:val="18"/>
                <w:u w:val="single"/>
              </w:rPr>
              <w:t xml:space="preserve">                  </w:t>
            </w:r>
            <w:r w:rsidRPr="002C51A9">
              <w:rPr>
                <w:rFonts w:ascii="宋体" w:hAnsi="宋体" w:cs="宋体" w:hint="eastAsia"/>
                <w:sz w:val="18"/>
                <w:szCs w:val="18"/>
              </w:rPr>
              <w:t>市</w:t>
            </w:r>
            <w:r w:rsidRPr="002C51A9">
              <w:rPr>
                <w:rFonts w:ascii="宋体" w:hAnsi="宋体" w:cs="宋体"/>
                <w:sz w:val="18"/>
                <w:szCs w:val="18"/>
              </w:rPr>
              <w:t>(</w:t>
            </w:r>
            <w:r w:rsidRPr="002C51A9">
              <w:rPr>
                <w:rFonts w:ascii="宋体" w:hAnsi="宋体" w:cs="宋体" w:hint="eastAsia"/>
                <w:sz w:val="18"/>
                <w:szCs w:val="18"/>
              </w:rPr>
              <w:t>地、州、盟</w:t>
            </w:r>
            <w:r w:rsidRPr="002C51A9">
              <w:rPr>
                <w:rFonts w:ascii="宋体" w:hAnsi="宋体" w:cs="宋体"/>
                <w:sz w:val="18"/>
                <w:szCs w:val="18"/>
              </w:rPr>
              <w:t>)</w:t>
            </w:r>
            <w:r w:rsidRPr="002C51A9">
              <w:rPr>
                <w:rFonts w:ascii="宋体" w:hAnsi="宋体" w:cs="宋体"/>
                <w:sz w:val="18"/>
                <w:szCs w:val="18"/>
                <w:u w:val="single"/>
              </w:rPr>
              <w:t xml:space="preserve">              </w:t>
            </w:r>
            <w:r w:rsidRPr="002C51A9">
              <w:rPr>
                <w:rFonts w:ascii="宋体" w:hAnsi="宋体" w:cs="宋体" w:hint="eastAsia"/>
                <w:sz w:val="18"/>
                <w:szCs w:val="18"/>
              </w:rPr>
              <w:t>县</w:t>
            </w:r>
            <w:r w:rsidRPr="002C51A9">
              <w:rPr>
                <w:rFonts w:ascii="宋体" w:hAnsi="宋体" w:cs="宋体"/>
                <w:sz w:val="18"/>
                <w:szCs w:val="18"/>
              </w:rPr>
              <w:t>(</w:t>
            </w:r>
            <w:r w:rsidRPr="002C51A9">
              <w:rPr>
                <w:rFonts w:ascii="宋体" w:hAnsi="宋体" w:cs="宋体" w:hint="eastAsia"/>
                <w:sz w:val="18"/>
                <w:szCs w:val="18"/>
              </w:rPr>
              <w:t>市、区、旗</w:t>
            </w:r>
            <w:r w:rsidRPr="002C51A9">
              <w:rPr>
                <w:rFonts w:ascii="宋体" w:hAnsi="宋体" w:cs="宋体"/>
                <w:sz w:val="18"/>
                <w:szCs w:val="18"/>
              </w:rPr>
              <w:t>)</w:t>
            </w:r>
          </w:p>
          <w:p w:rsidR="00DD3AE1" w:rsidRPr="002C51A9" w:rsidRDefault="00DD3AE1" w:rsidP="0000631D">
            <w:pPr>
              <w:spacing w:line="200" w:lineRule="exact"/>
              <w:ind w:firstLineChars="100" w:firstLine="180"/>
              <w:rPr>
                <w:rFonts w:ascii="宋体"/>
                <w:sz w:val="18"/>
                <w:szCs w:val="18"/>
              </w:rPr>
            </w:pPr>
            <w:r w:rsidRPr="002C51A9">
              <w:rPr>
                <w:rFonts w:ascii="宋体" w:hAnsi="宋体" w:cs="宋体"/>
                <w:sz w:val="18"/>
                <w:szCs w:val="18"/>
                <w:u w:val="single"/>
              </w:rPr>
              <w:t xml:space="preserve">               </w:t>
            </w:r>
            <w:r w:rsidRPr="002C51A9">
              <w:rPr>
                <w:rFonts w:ascii="宋体" w:hAnsi="宋体" w:cs="宋体" w:hint="eastAsia"/>
                <w:sz w:val="18"/>
                <w:szCs w:val="18"/>
              </w:rPr>
              <w:t>乡</w:t>
            </w:r>
            <w:r w:rsidRPr="002C51A9">
              <w:rPr>
                <w:rFonts w:ascii="宋体" w:hAnsi="宋体" w:cs="宋体"/>
                <w:sz w:val="18"/>
                <w:szCs w:val="18"/>
              </w:rPr>
              <w:t>(</w:t>
            </w:r>
            <w:r w:rsidRPr="002C51A9">
              <w:rPr>
                <w:rFonts w:ascii="宋体" w:hAnsi="宋体" w:cs="宋体" w:hint="eastAsia"/>
                <w:sz w:val="18"/>
                <w:szCs w:val="18"/>
              </w:rPr>
              <w:t>镇</w:t>
            </w:r>
            <w:r w:rsidRPr="002C51A9">
              <w:rPr>
                <w:rFonts w:ascii="宋体" w:hAnsi="宋体" w:cs="宋体"/>
                <w:sz w:val="18"/>
                <w:szCs w:val="18"/>
              </w:rPr>
              <w:t>)</w:t>
            </w:r>
            <w:r w:rsidRPr="002C51A9">
              <w:rPr>
                <w:rFonts w:ascii="宋体" w:hAnsi="宋体" w:cs="宋体"/>
                <w:sz w:val="18"/>
                <w:szCs w:val="18"/>
                <w:u w:val="single"/>
              </w:rPr>
              <w:t xml:space="preserve">                                                          </w:t>
            </w:r>
            <w:r w:rsidRPr="002C51A9">
              <w:rPr>
                <w:rFonts w:ascii="宋体" w:hAnsi="宋体" w:cs="宋体" w:hint="eastAsia"/>
                <w:sz w:val="18"/>
                <w:szCs w:val="18"/>
              </w:rPr>
              <w:t>街</w:t>
            </w:r>
            <w:r w:rsidRPr="002C51A9">
              <w:rPr>
                <w:rFonts w:ascii="宋体" w:hAnsi="宋体" w:cs="宋体"/>
                <w:sz w:val="18"/>
                <w:szCs w:val="18"/>
              </w:rPr>
              <w:t>(</w:t>
            </w:r>
            <w:r w:rsidRPr="002C51A9">
              <w:rPr>
                <w:rFonts w:ascii="宋体" w:hAnsi="宋体" w:cs="宋体" w:hint="eastAsia"/>
                <w:sz w:val="18"/>
                <w:szCs w:val="18"/>
              </w:rPr>
              <w:t>村</w:t>
            </w:r>
            <w:r w:rsidRPr="002C51A9">
              <w:rPr>
                <w:rFonts w:ascii="宋体" w:hAnsi="宋体" w:cs="宋体"/>
                <w:sz w:val="18"/>
                <w:szCs w:val="18"/>
              </w:rPr>
              <w:t>)</w:t>
            </w:r>
            <w:r w:rsidRPr="002C51A9">
              <w:rPr>
                <w:rFonts w:ascii="宋体" w:hAnsi="宋体" w:cs="宋体" w:hint="eastAsia"/>
                <w:sz w:val="18"/>
                <w:szCs w:val="18"/>
              </w:rPr>
              <w:t>、门牌号</w:t>
            </w:r>
          </w:p>
          <w:p w:rsidR="00DD3AE1" w:rsidRPr="002C51A9" w:rsidRDefault="00DD3AE1" w:rsidP="0000631D">
            <w:pPr>
              <w:spacing w:line="200" w:lineRule="exact"/>
              <w:ind w:rightChars="27" w:right="57" w:firstLineChars="100" w:firstLine="180"/>
              <w:rPr>
                <w:rFonts w:ascii="宋体"/>
                <w:sz w:val="18"/>
                <w:szCs w:val="18"/>
              </w:rPr>
            </w:pPr>
            <w:r w:rsidRPr="002C51A9">
              <w:rPr>
                <w:rFonts w:ascii="宋体" w:hAnsi="宋体" w:cs="宋体" w:hint="eastAsia"/>
                <w:sz w:val="18"/>
                <w:szCs w:val="18"/>
              </w:rPr>
              <w:t>单位位于：</w:t>
            </w:r>
            <w:r w:rsidRPr="002C51A9">
              <w:rPr>
                <w:rFonts w:ascii="宋体" w:hAnsi="宋体" w:cs="宋体"/>
                <w:sz w:val="18"/>
                <w:szCs w:val="18"/>
                <w:u w:val="single"/>
              </w:rPr>
              <w:t xml:space="preserve">                           </w:t>
            </w:r>
            <w:r w:rsidRPr="002C51A9">
              <w:rPr>
                <w:rFonts w:ascii="宋体" w:hAnsi="宋体" w:cs="宋体" w:hint="eastAsia"/>
                <w:sz w:val="18"/>
                <w:szCs w:val="18"/>
              </w:rPr>
              <w:t>街道办事处</w:t>
            </w:r>
            <w:r w:rsidRPr="002C51A9">
              <w:rPr>
                <w:rFonts w:ascii="宋体" w:hAnsi="宋体" w:cs="宋体"/>
                <w:sz w:val="18"/>
                <w:szCs w:val="18"/>
                <w:u w:val="single"/>
              </w:rPr>
              <w:t xml:space="preserve">                                </w:t>
            </w:r>
            <w:r w:rsidRPr="002C51A9">
              <w:rPr>
                <w:rFonts w:ascii="宋体" w:hAnsi="宋体" w:cs="宋体" w:hint="eastAsia"/>
                <w:sz w:val="18"/>
                <w:szCs w:val="18"/>
              </w:rPr>
              <w:t>社区</w:t>
            </w:r>
            <w:r w:rsidRPr="002C51A9">
              <w:rPr>
                <w:rFonts w:ascii="宋体" w:hAnsi="宋体" w:cs="宋体"/>
                <w:sz w:val="18"/>
                <w:szCs w:val="18"/>
              </w:rPr>
              <w:t>(</w:t>
            </w:r>
            <w:r w:rsidRPr="002C51A9">
              <w:rPr>
                <w:rFonts w:ascii="宋体" w:hAnsi="宋体" w:cs="宋体" w:hint="eastAsia"/>
                <w:sz w:val="18"/>
                <w:szCs w:val="18"/>
              </w:rPr>
              <w:t>居委会</w:t>
            </w:r>
            <w:r w:rsidRPr="002C51A9">
              <w:rPr>
                <w:rFonts w:ascii="宋体" w:hAnsi="宋体" w:cs="宋体"/>
                <w:sz w:val="18"/>
                <w:szCs w:val="18"/>
              </w:rPr>
              <w:t>)</w:t>
            </w:r>
          </w:p>
        </w:tc>
      </w:tr>
      <w:tr w:rsidR="002C51A9" w:rsidRPr="002C51A9" w:rsidTr="0000631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37"/>
          <w:jc w:val="center"/>
        </w:trPr>
        <w:tc>
          <w:tcPr>
            <w:tcW w:w="520" w:type="dxa"/>
            <w:vMerge/>
            <w:tcBorders>
              <w:bottom w:val="single" w:sz="2" w:space="0" w:color="auto"/>
              <w:right w:val="single" w:sz="2" w:space="0" w:color="auto"/>
            </w:tcBorders>
            <w:shd w:val="clear" w:color="auto" w:fill="auto"/>
            <w:vAlign w:val="center"/>
          </w:tcPr>
          <w:p w:rsidR="00DD3AE1" w:rsidRPr="002C51A9" w:rsidRDefault="00DD3AE1" w:rsidP="0000631D">
            <w:pPr>
              <w:spacing w:line="220" w:lineRule="exact"/>
              <w:jc w:val="center"/>
              <w:rPr>
                <w:rFonts w:ascii="宋体"/>
                <w:b/>
                <w:bCs/>
                <w:sz w:val="18"/>
                <w:szCs w:val="18"/>
              </w:rPr>
            </w:pPr>
          </w:p>
        </w:tc>
        <w:tc>
          <w:tcPr>
            <w:tcW w:w="9316" w:type="dxa"/>
            <w:gridSpan w:val="8"/>
            <w:tcBorders>
              <w:top w:val="single" w:sz="2" w:space="0" w:color="auto"/>
              <w:left w:val="single" w:sz="2" w:space="0" w:color="auto"/>
              <w:bottom w:val="single" w:sz="2" w:space="0" w:color="auto"/>
            </w:tcBorders>
            <w:shd w:val="clear" w:color="auto" w:fill="E0E0E0"/>
            <w:vAlign w:val="center"/>
          </w:tcPr>
          <w:p w:rsidR="00DD3AE1" w:rsidRPr="002C51A9" w:rsidRDefault="00DD3AE1" w:rsidP="0000631D">
            <w:pPr>
              <w:spacing w:line="220" w:lineRule="exact"/>
              <w:rPr>
                <w:rFonts w:ascii="宋体"/>
                <w:sz w:val="18"/>
                <w:szCs w:val="18"/>
              </w:rPr>
            </w:pPr>
            <w:r w:rsidRPr="002C51A9">
              <w:rPr>
                <w:rFonts w:ascii="宋体" w:hAnsi="宋体" w:cs="宋体" w:hint="eastAsia"/>
                <w:sz w:val="18"/>
                <w:szCs w:val="18"/>
              </w:rPr>
              <w:t>区划代码</w:t>
            </w:r>
            <w:r w:rsidRPr="002C51A9">
              <w:rPr>
                <w:rFonts w:ascii="宋体" w:hAnsi="宋体" w:cs="宋体"/>
                <w:sz w:val="18"/>
                <w:szCs w:val="18"/>
              </w:rPr>
              <w:t xml:space="preserve">  </w:t>
            </w:r>
            <w:r w:rsidRPr="002C51A9">
              <w:rPr>
                <w:rFonts w:ascii="宋体" w:hAnsi="宋体" w:cs="宋体" w:hint="eastAsia"/>
                <w:sz w:val="18"/>
                <w:szCs w:val="18"/>
              </w:rPr>
              <w:t>□□□□□□□□□□□□</w:t>
            </w:r>
            <w:r w:rsidRPr="002C51A9">
              <w:rPr>
                <w:rFonts w:ascii="宋体" w:hAnsi="宋体" w:cs="宋体"/>
                <w:sz w:val="18"/>
                <w:szCs w:val="18"/>
              </w:rPr>
              <w:t xml:space="preserve">     </w:t>
            </w:r>
            <w:r w:rsidRPr="002C51A9">
              <w:rPr>
                <w:rFonts w:ascii="宋体" w:hAnsi="宋体" w:cs="宋体" w:hint="eastAsia"/>
                <w:sz w:val="18"/>
                <w:szCs w:val="18"/>
              </w:rPr>
              <w:t xml:space="preserve"> 城乡代码</w:t>
            </w:r>
            <w:r w:rsidRPr="002C51A9">
              <w:rPr>
                <w:rFonts w:ascii="宋体" w:hAnsi="宋体" w:cs="宋体"/>
                <w:sz w:val="18"/>
                <w:szCs w:val="18"/>
              </w:rPr>
              <w:t xml:space="preserve">  </w:t>
            </w:r>
            <w:r w:rsidRPr="002C51A9">
              <w:rPr>
                <w:rFonts w:ascii="宋体" w:hAnsi="宋体" w:cs="宋体" w:hint="eastAsia"/>
                <w:sz w:val="18"/>
                <w:szCs w:val="18"/>
              </w:rPr>
              <w:t xml:space="preserve">□□□     </w:t>
            </w:r>
          </w:p>
        </w:tc>
      </w:tr>
      <w:tr w:rsidR="002C51A9" w:rsidRPr="002C51A9" w:rsidTr="0000631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967"/>
          <w:jc w:val="center"/>
        </w:trPr>
        <w:tc>
          <w:tcPr>
            <w:tcW w:w="520" w:type="dxa"/>
            <w:vMerge w:val="restart"/>
            <w:tcBorders>
              <w:top w:val="single" w:sz="2" w:space="0" w:color="auto"/>
              <w:right w:val="single" w:sz="2" w:space="0" w:color="auto"/>
            </w:tcBorders>
            <w:vAlign w:val="center"/>
          </w:tcPr>
          <w:p w:rsidR="00DD3AE1" w:rsidRPr="002C51A9" w:rsidRDefault="00DD3AE1" w:rsidP="0000631D">
            <w:pPr>
              <w:spacing w:line="220" w:lineRule="exact"/>
              <w:jc w:val="center"/>
              <w:rPr>
                <w:rFonts w:ascii="宋体"/>
                <w:b/>
                <w:bCs/>
                <w:sz w:val="18"/>
                <w:szCs w:val="18"/>
              </w:rPr>
            </w:pPr>
            <w:r w:rsidRPr="002C51A9">
              <w:rPr>
                <w:rFonts w:ascii="宋体" w:hAnsi="宋体" w:cs="宋体"/>
                <w:b/>
                <w:bCs/>
                <w:sz w:val="18"/>
                <w:szCs w:val="18"/>
              </w:rPr>
              <w:t>106</w:t>
            </w:r>
          </w:p>
        </w:tc>
        <w:tc>
          <w:tcPr>
            <w:tcW w:w="9316" w:type="dxa"/>
            <w:gridSpan w:val="8"/>
            <w:tcBorders>
              <w:top w:val="single" w:sz="2" w:space="0" w:color="auto"/>
              <w:left w:val="single" w:sz="2" w:space="0" w:color="auto"/>
              <w:bottom w:val="single" w:sz="2" w:space="0" w:color="auto"/>
            </w:tcBorders>
            <w:vAlign w:val="center"/>
          </w:tcPr>
          <w:p w:rsidR="00DD3AE1" w:rsidRPr="002C51A9" w:rsidRDefault="00DD3AE1" w:rsidP="0000631D">
            <w:pPr>
              <w:spacing w:line="200" w:lineRule="exact"/>
              <w:rPr>
                <w:rFonts w:ascii="宋体"/>
                <w:sz w:val="18"/>
                <w:szCs w:val="18"/>
              </w:rPr>
            </w:pPr>
            <w:r w:rsidRPr="002C51A9">
              <w:rPr>
                <w:rFonts w:ascii="宋体" w:hAnsi="宋体" w:cs="宋体" w:hint="eastAsia"/>
                <w:sz w:val="18"/>
                <w:szCs w:val="18"/>
              </w:rPr>
              <w:t>单位注册地及区划（建筑业单位需填写本项，其它单位的注册地与105单位所在地一致的，免填本项</w:t>
            </w:r>
            <w:r w:rsidRPr="002C51A9">
              <w:rPr>
                <w:rFonts w:ascii="宋体" w:hAnsi="宋体" w:cs="宋体"/>
                <w:sz w:val="18"/>
                <w:szCs w:val="18"/>
              </w:rPr>
              <w:t xml:space="preserve">）             </w:t>
            </w:r>
          </w:p>
          <w:p w:rsidR="00DD3AE1" w:rsidRPr="002C51A9" w:rsidRDefault="00DD3AE1" w:rsidP="0000631D">
            <w:pPr>
              <w:spacing w:line="200" w:lineRule="exact"/>
              <w:ind w:firstLineChars="100" w:firstLine="180"/>
              <w:rPr>
                <w:rFonts w:ascii="宋体"/>
                <w:sz w:val="18"/>
                <w:szCs w:val="18"/>
              </w:rPr>
            </w:pPr>
            <w:r w:rsidRPr="002C51A9">
              <w:rPr>
                <w:rFonts w:ascii="宋体" w:hAnsi="宋体" w:cs="宋体"/>
                <w:sz w:val="18"/>
                <w:szCs w:val="18"/>
                <w:u w:val="single"/>
              </w:rPr>
              <w:t xml:space="preserve">               </w:t>
            </w:r>
            <w:r w:rsidRPr="002C51A9">
              <w:rPr>
                <w:rFonts w:ascii="宋体" w:hAnsi="宋体" w:cs="宋体" w:hint="eastAsia"/>
                <w:sz w:val="18"/>
                <w:szCs w:val="18"/>
              </w:rPr>
              <w:t>省</w:t>
            </w:r>
            <w:r w:rsidRPr="002C51A9">
              <w:rPr>
                <w:rFonts w:ascii="宋体" w:hAnsi="宋体" w:cs="宋体"/>
                <w:sz w:val="18"/>
                <w:szCs w:val="18"/>
              </w:rPr>
              <w:t>(</w:t>
            </w:r>
            <w:r w:rsidRPr="002C51A9">
              <w:rPr>
                <w:rFonts w:ascii="宋体" w:hAnsi="宋体" w:cs="宋体" w:hint="eastAsia"/>
                <w:sz w:val="18"/>
                <w:szCs w:val="18"/>
              </w:rPr>
              <w:t>自治区、直辖市</w:t>
            </w:r>
            <w:r w:rsidRPr="002C51A9">
              <w:rPr>
                <w:rFonts w:ascii="宋体" w:hAnsi="宋体" w:cs="宋体"/>
                <w:sz w:val="18"/>
                <w:szCs w:val="18"/>
              </w:rPr>
              <w:t>)</w:t>
            </w:r>
            <w:r w:rsidRPr="002C51A9">
              <w:rPr>
                <w:rFonts w:ascii="宋体" w:hAnsi="宋体" w:cs="宋体"/>
                <w:sz w:val="18"/>
                <w:szCs w:val="18"/>
                <w:u w:val="single"/>
              </w:rPr>
              <w:t xml:space="preserve">               </w:t>
            </w:r>
            <w:r w:rsidRPr="002C51A9">
              <w:rPr>
                <w:rFonts w:ascii="宋体" w:hAnsi="宋体" w:cs="宋体" w:hint="eastAsia"/>
                <w:sz w:val="18"/>
                <w:szCs w:val="18"/>
                <w:u w:val="single"/>
              </w:rPr>
              <w:t xml:space="preserve">   </w:t>
            </w:r>
            <w:r w:rsidRPr="002C51A9">
              <w:rPr>
                <w:rFonts w:ascii="宋体" w:hAnsi="宋体" w:cs="宋体" w:hint="eastAsia"/>
                <w:sz w:val="18"/>
                <w:szCs w:val="18"/>
              </w:rPr>
              <w:t>市</w:t>
            </w:r>
            <w:r w:rsidRPr="002C51A9">
              <w:rPr>
                <w:rFonts w:ascii="宋体" w:hAnsi="宋体" w:cs="宋体"/>
                <w:sz w:val="18"/>
                <w:szCs w:val="18"/>
              </w:rPr>
              <w:t>(</w:t>
            </w:r>
            <w:r w:rsidRPr="002C51A9">
              <w:rPr>
                <w:rFonts w:ascii="宋体" w:hAnsi="宋体" w:cs="宋体" w:hint="eastAsia"/>
                <w:sz w:val="18"/>
                <w:szCs w:val="18"/>
              </w:rPr>
              <w:t>地、州、盟</w:t>
            </w:r>
            <w:r w:rsidRPr="002C51A9">
              <w:rPr>
                <w:rFonts w:ascii="宋体" w:hAnsi="宋体" w:cs="宋体"/>
                <w:sz w:val="18"/>
                <w:szCs w:val="18"/>
              </w:rPr>
              <w:t>)</w:t>
            </w:r>
            <w:r w:rsidRPr="002C51A9">
              <w:rPr>
                <w:rFonts w:ascii="宋体" w:hAnsi="宋体" w:cs="宋体"/>
                <w:sz w:val="18"/>
                <w:szCs w:val="18"/>
                <w:u w:val="single"/>
              </w:rPr>
              <w:t xml:space="preserve">              </w:t>
            </w:r>
            <w:r w:rsidRPr="002C51A9">
              <w:rPr>
                <w:rFonts w:ascii="宋体" w:hAnsi="宋体" w:cs="宋体" w:hint="eastAsia"/>
                <w:sz w:val="18"/>
                <w:szCs w:val="18"/>
              </w:rPr>
              <w:t>县</w:t>
            </w:r>
            <w:r w:rsidRPr="002C51A9">
              <w:rPr>
                <w:rFonts w:ascii="宋体" w:hAnsi="宋体" w:cs="宋体"/>
                <w:sz w:val="18"/>
                <w:szCs w:val="18"/>
              </w:rPr>
              <w:t>(</w:t>
            </w:r>
            <w:r w:rsidRPr="002C51A9">
              <w:rPr>
                <w:rFonts w:ascii="宋体" w:hAnsi="宋体" w:cs="宋体" w:hint="eastAsia"/>
                <w:sz w:val="18"/>
                <w:szCs w:val="18"/>
              </w:rPr>
              <w:t>市、区</w:t>
            </w:r>
            <w:r w:rsidRPr="002C51A9">
              <w:rPr>
                <w:rFonts w:ascii="宋体" w:hAnsi="宋体" w:cs="宋体"/>
                <w:sz w:val="18"/>
                <w:szCs w:val="18"/>
              </w:rPr>
              <w:t>、</w:t>
            </w:r>
            <w:r w:rsidRPr="002C51A9">
              <w:rPr>
                <w:rFonts w:ascii="宋体" w:hAnsi="宋体" w:cs="宋体" w:hint="eastAsia"/>
                <w:sz w:val="18"/>
                <w:szCs w:val="18"/>
              </w:rPr>
              <w:t>旗</w:t>
            </w:r>
            <w:r w:rsidRPr="002C51A9">
              <w:rPr>
                <w:rFonts w:ascii="宋体" w:hAnsi="宋体" w:cs="宋体"/>
                <w:sz w:val="18"/>
                <w:szCs w:val="18"/>
              </w:rPr>
              <w:t>)</w:t>
            </w:r>
          </w:p>
          <w:p w:rsidR="00DD3AE1" w:rsidRPr="002C51A9" w:rsidRDefault="00DD3AE1" w:rsidP="0000631D">
            <w:pPr>
              <w:spacing w:line="200" w:lineRule="exact"/>
              <w:ind w:firstLineChars="100" w:firstLine="180"/>
              <w:rPr>
                <w:rFonts w:ascii="宋体"/>
                <w:sz w:val="18"/>
                <w:szCs w:val="18"/>
              </w:rPr>
            </w:pPr>
            <w:r w:rsidRPr="002C51A9">
              <w:rPr>
                <w:rFonts w:ascii="宋体" w:hAnsi="宋体" w:cs="宋体"/>
                <w:sz w:val="18"/>
                <w:szCs w:val="18"/>
                <w:u w:val="single"/>
              </w:rPr>
              <w:t xml:space="preserve">               </w:t>
            </w:r>
            <w:r w:rsidRPr="002C51A9">
              <w:rPr>
                <w:rFonts w:ascii="宋体" w:hAnsi="宋体" w:cs="宋体" w:hint="eastAsia"/>
                <w:sz w:val="18"/>
                <w:szCs w:val="18"/>
              </w:rPr>
              <w:t>乡</w:t>
            </w:r>
            <w:r w:rsidRPr="002C51A9">
              <w:rPr>
                <w:rFonts w:ascii="宋体" w:hAnsi="宋体" w:cs="宋体"/>
                <w:sz w:val="18"/>
                <w:szCs w:val="18"/>
              </w:rPr>
              <w:t>(</w:t>
            </w:r>
            <w:r w:rsidRPr="002C51A9">
              <w:rPr>
                <w:rFonts w:ascii="宋体" w:hAnsi="宋体" w:cs="宋体" w:hint="eastAsia"/>
                <w:sz w:val="18"/>
                <w:szCs w:val="18"/>
              </w:rPr>
              <w:t>镇</w:t>
            </w:r>
            <w:r w:rsidRPr="002C51A9">
              <w:rPr>
                <w:rFonts w:ascii="宋体" w:hAnsi="宋体" w:cs="宋体"/>
                <w:sz w:val="18"/>
                <w:szCs w:val="18"/>
              </w:rPr>
              <w:t>)</w:t>
            </w:r>
            <w:r w:rsidRPr="002C51A9">
              <w:rPr>
                <w:rFonts w:ascii="宋体" w:hAnsi="宋体" w:cs="宋体"/>
                <w:sz w:val="18"/>
                <w:szCs w:val="18"/>
                <w:u w:val="single"/>
              </w:rPr>
              <w:t xml:space="preserve">                                                          </w:t>
            </w:r>
            <w:r w:rsidRPr="002C51A9">
              <w:rPr>
                <w:rFonts w:ascii="宋体" w:hAnsi="宋体" w:cs="宋体" w:hint="eastAsia"/>
                <w:sz w:val="18"/>
                <w:szCs w:val="18"/>
              </w:rPr>
              <w:t>街</w:t>
            </w:r>
            <w:r w:rsidRPr="002C51A9">
              <w:rPr>
                <w:rFonts w:ascii="宋体" w:hAnsi="宋体" w:cs="宋体"/>
                <w:sz w:val="18"/>
                <w:szCs w:val="18"/>
              </w:rPr>
              <w:t>(</w:t>
            </w:r>
            <w:r w:rsidRPr="002C51A9">
              <w:rPr>
                <w:rFonts w:ascii="宋体" w:hAnsi="宋体" w:cs="宋体" w:hint="eastAsia"/>
                <w:sz w:val="18"/>
                <w:szCs w:val="18"/>
              </w:rPr>
              <w:t>村</w:t>
            </w:r>
            <w:r w:rsidRPr="002C51A9">
              <w:rPr>
                <w:rFonts w:ascii="宋体" w:hAnsi="宋体" w:cs="宋体"/>
                <w:sz w:val="18"/>
                <w:szCs w:val="18"/>
              </w:rPr>
              <w:t>)</w:t>
            </w:r>
            <w:r w:rsidRPr="002C51A9">
              <w:rPr>
                <w:rFonts w:ascii="宋体" w:hAnsi="宋体" w:cs="宋体" w:hint="eastAsia"/>
                <w:sz w:val="18"/>
                <w:szCs w:val="18"/>
              </w:rPr>
              <w:t>、门牌号</w:t>
            </w:r>
          </w:p>
          <w:p w:rsidR="00DD3AE1" w:rsidRPr="002C51A9" w:rsidRDefault="00DD3AE1" w:rsidP="0000631D">
            <w:pPr>
              <w:spacing w:line="200" w:lineRule="exact"/>
              <w:ind w:firstLineChars="100" w:firstLine="180"/>
              <w:rPr>
                <w:rFonts w:ascii="宋体"/>
                <w:sz w:val="18"/>
                <w:szCs w:val="18"/>
              </w:rPr>
            </w:pPr>
            <w:r w:rsidRPr="002C51A9">
              <w:rPr>
                <w:rFonts w:ascii="宋体" w:hAnsi="宋体" w:cs="宋体" w:hint="eastAsia"/>
                <w:sz w:val="18"/>
                <w:szCs w:val="18"/>
              </w:rPr>
              <w:t>注册地位于：</w:t>
            </w:r>
            <w:r w:rsidRPr="002C51A9">
              <w:rPr>
                <w:rFonts w:ascii="宋体" w:hAnsi="宋体" w:cs="宋体"/>
                <w:sz w:val="18"/>
                <w:szCs w:val="18"/>
                <w:u w:val="single"/>
              </w:rPr>
              <w:t xml:space="preserve">                         </w:t>
            </w:r>
            <w:r w:rsidRPr="002C51A9">
              <w:rPr>
                <w:rFonts w:ascii="宋体" w:hAnsi="宋体" w:cs="宋体" w:hint="eastAsia"/>
                <w:sz w:val="18"/>
                <w:szCs w:val="18"/>
              </w:rPr>
              <w:t>街道办事处</w:t>
            </w:r>
            <w:r w:rsidRPr="002C51A9">
              <w:rPr>
                <w:rFonts w:ascii="宋体" w:hAnsi="宋体" w:cs="宋体"/>
                <w:sz w:val="18"/>
                <w:szCs w:val="18"/>
                <w:u w:val="single"/>
              </w:rPr>
              <w:t xml:space="preserve">                                </w:t>
            </w:r>
            <w:r w:rsidRPr="002C51A9">
              <w:rPr>
                <w:rFonts w:ascii="宋体" w:hAnsi="宋体" w:cs="宋体" w:hint="eastAsia"/>
                <w:sz w:val="18"/>
                <w:szCs w:val="18"/>
              </w:rPr>
              <w:t>社区</w:t>
            </w:r>
            <w:r w:rsidRPr="002C51A9">
              <w:rPr>
                <w:rFonts w:ascii="宋体" w:hAnsi="宋体" w:cs="宋体"/>
                <w:sz w:val="18"/>
                <w:szCs w:val="18"/>
              </w:rPr>
              <w:t>(</w:t>
            </w:r>
            <w:r w:rsidRPr="002C51A9">
              <w:rPr>
                <w:rFonts w:ascii="宋体" w:hAnsi="宋体" w:cs="宋体" w:hint="eastAsia"/>
                <w:sz w:val="18"/>
                <w:szCs w:val="18"/>
              </w:rPr>
              <w:t>居委会</w:t>
            </w:r>
            <w:r w:rsidRPr="002C51A9">
              <w:rPr>
                <w:rFonts w:ascii="宋体" w:hAnsi="宋体" w:cs="宋体"/>
                <w:sz w:val="18"/>
                <w:szCs w:val="18"/>
              </w:rPr>
              <w:t>)</w:t>
            </w:r>
          </w:p>
        </w:tc>
      </w:tr>
      <w:tr w:rsidR="002C51A9" w:rsidRPr="002C51A9" w:rsidTr="0000631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70"/>
          <w:jc w:val="center"/>
        </w:trPr>
        <w:tc>
          <w:tcPr>
            <w:tcW w:w="520" w:type="dxa"/>
            <w:vMerge/>
            <w:tcBorders>
              <w:bottom w:val="single" w:sz="2" w:space="0" w:color="auto"/>
              <w:right w:val="single" w:sz="2" w:space="0" w:color="auto"/>
            </w:tcBorders>
            <w:shd w:val="clear" w:color="auto" w:fill="auto"/>
            <w:vAlign w:val="center"/>
          </w:tcPr>
          <w:p w:rsidR="00DD3AE1" w:rsidRPr="002C51A9" w:rsidRDefault="00DD3AE1" w:rsidP="0000631D">
            <w:pPr>
              <w:spacing w:line="220" w:lineRule="exact"/>
              <w:jc w:val="center"/>
              <w:rPr>
                <w:rFonts w:ascii="宋体"/>
                <w:b/>
                <w:bCs/>
                <w:sz w:val="18"/>
                <w:szCs w:val="18"/>
              </w:rPr>
            </w:pPr>
          </w:p>
        </w:tc>
        <w:tc>
          <w:tcPr>
            <w:tcW w:w="9316" w:type="dxa"/>
            <w:gridSpan w:val="8"/>
            <w:tcBorders>
              <w:top w:val="single" w:sz="2" w:space="0" w:color="auto"/>
              <w:left w:val="single" w:sz="2" w:space="0" w:color="auto"/>
              <w:bottom w:val="single" w:sz="2" w:space="0" w:color="auto"/>
            </w:tcBorders>
            <w:shd w:val="clear" w:color="auto" w:fill="E0E0E0"/>
            <w:vAlign w:val="center"/>
          </w:tcPr>
          <w:p w:rsidR="00DD3AE1" w:rsidRPr="002C51A9" w:rsidRDefault="00DD3AE1" w:rsidP="0000631D">
            <w:pPr>
              <w:spacing w:line="220" w:lineRule="exact"/>
              <w:rPr>
                <w:rFonts w:ascii="宋体" w:hAnsi="宋体" w:cs="宋体"/>
                <w:sz w:val="18"/>
                <w:szCs w:val="18"/>
              </w:rPr>
            </w:pPr>
            <w:r w:rsidRPr="002C51A9">
              <w:rPr>
                <w:rFonts w:ascii="宋体" w:hAnsi="宋体" w:cs="宋体" w:hint="eastAsia"/>
                <w:sz w:val="18"/>
                <w:szCs w:val="18"/>
              </w:rPr>
              <w:t>区划代码</w:t>
            </w:r>
            <w:r w:rsidRPr="002C51A9">
              <w:rPr>
                <w:rFonts w:ascii="宋体" w:hAnsi="宋体" w:cs="宋体"/>
                <w:sz w:val="18"/>
                <w:szCs w:val="18"/>
              </w:rPr>
              <w:t xml:space="preserve">  </w:t>
            </w:r>
            <w:r w:rsidRPr="002C51A9">
              <w:rPr>
                <w:rFonts w:ascii="宋体" w:hAnsi="宋体" w:cs="宋体" w:hint="eastAsia"/>
                <w:sz w:val="18"/>
                <w:szCs w:val="18"/>
              </w:rPr>
              <w:t>□□□□□□□□□□□□</w:t>
            </w:r>
            <w:r w:rsidRPr="002C51A9">
              <w:rPr>
                <w:rFonts w:ascii="宋体" w:hAnsi="宋体" w:cs="宋体"/>
                <w:sz w:val="18"/>
                <w:szCs w:val="18"/>
              </w:rPr>
              <w:t xml:space="preserve">     </w:t>
            </w:r>
            <w:r w:rsidRPr="002C51A9">
              <w:rPr>
                <w:rFonts w:ascii="宋体" w:hAnsi="宋体" w:cs="宋体" w:hint="eastAsia"/>
                <w:sz w:val="18"/>
                <w:szCs w:val="18"/>
              </w:rPr>
              <w:t xml:space="preserve"> 城乡代码</w:t>
            </w:r>
            <w:r w:rsidRPr="002C51A9">
              <w:rPr>
                <w:rFonts w:ascii="宋体" w:hAnsi="宋体" w:cs="宋体"/>
                <w:sz w:val="18"/>
                <w:szCs w:val="18"/>
              </w:rPr>
              <w:t xml:space="preserve">  </w:t>
            </w:r>
            <w:r w:rsidRPr="002C51A9">
              <w:rPr>
                <w:rFonts w:ascii="宋体" w:hAnsi="宋体" w:cs="宋体" w:hint="eastAsia"/>
                <w:sz w:val="18"/>
                <w:szCs w:val="18"/>
              </w:rPr>
              <w:t xml:space="preserve">□□□     </w:t>
            </w:r>
          </w:p>
        </w:tc>
      </w:tr>
      <w:tr w:rsidR="002C51A9" w:rsidRPr="002C51A9" w:rsidTr="0000631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66"/>
          <w:jc w:val="center"/>
        </w:trPr>
        <w:tc>
          <w:tcPr>
            <w:tcW w:w="520" w:type="dxa"/>
            <w:tcBorders>
              <w:top w:val="single" w:sz="2" w:space="0" w:color="auto"/>
              <w:bottom w:val="single" w:sz="2" w:space="0" w:color="auto"/>
              <w:right w:val="single" w:sz="2" w:space="0" w:color="auto"/>
            </w:tcBorders>
            <w:shd w:val="clear" w:color="auto" w:fill="E0E0E0"/>
            <w:vAlign w:val="center"/>
          </w:tcPr>
          <w:p w:rsidR="00DD3AE1" w:rsidRPr="002C51A9" w:rsidRDefault="00DD3AE1" w:rsidP="0000631D">
            <w:pPr>
              <w:spacing w:line="200" w:lineRule="exact"/>
              <w:jc w:val="center"/>
              <w:rPr>
                <w:rFonts w:ascii="宋体"/>
                <w:b/>
                <w:bCs/>
                <w:sz w:val="18"/>
                <w:szCs w:val="18"/>
              </w:rPr>
            </w:pPr>
            <w:r w:rsidRPr="002C51A9">
              <w:rPr>
                <w:rFonts w:ascii="宋体" w:hAnsi="宋体" w:cs="宋体"/>
                <w:b/>
                <w:bCs/>
                <w:sz w:val="18"/>
                <w:szCs w:val="18"/>
              </w:rPr>
              <w:t>191</w:t>
            </w:r>
          </w:p>
        </w:tc>
        <w:tc>
          <w:tcPr>
            <w:tcW w:w="9316" w:type="dxa"/>
            <w:gridSpan w:val="8"/>
            <w:tcBorders>
              <w:top w:val="single" w:sz="2" w:space="0" w:color="auto"/>
              <w:left w:val="single" w:sz="2" w:space="0" w:color="auto"/>
              <w:bottom w:val="single" w:sz="2" w:space="0" w:color="auto"/>
            </w:tcBorders>
            <w:shd w:val="clear" w:color="auto" w:fill="E0E0E0"/>
            <w:vAlign w:val="center"/>
          </w:tcPr>
          <w:p w:rsidR="00DD3AE1" w:rsidRPr="002C51A9" w:rsidRDefault="00DD3AE1" w:rsidP="0000631D">
            <w:pPr>
              <w:spacing w:line="200" w:lineRule="exact"/>
              <w:ind w:rightChars="27" w:right="57"/>
              <w:rPr>
                <w:rFonts w:ascii="宋体"/>
                <w:sz w:val="18"/>
                <w:szCs w:val="18"/>
              </w:rPr>
            </w:pPr>
            <w:r w:rsidRPr="002C51A9">
              <w:rPr>
                <w:rFonts w:ascii="宋体" w:hAnsi="宋体" w:cs="宋体" w:hint="eastAsia"/>
                <w:sz w:val="18"/>
                <w:szCs w:val="18"/>
              </w:rPr>
              <w:t>单位规模</w:t>
            </w:r>
            <w:r w:rsidRPr="002C51A9">
              <w:rPr>
                <w:rFonts w:ascii="宋体" w:hAnsi="宋体" w:cs="宋体"/>
                <w:sz w:val="18"/>
                <w:szCs w:val="18"/>
              </w:rPr>
              <w:t xml:space="preserve">    </w:t>
            </w:r>
            <w:r w:rsidRPr="002C51A9">
              <w:rPr>
                <w:rFonts w:ascii="宋体" w:hAnsi="宋体" w:cs="宋体" w:hint="eastAsia"/>
                <w:sz w:val="18"/>
                <w:szCs w:val="18"/>
              </w:rPr>
              <w:t>□</w:t>
            </w:r>
            <w:r w:rsidRPr="002C51A9">
              <w:rPr>
                <w:rFonts w:ascii="宋体" w:hAnsi="宋体" w:cs="宋体"/>
                <w:sz w:val="18"/>
                <w:szCs w:val="18"/>
              </w:rPr>
              <w:t xml:space="preserve">        1 </w:t>
            </w:r>
            <w:r w:rsidRPr="002C51A9">
              <w:rPr>
                <w:rFonts w:ascii="宋体" w:hAnsi="宋体" w:cs="宋体" w:hint="eastAsia"/>
                <w:sz w:val="18"/>
                <w:szCs w:val="18"/>
              </w:rPr>
              <w:t>大型</w:t>
            </w:r>
            <w:r w:rsidRPr="002C51A9">
              <w:rPr>
                <w:rFonts w:ascii="宋体" w:hAnsi="宋体" w:cs="宋体"/>
                <w:sz w:val="18"/>
                <w:szCs w:val="18"/>
              </w:rPr>
              <w:t xml:space="preserve">          2 </w:t>
            </w:r>
            <w:r w:rsidRPr="002C51A9">
              <w:rPr>
                <w:rFonts w:ascii="宋体" w:hAnsi="宋体" w:cs="宋体" w:hint="eastAsia"/>
                <w:sz w:val="18"/>
                <w:szCs w:val="18"/>
              </w:rPr>
              <w:t>中型</w:t>
            </w:r>
            <w:r w:rsidRPr="002C51A9">
              <w:rPr>
                <w:rFonts w:ascii="宋体" w:hAnsi="宋体" w:cs="宋体"/>
                <w:sz w:val="18"/>
                <w:szCs w:val="18"/>
              </w:rPr>
              <w:t xml:space="preserve">          3 </w:t>
            </w:r>
            <w:r w:rsidRPr="002C51A9">
              <w:rPr>
                <w:rFonts w:ascii="宋体" w:hAnsi="宋体" w:cs="宋体" w:hint="eastAsia"/>
                <w:sz w:val="18"/>
                <w:szCs w:val="18"/>
              </w:rPr>
              <w:t>小型</w:t>
            </w:r>
            <w:r w:rsidRPr="002C51A9">
              <w:rPr>
                <w:rFonts w:ascii="宋体" w:hAnsi="宋体" w:cs="宋体"/>
                <w:sz w:val="18"/>
                <w:szCs w:val="18"/>
              </w:rPr>
              <w:t xml:space="preserve">           4 </w:t>
            </w:r>
            <w:r w:rsidRPr="002C51A9">
              <w:rPr>
                <w:rFonts w:ascii="宋体" w:hAnsi="宋体" w:cs="宋体" w:hint="eastAsia"/>
                <w:sz w:val="18"/>
                <w:szCs w:val="18"/>
              </w:rPr>
              <w:t>微型</w:t>
            </w:r>
          </w:p>
        </w:tc>
      </w:tr>
      <w:tr w:rsidR="002C51A9" w:rsidRPr="002C51A9" w:rsidTr="0000631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0"/>
          <w:jc w:val="center"/>
        </w:trPr>
        <w:tc>
          <w:tcPr>
            <w:tcW w:w="520" w:type="dxa"/>
            <w:tcBorders>
              <w:top w:val="single" w:sz="2" w:space="0" w:color="auto"/>
              <w:bottom w:val="single" w:sz="2" w:space="0" w:color="auto"/>
              <w:right w:val="single" w:sz="2" w:space="0" w:color="auto"/>
            </w:tcBorders>
            <w:shd w:val="clear" w:color="auto" w:fill="FFFFFF" w:themeFill="background1"/>
            <w:vAlign w:val="center"/>
          </w:tcPr>
          <w:p w:rsidR="00DD3AE1" w:rsidRPr="002C51A9" w:rsidRDefault="00DD3AE1" w:rsidP="0000631D">
            <w:pPr>
              <w:spacing w:line="200" w:lineRule="exact"/>
              <w:jc w:val="center"/>
              <w:rPr>
                <w:rFonts w:ascii="宋体"/>
                <w:b/>
                <w:bCs/>
                <w:sz w:val="18"/>
                <w:szCs w:val="18"/>
              </w:rPr>
            </w:pPr>
            <w:r w:rsidRPr="002C51A9">
              <w:rPr>
                <w:rFonts w:ascii="宋体" w:hAnsi="宋体" w:cs="宋体"/>
                <w:b/>
                <w:bCs/>
                <w:sz w:val="18"/>
                <w:szCs w:val="18"/>
              </w:rPr>
              <w:t>192</w:t>
            </w:r>
          </w:p>
        </w:tc>
        <w:tc>
          <w:tcPr>
            <w:tcW w:w="9316" w:type="dxa"/>
            <w:gridSpan w:val="8"/>
            <w:tcBorders>
              <w:top w:val="single" w:sz="2" w:space="0" w:color="auto"/>
              <w:left w:val="single" w:sz="2" w:space="0" w:color="auto"/>
              <w:bottom w:val="single" w:sz="2" w:space="0" w:color="auto"/>
            </w:tcBorders>
            <w:shd w:val="clear" w:color="auto" w:fill="FFFFFF" w:themeFill="background1"/>
            <w:vAlign w:val="center"/>
          </w:tcPr>
          <w:p w:rsidR="00DD3AE1" w:rsidRPr="002C51A9" w:rsidRDefault="00DD3AE1" w:rsidP="0000631D">
            <w:pPr>
              <w:spacing w:line="200" w:lineRule="exact"/>
              <w:rPr>
                <w:rFonts w:ascii="宋体"/>
                <w:sz w:val="18"/>
                <w:szCs w:val="18"/>
              </w:rPr>
            </w:pPr>
            <w:r w:rsidRPr="002C51A9">
              <w:rPr>
                <w:rFonts w:ascii="宋体" w:hAnsi="宋体" w:cs="宋体" w:hint="eastAsia"/>
                <w:sz w:val="18"/>
                <w:szCs w:val="18"/>
              </w:rPr>
              <w:t>从业人员</w:t>
            </w:r>
            <w:r w:rsidRPr="002C51A9">
              <w:rPr>
                <w:rFonts w:ascii="宋体" w:hAnsi="宋体" w:cs="宋体"/>
                <w:sz w:val="18"/>
                <w:szCs w:val="18"/>
              </w:rPr>
              <w:t xml:space="preserve">    </w:t>
            </w:r>
            <w:r w:rsidRPr="002C51A9">
              <w:rPr>
                <w:rFonts w:ascii="宋体" w:hAnsi="宋体" w:cs="宋体" w:hint="eastAsia"/>
                <w:sz w:val="18"/>
                <w:szCs w:val="18"/>
              </w:rPr>
              <w:t>从业人员期末人数</w:t>
            </w:r>
            <w:r w:rsidRPr="002C51A9">
              <w:rPr>
                <w:rFonts w:ascii="宋体" w:hAnsi="宋体" w:cs="宋体"/>
                <w:sz w:val="18"/>
                <w:szCs w:val="18"/>
                <w:u w:val="single"/>
              </w:rPr>
              <w:t xml:space="preserve">               </w:t>
            </w:r>
            <w:r w:rsidRPr="002C51A9">
              <w:rPr>
                <w:rFonts w:ascii="宋体" w:hAnsi="宋体" w:cs="宋体" w:hint="eastAsia"/>
                <w:sz w:val="18"/>
                <w:szCs w:val="18"/>
              </w:rPr>
              <w:t>人</w:t>
            </w:r>
            <w:r w:rsidRPr="002C51A9">
              <w:rPr>
                <w:rFonts w:ascii="宋体" w:hAnsi="宋体" w:cs="宋体"/>
                <w:sz w:val="18"/>
                <w:szCs w:val="18"/>
              </w:rPr>
              <w:t xml:space="preserve">         </w:t>
            </w:r>
            <w:r w:rsidRPr="002C51A9">
              <w:rPr>
                <w:rFonts w:ascii="宋体" w:hAnsi="宋体" w:cs="宋体" w:hint="eastAsia"/>
                <w:sz w:val="18"/>
                <w:szCs w:val="18"/>
              </w:rPr>
              <w:t>其中：女性</w:t>
            </w:r>
            <w:r w:rsidRPr="002C51A9">
              <w:rPr>
                <w:rFonts w:ascii="宋体" w:hAnsi="宋体" w:cs="宋体"/>
                <w:sz w:val="18"/>
                <w:szCs w:val="18"/>
                <w:u w:val="single"/>
              </w:rPr>
              <w:t xml:space="preserve">              </w:t>
            </w:r>
            <w:r w:rsidRPr="002C51A9">
              <w:rPr>
                <w:rFonts w:ascii="宋体" w:hAnsi="宋体" w:cs="宋体" w:hint="eastAsia"/>
                <w:sz w:val="18"/>
                <w:szCs w:val="18"/>
              </w:rPr>
              <w:t>人</w:t>
            </w:r>
          </w:p>
        </w:tc>
      </w:tr>
      <w:tr w:rsidR="002C51A9" w:rsidRPr="002C51A9" w:rsidTr="0000631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613"/>
          <w:jc w:val="center"/>
        </w:trPr>
        <w:tc>
          <w:tcPr>
            <w:tcW w:w="520" w:type="dxa"/>
            <w:tcBorders>
              <w:top w:val="single" w:sz="2" w:space="0" w:color="auto"/>
              <w:bottom w:val="single" w:sz="2" w:space="0" w:color="auto"/>
              <w:right w:val="single" w:sz="2" w:space="0" w:color="auto"/>
            </w:tcBorders>
            <w:shd w:val="clear" w:color="auto" w:fill="FFFFFF" w:themeFill="background1"/>
            <w:vAlign w:val="center"/>
          </w:tcPr>
          <w:p w:rsidR="00DD3AE1" w:rsidRPr="002C51A9" w:rsidRDefault="00DD3AE1" w:rsidP="0000631D">
            <w:pPr>
              <w:spacing w:line="220" w:lineRule="exact"/>
              <w:jc w:val="center"/>
              <w:rPr>
                <w:rFonts w:ascii="宋体"/>
                <w:b/>
                <w:bCs/>
                <w:sz w:val="18"/>
                <w:szCs w:val="18"/>
              </w:rPr>
            </w:pPr>
            <w:r w:rsidRPr="002C51A9">
              <w:rPr>
                <w:rFonts w:ascii="宋体" w:hAnsi="宋体" w:cs="宋体"/>
                <w:b/>
                <w:bCs/>
                <w:sz w:val="18"/>
                <w:szCs w:val="18"/>
              </w:rPr>
              <w:t>193</w:t>
            </w:r>
          </w:p>
        </w:tc>
        <w:tc>
          <w:tcPr>
            <w:tcW w:w="9316" w:type="dxa"/>
            <w:gridSpan w:val="8"/>
            <w:tcBorders>
              <w:top w:val="single" w:sz="2" w:space="0" w:color="auto"/>
              <w:left w:val="single" w:sz="2" w:space="0" w:color="auto"/>
              <w:bottom w:val="single" w:sz="2" w:space="0" w:color="auto"/>
            </w:tcBorders>
            <w:shd w:val="clear" w:color="auto" w:fill="FFFFFF" w:themeFill="background1"/>
            <w:vAlign w:val="center"/>
          </w:tcPr>
          <w:p w:rsidR="00DD3AE1" w:rsidRPr="002C51A9" w:rsidRDefault="00DD3AE1" w:rsidP="0000631D">
            <w:pPr>
              <w:spacing w:line="200" w:lineRule="exact"/>
              <w:rPr>
                <w:rFonts w:ascii="宋体"/>
                <w:sz w:val="18"/>
                <w:szCs w:val="18"/>
              </w:rPr>
            </w:pPr>
            <w:r w:rsidRPr="002C51A9">
              <w:rPr>
                <w:rFonts w:ascii="宋体" w:hAnsi="宋体" w:cs="宋体" w:hint="eastAsia"/>
                <w:sz w:val="18"/>
                <w:szCs w:val="18"/>
              </w:rPr>
              <w:t>企业主要经济指标</w:t>
            </w:r>
          </w:p>
          <w:p w:rsidR="00DD3AE1" w:rsidRPr="002C51A9" w:rsidRDefault="00DD3AE1" w:rsidP="0000631D">
            <w:pPr>
              <w:spacing w:line="200" w:lineRule="exact"/>
              <w:ind w:firstLineChars="100" w:firstLine="180"/>
              <w:rPr>
                <w:rFonts w:ascii="宋体" w:hAnsi="宋体" w:cs="宋体"/>
                <w:sz w:val="18"/>
                <w:szCs w:val="18"/>
              </w:rPr>
            </w:pPr>
            <w:r w:rsidRPr="002C51A9">
              <w:rPr>
                <w:rFonts w:ascii="宋体" w:hAnsi="宋体" w:cs="宋体" w:hint="eastAsia"/>
                <w:sz w:val="18"/>
                <w:szCs w:val="18"/>
              </w:rPr>
              <w:t xml:space="preserve">营业收入  </w:t>
            </w:r>
            <w:r w:rsidRPr="002C51A9">
              <w:rPr>
                <w:rFonts w:ascii="宋体" w:hAnsi="宋体" w:cs="宋体"/>
                <w:sz w:val="18"/>
                <w:szCs w:val="18"/>
                <w:u w:val="single"/>
              </w:rPr>
              <w:t xml:space="preserve">               </w:t>
            </w:r>
            <w:r w:rsidRPr="002C51A9">
              <w:rPr>
                <w:rFonts w:ascii="宋体" w:hAnsi="宋体" w:cs="宋体" w:hint="eastAsia"/>
                <w:sz w:val="18"/>
                <w:szCs w:val="18"/>
              </w:rPr>
              <w:t>千元</w:t>
            </w:r>
            <w:r w:rsidRPr="002C51A9">
              <w:rPr>
                <w:rFonts w:ascii="宋体" w:hAnsi="宋体" w:cs="宋体"/>
                <w:sz w:val="18"/>
                <w:szCs w:val="18"/>
              </w:rPr>
              <w:t xml:space="preserve">  </w:t>
            </w:r>
            <w:r w:rsidRPr="002C51A9">
              <w:rPr>
                <w:rFonts w:ascii="宋体" w:hAnsi="宋体" w:cs="宋体" w:hint="eastAsia"/>
                <w:sz w:val="18"/>
                <w:szCs w:val="18"/>
              </w:rPr>
              <w:t xml:space="preserve">   其中：主营业务收入</w:t>
            </w:r>
            <w:r w:rsidRPr="002C51A9">
              <w:rPr>
                <w:rFonts w:ascii="宋体" w:hAnsi="宋体" w:cs="宋体"/>
                <w:sz w:val="18"/>
                <w:szCs w:val="18"/>
                <w:u w:val="single"/>
              </w:rPr>
              <w:t xml:space="preserve">     </w:t>
            </w:r>
            <w:r w:rsidRPr="002C51A9">
              <w:rPr>
                <w:rFonts w:ascii="宋体" w:hAnsi="宋体" w:cs="宋体" w:hint="eastAsia"/>
                <w:sz w:val="18"/>
                <w:szCs w:val="18"/>
                <w:u w:val="single"/>
              </w:rPr>
              <w:t xml:space="preserve"> </w:t>
            </w:r>
            <w:r w:rsidRPr="002C51A9">
              <w:rPr>
                <w:rFonts w:ascii="宋体" w:hAnsi="宋体" w:cs="宋体"/>
                <w:sz w:val="18"/>
                <w:szCs w:val="18"/>
                <w:u w:val="single"/>
              </w:rPr>
              <w:t xml:space="preserve">   </w:t>
            </w:r>
            <w:r w:rsidRPr="002C51A9">
              <w:rPr>
                <w:rFonts w:ascii="宋体" w:hAnsi="宋体" w:cs="宋体" w:hint="eastAsia"/>
                <w:sz w:val="18"/>
                <w:szCs w:val="18"/>
                <w:u w:val="single"/>
              </w:rPr>
              <w:t xml:space="preserve"> </w:t>
            </w:r>
            <w:r w:rsidRPr="002C51A9">
              <w:rPr>
                <w:rFonts w:ascii="宋体" w:hAnsi="宋体" w:cs="宋体"/>
                <w:sz w:val="18"/>
                <w:szCs w:val="18"/>
                <w:u w:val="single"/>
              </w:rPr>
              <w:t xml:space="preserve">  </w:t>
            </w:r>
            <w:r w:rsidRPr="002C51A9">
              <w:rPr>
                <w:rFonts w:ascii="宋体" w:hAnsi="宋体" w:cs="宋体" w:hint="eastAsia"/>
                <w:sz w:val="18"/>
                <w:szCs w:val="18"/>
              </w:rPr>
              <w:t xml:space="preserve">千元  </w:t>
            </w:r>
            <w:r w:rsidRPr="002C51A9">
              <w:rPr>
                <w:rFonts w:ascii="宋体" w:hAnsi="宋体" w:cs="宋体"/>
                <w:sz w:val="18"/>
                <w:szCs w:val="18"/>
              </w:rPr>
              <w:t xml:space="preserve">  </w:t>
            </w:r>
            <w:r w:rsidRPr="002C51A9">
              <w:rPr>
                <w:rFonts w:ascii="宋体" w:hAnsi="宋体" w:cs="宋体" w:hint="eastAsia"/>
                <w:sz w:val="18"/>
                <w:szCs w:val="18"/>
              </w:rPr>
              <w:t>资产总计</w:t>
            </w:r>
            <w:r w:rsidRPr="002C51A9">
              <w:rPr>
                <w:rFonts w:ascii="宋体" w:hAnsi="宋体" w:cs="宋体"/>
                <w:sz w:val="18"/>
                <w:szCs w:val="18"/>
                <w:u w:val="single"/>
              </w:rPr>
              <w:t xml:space="preserve">            </w:t>
            </w:r>
            <w:r w:rsidRPr="002C51A9">
              <w:rPr>
                <w:rFonts w:ascii="宋体" w:hAnsi="宋体" w:cs="宋体" w:hint="eastAsia"/>
                <w:sz w:val="18"/>
                <w:szCs w:val="18"/>
              </w:rPr>
              <w:t>千元</w:t>
            </w:r>
          </w:p>
          <w:p w:rsidR="00DD3AE1" w:rsidRPr="002C51A9" w:rsidRDefault="00DD3AE1" w:rsidP="0000631D">
            <w:pPr>
              <w:spacing w:line="200" w:lineRule="exact"/>
              <w:ind w:firstLineChars="100" w:firstLine="180"/>
              <w:rPr>
                <w:rFonts w:ascii="宋体"/>
                <w:sz w:val="18"/>
                <w:szCs w:val="18"/>
              </w:rPr>
            </w:pPr>
            <w:r w:rsidRPr="002C51A9">
              <w:rPr>
                <w:rFonts w:ascii="宋体"/>
                <w:sz w:val="18"/>
                <w:szCs w:val="18"/>
              </w:rPr>
              <w:t>税金及附加</w:t>
            </w:r>
            <w:r w:rsidRPr="002C51A9">
              <w:rPr>
                <w:rFonts w:ascii="宋体" w:hAnsi="宋体" w:cs="宋体"/>
                <w:sz w:val="18"/>
                <w:szCs w:val="18"/>
                <w:u w:val="single"/>
              </w:rPr>
              <w:t xml:space="preserve">      </w:t>
            </w:r>
            <w:r w:rsidRPr="002C51A9">
              <w:rPr>
                <w:rFonts w:ascii="宋体" w:hAnsi="宋体" w:cs="宋体" w:hint="eastAsia"/>
                <w:sz w:val="18"/>
                <w:szCs w:val="18"/>
                <w:u w:val="single"/>
              </w:rPr>
              <w:t xml:space="preserve">    </w:t>
            </w:r>
            <w:r w:rsidRPr="002C51A9">
              <w:rPr>
                <w:rFonts w:ascii="宋体" w:hAnsi="宋体" w:cs="宋体"/>
                <w:sz w:val="18"/>
                <w:szCs w:val="18"/>
                <w:u w:val="single"/>
              </w:rPr>
              <w:t xml:space="preserve"> </w:t>
            </w:r>
            <w:r w:rsidRPr="002C51A9">
              <w:rPr>
                <w:rFonts w:ascii="宋体" w:hAnsi="宋体" w:cs="宋体" w:hint="eastAsia"/>
                <w:sz w:val="18"/>
                <w:szCs w:val="18"/>
              </w:rPr>
              <w:t>千元</w:t>
            </w:r>
          </w:p>
        </w:tc>
      </w:tr>
      <w:tr w:rsidR="002C51A9" w:rsidRPr="002C51A9" w:rsidTr="0000631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84"/>
          <w:jc w:val="center"/>
        </w:trPr>
        <w:tc>
          <w:tcPr>
            <w:tcW w:w="520" w:type="dxa"/>
            <w:vMerge w:val="restart"/>
            <w:tcBorders>
              <w:top w:val="single" w:sz="2" w:space="0" w:color="auto"/>
              <w:right w:val="single" w:sz="2" w:space="0" w:color="auto"/>
            </w:tcBorders>
            <w:vAlign w:val="center"/>
          </w:tcPr>
          <w:p w:rsidR="00DD3AE1" w:rsidRPr="002C51A9" w:rsidRDefault="00DD3AE1" w:rsidP="0000631D">
            <w:pPr>
              <w:spacing w:line="220" w:lineRule="exact"/>
              <w:jc w:val="center"/>
              <w:rPr>
                <w:rFonts w:ascii="宋体"/>
                <w:b/>
                <w:bCs/>
                <w:sz w:val="18"/>
                <w:szCs w:val="18"/>
              </w:rPr>
            </w:pPr>
            <w:r w:rsidRPr="002C51A9">
              <w:rPr>
                <w:rFonts w:ascii="宋体" w:hAnsi="宋体" w:cs="宋体"/>
                <w:b/>
                <w:bCs/>
                <w:sz w:val="18"/>
                <w:szCs w:val="18"/>
              </w:rPr>
              <w:t>201</w:t>
            </w:r>
          </w:p>
        </w:tc>
        <w:tc>
          <w:tcPr>
            <w:tcW w:w="3880" w:type="dxa"/>
            <w:gridSpan w:val="2"/>
            <w:vMerge w:val="restart"/>
            <w:tcBorders>
              <w:top w:val="single" w:sz="2" w:space="0" w:color="auto"/>
              <w:left w:val="single" w:sz="2" w:space="0" w:color="auto"/>
              <w:right w:val="single" w:sz="2" w:space="0" w:color="auto"/>
            </w:tcBorders>
            <w:vAlign w:val="center"/>
          </w:tcPr>
          <w:p w:rsidR="00DD3AE1" w:rsidRPr="002C51A9" w:rsidRDefault="00DD3AE1" w:rsidP="0000631D">
            <w:pPr>
              <w:spacing w:line="220" w:lineRule="exact"/>
              <w:rPr>
                <w:rFonts w:ascii="宋体"/>
                <w:sz w:val="18"/>
                <w:szCs w:val="18"/>
              </w:rPr>
            </w:pPr>
            <w:r w:rsidRPr="002C51A9">
              <w:rPr>
                <w:rFonts w:ascii="宋体" w:hAnsi="宋体" w:cs="宋体" w:hint="eastAsia"/>
                <w:sz w:val="18"/>
                <w:szCs w:val="18"/>
              </w:rPr>
              <w:t>法定代表人</w:t>
            </w:r>
            <w:r w:rsidRPr="002C51A9">
              <w:rPr>
                <w:rFonts w:ascii="宋体" w:hAnsi="宋体" w:cs="宋体"/>
                <w:sz w:val="18"/>
                <w:szCs w:val="18"/>
              </w:rPr>
              <w:t>(</w:t>
            </w:r>
            <w:r w:rsidRPr="002C51A9">
              <w:rPr>
                <w:rFonts w:ascii="宋体" w:hAnsi="宋体" w:cs="宋体" w:hint="eastAsia"/>
                <w:sz w:val="18"/>
                <w:szCs w:val="18"/>
              </w:rPr>
              <w:t>单位负责人</w:t>
            </w:r>
            <w:r w:rsidRPr="002C51A9">
              <w:rPr>
                <w:rFonts w:ascii="宋体" w:hAnsi="宋体" w:cs="宋体"/>
                <w:sz w:val="18"/>
                <w:szCs w:val="18"/>
              </w:rPr>
              <w:t>)</w:t>
            </w:r>
            <w:r w:rsidRPr="002C51A9">
              <w:rPr>
                <w:rFonts w:ascii="宋体" w:hAnsi="宋体" w:cs="宋体"/>
                <w:sz w:val="18"/>
                <w:szCs w:val="18"/>
                <w:u w:val="single"/>
              </w:rPr>
              <w:t xml:space="preserve">                  </w:t>
            </w:r>
          </w:p>
        </w:tc>
        <w:tc>
          <w:tcPr>
            <w:tcW w:w="703" w:type="dxa"/>
            <w:tcBorders>
              <w:top w:val="single" w:sz="2" w:space="0" w:color="auto"/>
              <w:left w:val="single" w:sz="2" w:space="0" w:color="auto"/>
              <w:bottom w:val="single" w:sz="2" w:space="0" w:color="auto"/>
              <w:right w:val="single" w:sz="2" w:space="0" w:color="auto"/>
            </w:tcBorders>
            <w:vAlign w:val="center"/>
          </w:tcPr>
          <w:p w:rsidR="00DD3AE1" w:rsidRPr="002C51A9" w:rsidRDefault="00DD3AE1" w:rsidP="0000631D">
            <w:pPr>
              <w:spacing w:line="220" w:lineRule="exact"/>
              <w:rPr>
                <w:rFonts w:ascii="宋体"/>
                <w:b/>
                <w:bCs/>
                <w:sz w:val="18"/>
                <w:szCs w:val="18"/>
              </w:rPr>
            </w:pPr>
            <w:r w:rsidRPr="002C51A9">
              <w:rPr>
                <w:rFonts w:ascii="宋体" w:hAnsi="宋体" w:cs="宋体"/>
                <w:b/>
                <w:bCs/>
                <w:sz w:val="18"/>
                <w:szCs w:val="18"/>
              </w:rPr>
              <w:t>202-1</w:t>
            </w:r>
          </w:p>
        </w:tc>
        <w:tc>
          <w:tcPr>
            <w:tcW w:w="4733" w:type="dxa"/>
            <w:gridSpan w:val="5"/>
            <w:tcBorders>
              <w:top w:val="single" w:sz="2" w:space="0" w:color="auto"/>
              <w:left w:val="single" w:sz="2" w:space="0" w:color="auto"/>
              <w:bottom w:val="single" w:sz="2" w:space="0" w:color="auto"/>
            </w:tcBorders>
            <w:vAlign w:val="center"/>
          </w:tcPr>
          <w:p w:rsidR="00DD3AE1" w:rsidRPr="002C51A9" w:rsidRDefault="00DD3AE1" w:rsidP="0000631D">
            <w:pPr>
              <w:spacing w:line="220" w:lineRule="exact"/>
              <w:rPr>
                <w:rFonts w:ascii="宋体"/>
                <w:sz w:val="18"/>
                <w:szCs w:val="18"/>
              </w:rPr>
            </w:pPr>
            <w:r w:rsidRPr="002C51A9">
              <w:rPr>
                <w:rFonts w:ascii="宋体" w:hAnsi="宋体" w:cs="宋体" w:hint="eastAsia"/>
                <w:sz w:val="18"/>
                <w:szCs w:val="18"/>
              </w:rPr>
              <w:t>成立时间（</w:t>
            </w:r>
            <w:r w:rsidRPr="002C51A9">
              <w:rPr>
                <w:rFonts w:ascii="宋体" w:hAnsi="宋体" w:cs="宋体"/>
                <w:sz w:val="18"/>
                <w:szCs w:val="18"/>
              </w:rPr>
              <w:t>所有单位填</w:t>
            </w:r>
            <w:r w:rsidRPr="002C51A9">
              <w:rPr>
                <w:rFonts w:ascii="宋体" w:hAnsi="宋体" w:cs="宋体" w:hint="eastAsia"/>
                <w:sz w:val="18"/>
                <w:szCs w:val="18"/>
              </w:rPr>
              <w:t>报</w:t>
            </w:r>
            <w:r w:rsidRPr="002C51A9">
              <w:rPr>
                <w:rFonts w:ascii="宋体" w:hAnsi="宋体" w:cs="宋体"/>
                <w:sz w:val="18"/>
                <w:szCs w:val="18"/>
              </w:rPr>
              <w:t>）</w:t>
            </w:r>
            <w:r w:rsidRPr="002C51A9">
              <w:rPr>
                <w:rFonts w:ascii="宋体" w:hAnsi="宋体" w:cs="宋体"/>
                <w:sz w:val="18"/>
                <w:szCs w:val="18"/>
                <w:u w:val="single"/>
              </w:rPr>
              <w:t xml:space="preserve">            </w:t>
            </w:r>
            <w:r w:rsidRPr="002C51A9">
              <w:rPr>
                <w:rFonts w:ascii="宋体" w:hAnsi="宋体" w:cs="宋体" w:hint="eastAsia"/>
                <w:sz w:val="18"/>
                <w:szCs w:val="18"/>
              </w:rPr>
              <w:t>年</w:t>
            </w:r>
            <w:r w:rsidRPr="002C51A9">
              <w:rPr>
                <w:rFonts w:ascii="宋体" w:hAnsi="宋体" w:cs="宋体"/>
                <w:sz w:val="18"/>
                <w:szCs w:val="18"/>
                <w:u w:val="single"/>
              </w:rPr>
              <w:t xml:space="preserve">          </w:t>
            </w:r>
            <w:r w:rsidRPr="002C51A9">
              <w:rPr>
                <w:rFonts w:ascii="宋体" w:hAnsi="宋体" w:cs="宋体" w:hint="eastAsia"/>
                <w:sz w:val="18"/>
                <w:szCs w:val="18"/>
              </w:rPr>
              <w:t>月</w:t>
            </w:r>
          </w:p>
        </w:tc>
      </w:tr>
      <w:tr w:rsidR="002C51A9" w:rsidRPr="002C51A9" w:rsidTr="0000631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84"/>
          <w:jc w:val="center"/>
        </w:trPr>
        <w:tc>
          <w:tcPr>
            <w:tcW w:w="520" w:type="dxa"/>
            <w:vMerge/>
            <w:tcBorders>
              <w:bottom w:val="single" w:sz="2" w:space="0" w:color="auto"/>
              <w:right w:val="single" w:sz="2" w:space="0" w:color="auto"/>
            </w:tcBorders>
            <w:vAlign w:val="center"/>
          </w:tcPr>
          <w:p w:rsidR="00DD3AE1" w:rsidRPr="002C51A9" w:rsidRDefault="00DD3AE1" w:rsidP="0000631D">
            <w:pPr>
              <w:spacing w:line="220" w:lineRule="exact"/>
              <w:jc w:val="center"/>
              <w:rPr>
                <w:rFonts w:ascii="宋体" w:hAnsi="宋体" w:cs="宋体"/>
                <w:b/>
                <w:bCs/>
                <w:sz w:val="18"/>
                <w:szCs w:val="18"/>
              </w:rPr>
            </w:pPr>
          </w:p>
        </w:tc>
        <w:tc>
          <w:tcPr>
            <w:tcW w:w="3880" w:type="dxa"/>
            <w:gridSpan w:val="2"/>
            <w:vMerge/>
            <w:tcBorders>
              <w:left w:val="single" w:sz="2" w:space="0" w:color="auto"/>
              <w:bottom w:val="single" w:sz="2" w:space="0" w:color="auto"/>
              <w:right w:val="single" w:sz="2" w:space="0" w:color="auto"/>
            </w:tcBorders>
            <w:vAlign w:val="center"/>
          </w:tcPr>
          <w:p w:rsidR="00DD3AE1" w:rsidRPr="002C51A9" w:rsidRDefault="00DD3AE1" w:rsidP="0000631D">
            <w:pPr>
              <w:spacing w:line="220" w:lineRule="exact"/>
              <w:rPr>
                <w:rFonts w:ascii="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DD3AE1" w:rsidRPr="002C51A9" w:rsidRDefault="00DD3AE1" w:rsidP="0000631D">
            <w:pPr>
              <w:spacing w:line="220" w:lineRule="exact"/>
              <w:rPr>
                <w:rFonts w:ascii="宋体" w:hAnsi="宋体" w:cs="宋体"/>
                <w:b/>
                <w:bCs/>
                <w:sz w:val="18"/>
                <w:szCs w:val="18"/>
              </w:rPr>
            </w:pPr>
            <w:r w:rsidRPr="002C51A9">
              <w:rPr>
                <w:rFonts w:ascii="宋体" w:hAnsi="宋体" w:cs="宋体" w:hint="eastAsia"/>
                <w:b/>
                <w:bCs/>
                <w:sz w:val="18"/>
                <w:szCs w:val="18"/>
              </w:rPr>
              <w:t>2</w:t>
            </w:r>
            <w:r w:rsidRPr="002C51A9">
              <w:rPr>
                <w:rFonts w:ascii="宋体" w:hAnsi="宋体" w:cs="宋体"/>
                <w:b/>
                <w:bCs/>
                <w:sz w:val="18"/>
                <w:szCs w:val="18"/>
              </w:rPr>
              <w:t>02-2</w:t>
            </w:r>
          </w:p>
        </w:tc>
        <w:tc>
          <w:tcPr>
            <w:tcW w:w="4733" w:type="dxa"/>
            <w:gridSpan w:val="5"/>
            <w:tcBorders>
              <w:top w:val="single" w:sz="2" w:space="0" w:color="auto"/>
              <w:left w:val="single" w:sz="2" w:space="0" w:color="auto"/>
              <w:bottom w:val="single" w:sz="2" w:space="0" w:color="auto"/>
            </w:tcBorders>
            <w:vAlign w:val="center"/>
          </w:tcPr>
          <w:p w:rsidR="00DD3AE1" w:rsidRPr="002C51A9" w:rsidRDefault="00DD3AE1" w:rsidP="0000631D">
            <w:pPr>
              <w:spacing w:line="220" w:lineRule="exact"/>
              <w:rPr>
                <w:rFonts w:ascii="宋体" w:hAnsi="宋体" w:cs="宋体"/>
                <w:sz w:val="18"/>
                <w:szCs w:val="18"/>
              </w:rPr>
            </w:pPr>
            <w:r w:rsidRPr="002C51A9">
              <w:rPr>
                <w:rFonts w:ascii="宋体" w:hAnsi="宋体" w:cs="宋体" w:hint="eastAsia"/>
                <w:sz w:val="18"/>
                <w:szCs w:val="18"/>
              </w:rPr>
              <w:t>开业时间（仅</w:t>
            </w:r>
            <w:r w:rsidRPr="002C51A9">
              <w:rPr>
                <w:rFonts w:ascii="宋体" w:hAnsi="宋体" w:cs="宋体"/>
                <w:sz w:val="18"/>
                <w:szCs w:val="18"/>
              </w:rPr>
              <w:t>限</w:t>
            </w:r>
            <w:r w:rsidRPr="002C51A9">
              <w:rPr>
                <w:rFonts w:ascii="宋体" w:hAnsi="宋体" w:cs="宋体" w:hint="eastAsia"/>
                <w:sz w:val="18"/>
                <w:szCs w:val="18"/>
              </w:rPr>
              <w:t>企业</w:t>
            </w:r>
            <w:r w:rsidRPr="002C51A9">
              <w:rPr>
                <w:rFonts w:ascii="宋体" w:hAnsi="宋体" w:cs="宋体"/>
                <w:sz w:val="18"/>
                <w:szCs w:val="18"/>
              </w:rPr>
              <w:t>填</w:t>
            </w:r>
            <w:r w:rsidRPr="002C51A9">
              <w:rPr>
                <w:rFonts w:ascii="宋体" w:hAnsi="宋体" w:cs="宋体" w:hint="eastAsia"/>
                <w:sz w:val="18"/>
                <w:szCs w:val="18"/>
              </w:rPr>
              <w:t>报</w:t>
            </w:r>
            <w:r w:rsidRPr="002C51A9">
              <w:rPr>
                <w:rFonts w:ascii="宋体" w:hAnsi="宋体" w:cs="宋体"/>
                <w:sz w:val="18"/>
                <w:szCs w:val="18"/>
              </w:rPr>
              <w:t>）</w:t>
            </w:r>
            <w:r w:rsidRPr="002C51A9">
              <w:rPr>
                <w:rFonts w:ascii="宋体" w:hAnsi="宋体" w:cs="宋体"/>
                <w:sz w:val="18"/>
                <w:szCs w:val="18"/>
                <w:u w:val="single"/>
              </w:rPr>
              <w:t xml:space="preserve">            </w:t>
            </w:r>
            <w:r w:rsidRPr="002C51A9">
              <w:rPr>
                <w:rFonts w:ascii="宋体" w:hAnsi="宋体" w:cs="宋体" w:hint="eastAsia"/>
                <w:sz w:val="18"/>
                <w:szCs w:val="18"/>
              </w:rPr>
              <w:t>年</w:t>
            </w:r>
            <w:r w:rsidRPr="002C51A9">
              <w:rPr>
                <w:rFonts w:ascii="宋体" w:hAnsi="宋体" w:cs="宋体"/>
                <w:sz w:val="18"/>
                <w:szCs w:val="18"/>
                <w:u w:val="single"/>
              </w:rPr>
              <w:t xml:space="preserve">          </w:t>
            </w:r>
            <w:r w:rsidRPr="002C51A9">
              <w:rPr>
                <w:rFonts w:ascii="宋体" w:hAnsi="宋体" w:cs="宋体" w:hint="eastAsia"/>
                <w:sz w:val="18"/>
                <w:szCs w:val="18"/>
              </w:rPr>
              <w:t>月</w:t>
            </w:r>
          </w:p>
        </w:tc>
      </w:tr>
      <w:tr w:rsidR="002C51A9" w:rsidRPr="002C51A9" w:rsidTr="0000631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173"/>
          <w:jc w:val="center"/>
        </w:trPr>
        <w:tc>
          <w:tcPr>
            <w:tcW w:w="520" w:type="dxa"/>
            <w:tcBorders>
              <w:top w:val="single" w:sz="2" w:space="0" w:color="auto"/>
              <w:bottom w:val="single" w:sz="2" w:space="0" w:color="auto"/>
              <w:right w:val="single" w:sz="2" w:space="0" w:color="auto"/>
            </w:tcBorders>
            <w:vAlign w:val="center"/>
          </w:tcPr>
          <w:p w:rsidR="00DD3AE1" w:rsidRPr="002C51A9" w:rsidRDefault="00DD3AE1" w:rsidP="0000631D">
            <w:pPr>
              <w:spacing w:line="220" w:lineRule="exact"/>
              <w:jc w:val="center"/>
              <w:rPr>
                <w:rFonts w:ascii="宋体"/>
                <w:b/>
                <w:bCs/>
                <w:sz w:val="18"/>
                <w:szCs w:val="18"/>
              </w:rPr>
            </w:pPr>
            <w:r w:rsidRPr="002C51A9">
              <w:rPr>
                <w:rFonts w:ascii="宋体" w:hAnsi="宋体" w:cs="宋体"/>
                <w:b/>
                <w:bCs/>
                <w:sz w:val="18"/>
                <w:szCs w:val="18"/>
              </w:rPr>
              <w:t>203</w:t>
            </w:r>
          </w:p>
        </w:tc>
        <w:tc>
          <w:tcPr>
            <w:tcW w:w="4583" w:type="dxa"/>
            <w:gridSpan w:val="3"/>
            <w:tcBorders>
              <w:top w:val="single" w:sz="2" w:space="0" w:color="auto"/>
              <w:left w:val="single" w:sz="2" w:space="0" w:color="auto"/>
              <w:bottom w:val="single" w:sz="2" w:space="0" w:color="auto"/>
              <w:right w:val="single" w:sz="2" w:space="0" w:color="auto"/>
            </w:tcBorders>
            <w:vAlign w:val="center"/>
          </w:tcPr>
          <w:p w:rsidR="00DD3AE1" w:rsidRPr="002C51A9" w:rsidRDefault="00DD3AE1" w:rsidP="0000631D">
            <w:pPr>
              <w:spacing w:line="200" w:lineRule="exact"/>
              <w:rPr>
                <w:rFonts w:ascii="宋体"/>
                <w:sz w:val="18"/>
                <w:szCs w:val="18"/>
              </w:rPr>
            </w:pPr>
            <w:r w:rsidRPr="002C51A9">
              <w:rPr>
                <w:rFonts w:ascii="宋体" w:hAnsi="宋体" w:cs="宋体" w:hint="eastAsia"/>
                <w:sz w:val="18"/>
                <w:szCs w:val="18"/>
              </w:rPr>
              <w:t>联系方式</w:t>
            </w:r>
          </w:p>
          <w:p w:rsidR="00DD3AE1" w:rsidRPr="002C51A9" w:rsidRDefault="00DD3AE1" w:rsidP="0000631D">
            <w:pPr>
              <w:spacing w:line="200" w:lineRule="exact"/>
              <w:ind w:firstLineChars="100" w:firstLine="180"/>
              <w:rPr>
                <w:rFonts w:ascii="宋体"/>
                <w:sz w:val="18"/>
                <w:szCs w:val="18"/>
              </w:rPr>
            </w:pPr>
            <w:r w:rsidRPr="002C51A9">
              <w:rPr>
                <w:rFonts w:ascii="宋体" w:hAnsi="宋体" w:cs="宋体" w:hint="eastAsia"/>
                <w:sz w:val="18"/>
                <w:szCs w:val="18"/>
              </w:rPr>
              <w:t>长途区号</w:t>
            </w:r>
            <w:r w:rsidRPr="002C51A9">
              <w:rPr>
                <w:rFonts w:ascii="宋体" w:hAnsi="宋体" w:cs="宋体"/>
                <w:sz w:val="18"/>
                <w:szCs w:val="18"/>
              </w:rPr>
              <w:t xml:space="preserve">    </w:t>
            </w:r>
            <w:r w:rsidRPr="002C51A9">
              <w:rPr>
                <w:rFonts w:ascii="宋体" w:hAnsi="宋体" w:cs="宋体" w:hint="eastAsia"/>
                <w:sz w:val="18"/>
                <w:szCs w:val="18"/>
              </w:rPr>
              <w:t>□□□□□</w:t>
            </w:r>
          </w:p>
          <w:p w:rsidR="00DD3AE1" w:rsidRPr="002C51A9" w:rsidRDefault="00DD3AE1" w:rsidP="0000631D">
            <w:pPr>
              <w:spacing w:line="200" w:lineRule="exact"/>
              <w:ind w:firstLineChars="100" w:firstLine="180"/>
              <w:rPr>
                <w:rFonts w:ascii="宋体"/>
                <w:sz w:val="18"/>
                <w:szCs w:val="18"/>
              </w:rPr>
            </w:pPr>
            <w:r w:rsidRPr="002C51A9">
              <w:rPr>
                <w:rFonts w:ascii="宋体" w:hAnsi="宋体" w:cs="宋体" w:hint="eastAsia"/>
                <w:sz w:val="18"/>
                <w:szCs w:val="18"/>
              </w:rPr>
              <w:t>固定电话</w:t>
            </w:r>
            <w:r w:rsidRPr="002C51A9">
              <w:rPr>
                <w:rFonts w:ascii="宋体" w:hAnsi="宋体" w:cs="宋体"/>
                <w:sz w:val="18"/>
                <w:szCs w:val="18"/>
              </w:rPr>
              <w:t xml:space="preserve">    </w:t>
            </w:r>
            <w:r w:rsidRPr="002C51A9">
              <w:rPr>
                <w:rFonts w:ascii="宋体" w:hAnsi="宋体" w:cs="宋体" w:hint="eastAsia"/>
                <w:sz w:val="18"/>
                <w:szCs w:val="18"/>
              </w:rPr>
              <w:t>□□□□□□□□-□□□□□□</w:t>
            </w:r>
          </w:p>
          <w:p w:rsidR="00DD3AE1" w:rsidRPr="002C51A9" w:rsidRDefault="00DD3AE1" w:rsidP="0000631D">
            <w:pPr>
              <w:spacing w:line="200" w:lineRule="exact"/>
              <w:ind w:firstLineChars="100" w:firstLine="180"/>
              <w:rPr>
                <w:rFonts w:ascii="宋体"/>
                <w:sz w:val="18"/>
                <w:szCs w:val="18"/>
              </w:rPr>
            </w:pPr>
            <w:r w:rsidRPr="002C51A9">
              <w:rPr>
                <w:rFonts w:ascii="宋体" w:hAnsi="宋体" w:cs="宋体" w:hint="eastAsia"/>
                <w:sz w:val="18"/>
                <w:szCs w:val="18"/>
              </w:rPr>
              <w:t>移动电话</w:t>
            </w:r>
            <w:r w:rsidRPr="002C51A9">
              <w:rPr>
                <w:rFonts w:ascii="宋体" w:hAnsi="宋体" w:cs="宋体"/>
                <w:sz w:val="18"/>
                <w:szCs w:val="18"/>
              </w:rPr>
              <w:t xml:space="preserve">    </w:t>
            </w:r>
            <w:r w:rsidRPr="002C51A9">
              <w:rPr>
                <w:rFonts w:ascii="宋体" w:hAnsi="宋体" w:cs="宋体" w:hint="eastAsia"/>
                <w:sz w:val="18"/>
                <w:szCs w:val="18"/>
              </w:rPr>
              <w:t>□□□□□□□□□□□</w:t>
            </w:r>
          </w:p>
          <w:p w:rsidR="00DD3AE1" w:rsidRPr="002C51A9" w:rsidRDefault="00DD3AE1" w:rsidP="0000631D">
            <w:pPr>
              <w:spacing w:line="200" w:lineRule="exact"/>
              <w:ind w:firstLineChars="100" w:firstLine="180"/>
              <w:rPr>
                <w:rFonts w:ascii="宋体"/>
                <w:sz w:val="18"/>
                <w:szCs w:val="18"/>
              </w:rPr>
            </w:pPr>
            <w:r w:rsidRPr="002C51A9">
              <w:rPr>
                <w:rFonts w:ascii="宋体" w:hAnsi="宋体" w:cs="宋体" w:hint="eastAsia"/>
                <w:sz w:val="18"/>
                <w:szCs w:val="18"/>
              </w:rPr>
              <w:t>传真号码</w:t>
            </w:r>
            <w:r w:rsidRPr="002C51A9">
              <w:rPr>
                <w:rFonts w:ascii="宋体" w:hAnsi="宋体" w:cs="宋体"/>
                <w:sz w:val="18"/>
                <w:szCs w:val="18"/>
              </w:rPr>
              <w:t xml:space="preserve">    </w:t>
            </w:r>
            <w:r w:rsidRPr="002C51A9">
              <w:rPr>
                <w:rFonts w:ascii="宋体" w:hAnsi="宋体" w:cs="宋体" w:hint="eastAsia"/>
                <w:sz w:val="18"/>
                <w:szCs w:val="18"/>
              </w:rPr>
              <w:t>□□□□□□□□-□□□□□□</w:t>
            </w:r>
          </w:p>
          <w:p w:rsidR="00DD3AE1" w:rsidRPr="002C51A9" w:rsidRDefault="00DD3AE1" w:rsidP="0000631D">
            <w:pPr>
              <w:spacing w:line="200" w:lineRule="exact"/>
              <w:ind w:firstLineChars="100" w:firstLine="180"/>
              <w:rPr>
                <w:rFonts w:ascii="宋体"/>
                <w:sz w:val="18"/>
                <w:szCs w:val="18"/>
              </w:rPr>
            </w:pPr>
            <w:r w:rsidRPr="002C51A9">
              <w:rPr>
                <w:rFonts w:ascii="宋体" w:hAnsi="宋体" w:cs="宋体" w:hint="eastAsia"/>
                <w:sz w:val="18"/>
                <w:szCs w:val="18"/>
              </w:rPr>
              <w:t>邮政编码</w:t>
            </w:r>
            <w:r w:rsidRPr="002C51A9">
              <w:rPr>
                <w:rFonts w:ascii="宋体" w:hAnsi="宋体" w:cs="宋体"/>
                <w:sz w:val="18"/>
                <w:szCs w:val="18"/>
              </w:rPr>
              <w:t xml:space="preserve">    </w:t>
            </w:r>
            <w:r w:rsidRPr="002C51A9">
              <w:rPr>
                <w:rFonts w:ascii="宋体" w:hAnsi="宋体" w:cs="宋体" w:hint="eastAsia"/>
                <w:sz w:val="18"/>
                <w:szCs w:val="18"/>
              </w:rPr>
              <w:t>□□□□□□</w:t>
            </w:r>
          </w:p>
        </w:tc>
        <w:tc>
          <w:tcPr>
            <w:tcW w:w="4733" w:type="dxa"/>
            <w:gridSpan w:val="5"/>
            <w:tcBorders>
              <w:top w:val="single" w:sz="2" w:space="0" w:color="auto"/>
              <w:left w:val="single" w:sz="2" w:space="0" w:color="auto"/>
              <w:bottom w:val="single" w:sz="2" w:space="0" w:color="auto"/>
            </w:tcBorders>
            <w:vAlign w:val="center"/>
          </w:tcPr>
          <w:p w:rsidR="00DD3AE1" w:rsidRPr="002C51A9" w:rsidRDefault="00DD3AE1" w:rsidP="0000631D">
            <w:pPr>
              <w:spacing w:line="200" w:lineRule="exact"/>
              <w:ind w:firstLineChars="100" w:firstLine="180"/>
              <w:rPr>
                <w:rFonts w:ascii="宋体"/>
                <w:sz w:val="18"/>
                <w:szCs w:val="18"/>
                <w:u w:val="single"/>
              </w:rPr>
            </w:pPr>
            <w:r w:rsidRPr="002C51A9">
              <w:rPr>
                <w:rFonts w:ascii="宋体" w:hAnsi="宋体" w:cs="宋体" w:hint="eastAsia"/>
                <w:sz w:val="18"/>
                <w:szCs w:val="18"/>
              </w:rPr>
              <w:t>电子邮箱</w:t>
            </w:r>
            <w:r w:rsidRPr="002C51A9">
              <w:rPr>
                <w:rFonts w:ascii="宋体" w:hAnsi="宋体" w:cs="宋体"/>
                <w:sz w:val="18"/>
                <w:szCs w:val="18"/>
                <w:u w:val="single"/>
              </w:rPr>
              <w:t xml:space="preserve">                                      </w:t>
            </w:r>
          </w:p>
          <w:p w:rsidR="00DD3AE1" w:rsidRPr="002C51A9" w:rsidRDefault="00DD3AE1" w:rsidP="0000631D">
            <w:pPr>
              <w:spacing w:line="200" w:lineRule="exact"/>
              <w:rPr>
                <w:rFonts w:ascii="宋体"/>
                <w:sz w:val="18"/>
                <w:szCs w:val="18"/>
                <w:u w:val="single"/>
              </w:rPr>
            </w:pPr>
          </w:p>
          <w:p w:rsidR="00DD3AE1" w:rsidRPr="002C51A9" w:rsidRDefault="00DD3AE1" w:rsidP="0000631D">
            <w:pPr>
              <w:spacing w:line="200" w:lineRule="exact"/>
              <w:rPr>
                <w:rFonts w:ascii="宋体"/>
                <w:sz w:val="18"/>
                <w:szCs w:val="18"/>
                <w:u w:val="single"/>
              </w:rPr>
            </w:pPr>
          </w:p>
          <w:p w:rsidR="00DD3AE1" w:rsidRPr="002C51A9" w:rsidRDefault="00DD3AE1" w:rsidP="0000631D">
            <w:pPr>
              <w:spacing w:line="200" w:lineRule="exact"/>
              <w:rPr>
                <w:rFonts w:ascii="宋体"/>
                <w:sz w:val="18"/>
                <w:szCs w:val="18"/>
                <w:u w:val="single"/>
              </w:rPr>
            </w:pPr>
          </w:p>
          <w:p w:rsidR="00DD3AE1" w:rsidRPr="002C51A9" w:rsidRDefault="00DD3AE1" w:rsidP="0000631D">
            <w:pPr>
              <w:spacing w:line="200" w:lineRule="exact"/>
              <w:ind w:firstLineChars="100" w:firstLine="180"/>
              <w:rPr>
                <w:rFonts w:ascii="宋体"/>
                <w:sz w:val="18"/>
                <w:szCs w:val="18"/>
              </w:rPr>
            </w:pPr>
            <w:r w:rsidRPr="002C51A9">
              <w:rPr>
                <w:rFonts w:ascii="宋体" w:hAnsi="宋体" w:cs="宋体" w:hint="eastAsia"/>
                <w:sz w:val="18"/>
                <w:szCs w:val="18"/>
              </w:rPr>
              <w:t>网</w:t>
            </w:r>
            <w:r w:rsidRPr="002C51A9">
              <w:rPr>
                <w:rFonts w:ascii="宋体" w:hAnsi="宋体" w:cs="宋体"/>
                <w:sz w:val="18"/>
                <w:szCs w:val="18"/>
              </w:rPr>
              <w:t xml:space="preserve">    </w:t>
            </w:r>
            <w:r w:rsidRPr="002C51A9">
              <w:rPr>
                <w:rFonts w:ascii="宋体" w:hAnsi="宋体" w:cs="宋体" w:hint="eastAsia"/>
                <w:sz w:val="18"/>
                <w:szCs w:val="18"/>
              </w:rPr>
              <w:t>址</w:t>
            </w:r>
            <w:r w:rsidRPr="002C51A9">
              <w:rPr>
                <w:rFonts w:ascii="宋体" w:hAnsi="宋体" w:cs="宋体"/>
                <w:sz w:val="18"/>
                <w:szCs w:val="18"/>
                <w:u w:val="single"/>
              </w:rPr>
              <w:t xml:space="preserve">                                      </w:t>
            </w:r>
          </w:p>
        </w:tc>
      </w:tr>
      <w:tr w:rsidR="002C51A9" w:rsidRPr="002C51A9" w:rsidTr="0000631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133"/>
          <w:jc w:val="center"/>
        </w:trPr>
        <w:tc>
          <w:tcPr>
            <w:tcW w:w="520" w:type="dxa"/>
            <w:tcBorders>
              <w:top w:val="single" w:sz="2" w:space="0" w:color="auto"/>
              <w:bottom w:val="single" w:sz="2" w:space="0" w:color="auto"/>
              <w:right w:val="single" w:sz="2" w:space="0" w:color="auto"/>
            </w:tcBorders>
            <w:vAlign w:val="center"/>
          </w:tcPr>
          <w:p w:rsidR="00DD3AE1" w:rsidRPr="002C51A9" w:rsidRDefault="00DD3AE1" w:rsidP="0000631D">
            <w:pPr>
              <w:spacing w:line="220" w:lineRule="exact"/>
              <w:jc w:val="center"/>
              <w:rPr>
                <w:rFonts w:ascii="宋体" w:hAnsi="宋体" w:cs="宋体"/>
                <w:b/>
                <w:bCs/>
                <w:sz w:val="18"/>
                <w:szCs w:val="18"/>
              </w:rPr>
            </w:pPr>
            <w:r w:rsidRPr="002C51A9">
              <w:rPr>
                <w:rFonts w:ascii="宋体" w:hAnsi="宋体" w:cs="宋体"/>
                <w:b/>
                <w:bCs/>
                <w:sz w:val="18"/>
                <w:szCs w:val="18"/>
              </w:rPr>
              <w:t>205</w:t>
            </w:r>
          </w:p>
        </w:tc>
        <w:tc>
          <w:tcPr>
            <w:tcW w:w="9316" w:type="dxa"/>
            <w:gridSpan w:val="8"/>
            <w:tcBorders>
              <w:top w:val="single" w:sz="2" w:space="0" w:color="auto"/>
              <w:left w:val="single" w:sz="2" w:space="0" w:color="auto"/>
              <w:bottom w:val="single" w:sz="2" w:space="0" w:color="auto"/>
            </w:tcBorders>
            <w:vAlign w:val="center"/>
          </w:tcPr>
          <w:p w:rsidR="00DD3AE1" w:rsidRPr="002C51A9" w:rsidRDefault="00DD3AE1" w:rsidP="0000631D">
            <w:pPr>
              <w:widowControl/>
              <w:spacing w:line="200" w:lineRule="exact"/>
              <w:rPr>
                <w:rFonts w:ascii="宋体"/>
                <w:sz w:val="18"/>
                <w:szCs w:val="18"/>
              </w:rPr>
            </w:pPr>
            <w:r w:rsidRPr="002C51A9">
              <w:rPr>
                <w:rFonts w:ascii="宋体" w:hAnsi="宋体" w:cs="宋体" w:hint="eastAsia"/>
                <w:sz w:val="18"/>
                <w:szCs w:val="18"/>
              </w:rPr>
              <w:t>登记注册类型</w:t>
            </w:r>
            <w:r w:rsidRPr="002C51A9">
              <w:rPr>
                <w:rFonts w:ascii="宋体" w:hAnsi="宋体" w:cs="宋体"/>
                <w:sz w:val="18"/>
                <w:szCs w:val="18"/>
              </w:rPr>
              <w:t xml:space="preserve">    </w:t>
            </w:r>
            <w:r w:rsidRPr="002C51A9">
              <w:rPr>
                <w:rFonts w:ascii="宋体" w:hAnsi="宋体" w:cs="宋体" w:hint="eastAsia"/>
                <w:sz w:val="18"/>
                <w:szCs w:val="18"/>
              </w:rPr>
              <w:t>□□□</w:t>
            </w:r>
          </w:p>
          <w:p w:rsidR="00DD3AE1" w:rsidRPr="002C51A9" w:rsidRDefault="00DD3AE1" w:rsidP="0000631D">
            <w:pPr>
              <w:spacing w:line="200" w:lineRule="exact"/>
              <w:rPr>
                <w:rFonts w:ascii="宋体"/>
                <w:sz w:val="18"/>
                <w:szCs w:val="18"/>
              </w:rPr>
            </w:pPr>
            <w:r w:rsidRPr="002C51A9">
              <w:rPr>
                <w:rFonts w:ascii="宋体" w:hAnsi="宋体" w:cs="宋体" w:hint="eastAsia"/>
                <w:b/>
                <w:bCs/>
                <w:sz w:val="18"/>
                <w:szCs w:val="18"/>
              </w:rPr>
              <w:t>内资</w:t>
            </w:r>
            <w:r w:rsidRPr="002C51A9">
              <w:rPr>
                <w:rFonts w:ascii="宋体" w:hAnsi="宋体" w:cs="宋体"/>
                <w:b/>
                <w:bCs/>
                <w:sz w:val="18"/>
                <w:szCs w:val="18"/>
              </w:rPr>
              <w:t xml:space="preserve">                                       </w:t>
            </w:r>
            <w:r w:rsidRPr="002C51A9">
              <w:rPr>
                <w:rFonts w:ascii="宋体" w:hAnsi="宋体" w:cs="宋体" w:hint="eastAsia"/>
                <w:b/>
                <w:bCs/>
                <w:sz w:val="18"/>
                <w:szCs w:val="18"/>
              </w:rPr>
              <w:t>港澳台商投资</w:t>
            </w:r>
            <w:r w:rsidRPr="002C51A9">
              <w:rPr>
                <w:rFonts w:ascii="宋体" w:hAnsi="宋体" w:cs="宋体"/>
                <w:b/>
                <w:bCs/>
                <w:sz w:val="18"/>
                <w:szCs w:val="18"/>
              </w:rPr>
              <w:t xml:space="preserve">                </w:t>
            </w:r>
            <w:r w:rsidRPr="002C51A9">
              <w:rPr>
                <w:rFonts w:ascii="宋体" w:hAnsi="宋体" w:cs="宋体" w:hint="eastAsia"/>
                <w:b/>
                <w:bCs/>
                <w:sz w:val="18"/>
                <w:szCs w:val="18"/>
              </w:rPr>
              <w:t>外商投资</w:t>
            </w:r>
          </w:p>
          <w:p w:rsidR="00DD3AE1" w:rsidRPr="002C51A9" w:rsidRDefault="00DD3AE1" w:rsidP="0000631D">
            <w:pPr>
              <w:spacing w:line="200" w:lineRule="exact"/>
              <w:ind w:firstLineChars="100" w:firstLine="180"/>
              <w:rPr>
                <w:rFonts w:ascii="宋体"/>
                <w:sz w:val="18"/>
                <w:szCs w:val="18"/>
              </w:rPr>
            </w:pPr>
            <w:r w:rsidRPr="002C51A9">
              <w:rPr>
                <w:rFonts w:ascii="宋体" w:hAnsi="宋体" w:cs="宋体"/>
                <w:sz w:val="18"/>
                <w:szCs w:val="18"/>
              </w:rPr>
              <w:t xml:space="preserve">110 </w:t>
            </w:r>
            <w:r w:rsidRPr="002C51A9">
              <w:rPr>
                <w:rFonts w:ascii="宋体" w:hAnsi="宋体" w:cs="宋体" w:hint="eastAsia"/>
                <w:sz w:val="18"/>
                <w:szCs w:val="18"/>
              </w:rPr>
              <w:t>国有</w:t>
            </w:r>
            <w:r w:rsidRPr="002C51A9">
              <w:rPr>
                <w:rFonts w:ascii="宋体" w:hAnsi="宋体" w:cs="宋体"/>
                <w:sz w:val="18"/>
                <w:szCs w:val="18"/>
              </w:rPr>
              <w:t xml:space="preserve">           159 </w:t>
            </w:r>
            <w:r w:rsidRPr="002C51A9">
              <w:rPr>
                <w:rFonts w:ascii="宋体" w:hAnsi="宋体" w:cs="宋体" w:hint="eastAsia"/>
                <w:sz w:val="18"/>
                <w:szCs w:val="18"/>
              </w:rPr>
              <w:t>其他有限责任公司</w:t>
            </w:r>
            <w:r w:rsidRPr="002C51A9">
              <w:rPr>
                <w:rFonts w:ascii="宋体" w:hAnsi="宋体" w:cs="宋体"/>
                <w:sz w:val="18"/>
                <w:szCs w:val="18"/>
              </w:rPr>
              <w:t xml:space="preserve">   210 </w:t>
            </w:r>
            <w:r w:rsidRPr="002C51A9">
              <w:rPr>
                <w:rFonts w:ascii="宋体" w:hAnsi="宋体" w:cs="宋体" w:hint="eastAsia"/>
                <w:sz w:val="18"/>
                <w:szCs w:val="18"/>
              </w:rPr>
              <w:t>与港澳台商合资经营</w:t>
            </w:r>
            <w:r w:rsidRPr="002C51A9">
              <w:rPr>
                <w:rFonts w:ascii="宋体" w:hAnsi="宋体" w:cs="宋体"/>
                <w:sz w:val="18"/>
                <w:szCs w:val="18"/>
              </w:rPr>
              <w:t xml:space="preserve">       310 </w:t>
            </w:r>
            <w:r w:rsidRPr="002C51A9">
              <w:rPr>
                <w:rFonts w:ascii="宋体" w:hAnsi="宋体" w:cs="宋体" w:hint="eastAsia"/>
                <w:sz w:val="18"/>
                <w:szCs w:val="18"/>
              </w:rPr>
              <w:t>中外合资经营</w:t>
            </w:r>
          </w:p>
          <w:p w:rsidR="00DD3AE1" w:rsidRPr="002C51A9" w:rsidRDefault="00DD3AE1" w:rsidP="0000631D">
            <w:pPr>
              <w:spacing w:line="200" w:lineRule="exact"/>
              <w:ind w:firstLineChars="100" w:firstLine="180"/>
              <w:rPr>
                <w:rFonts w:ascii="宋体"/>
                <w:sz w:val="18"/>
                <w:szCs w:val="18"/>
              </w:rPr>
            </w:pPr>
            <w:r w:rsidRPr="002C51A9">
              <w:rPr>
                <w:rFonts w:ascii="宋体" w:hAnsi="宋体" w:cs="宋体"/>
                <w:sz w:val="18"/>
                <w:szCs w:val="18"/>
              </w:rPr>
              <w:t xml:space="preserve">120 </w:t>
            </w:r>
            <w:r w:rsidRPr="002C51A9">
              <w:rPr>
                <w:rFonts w:ascii="宋体" w:hAnsi="宋体" w:cs="宋体" w:hint="eastAsia"/>
                <w:sz w:val="18"/>
                <w:szCs w:val="18"/>
              </w:rPr>
              <w:t>集体</w:t>
            </w:r>
            <w:r w:rsidRPr="002C51A9">
              <w:rPr>
                <w:rFonts w:ascii="宋体" w:hAnsi="宋体" w:cs="宋体"/>
                <w:sz w:val="18"/>
                <w:szCs w:val="18"/>
              </w:rPr>
              <w:t xml:space="preserve">           160 </w:t>
            </w:r>
            <w:r w:rsidRPr="002C51A9">
              <w:rPr>
                <w:rFonts w:ascii="宋体" w:hAnsi="宋体" w:cs="宋体" w:hint="eastAsia"/>
                <w:sz w:val="18"/>
                <w:szCs w:val="18"/>
              </w:rPr>
              <w:t>股份有限公司</w:t>
            </w:r>
            <w:r w:rsidRPr="002C51A9">
              <w:rPr>
                <w:rFonts w:ascii="宋体" w:hAnsi="宋体" w:cs="宋体"/>
                <w:sz w:val="18"/>
                <w:szCs w:val="18"/>
              </w:rPr>
              <w:t xml:space="preserve">       220 </w:t>
            </w:r>
            <w:r w:rsidRPr="002C51A9">
              <w:rPr>
                <w:rFonts w:ascii="宋体" w:hAnsi="宋体" w:cs="宋体" w:hint="eastAsia"/>
                <w:sz w:val="18"/>
                <w:szCs w:val="18"/>
              </w:rPr>
              <w:t>与港澳台商合作经营</w:t>
            </w:r>
            <w:r w:rsidRPr="002C51A9">
              <w:rPr>
                <w:rFonts w:ascii="宋体" w:hAnsi="宋体" w:cs="宋体"/>
                <w:sz w:val="18"/>
                <w:szCs w:val="18"/>
              </w:rPr>
              <w:t xml:space="preserve">       320 </w:t>
            </w:r>
            <w:r w:rsidRPr="002C51A9">
              <w:rPr>
                <w:rFonts w:ascii="宋体" w:hAnsi="宋体" w:cs="宋体" w:hint="eastAsia"/>
                <w:sz w:val="18"/>
                <w:szCs w:val="18"/>
              </w:rPr>
              <w:t>中外合作经营</w:t>
            </w:r>
          </w:p>
          <w:p w:rsidR="00DD3AE1" w:rsidRPr="002C51A9" w:rsidRDefault="00DD3AE1" w:rsidP="0000631D">
            <w:pPr>
              <w:spacing w:line="200" w:lineRule="exact"/>
              <w:ind w:firstLineChars="100" w:firstLine="180"/>
              <w:rPr>
                <w:rFonts w:ascii="宋体"/>
                <w:sz w:val="18"/>
                <w:szCs w:val="18"/>
              </w:rPr>
            </w:pPr>
            <w:r w:rsidRPr="002C51A9">
              <w:rPr>
                <w:rFonts w:ascii="宋体" w:hAnsi="宋体" w:cs="宋体"/>
                <w:sz w:val="18"/>
                <w:szCs w:val="18"/>
              </w:rPr>
              <w:t xml:space="preserve">130 </w:t>
            </w:r>
            <w:r w:rsidRPr="002C51A9">
              <w:rPr>
                <w:rFonts w:ascii="宋体" w:hAnsi="宋体" w:cs="宋体" w:hint="eastAsia"/>
                <w:sz w:val="18"/>
                <w:szCs w:val="18"/>
              </w:rPr>
              <w:t>股份合作</w:t>
            </w:r>
            <w:r w:rsidRPr="002C51A9">
              <w:rPr>
                <w:rFonts w:ascii="宋体" w:hAnsi="宋体" w:cs="宋体"/>
                <w:sz w:val="18"/>
                <w:szCs w:val="18"/>
              </w:rPr>
              <w:t xml:space="preserve">       171 </w:t>
            </w:r>
            <w:r w:rsidRPr="002C51A9">
              <w:rPr>
                <w:rFonts w:ascii="宋体" w:hAnsi="宋体" w:cs="宋体" w:hint="eastAsia"/>
                <w:sz w:val="18"/>
                <w:szCs w:val="18"/>
              </w:rPr>
              <w:t>私营独资</w:t>
            </w:r>
            <w:r w:rsidRPr="002C51A9">
              <w:rPr>
                <w:rFonts w:ascii="宋体" w:hAnsi="宋体" w:cs="宋体"/>
                <w:sz w:val="18"/>
                <w:szCs w:val="18"/>
              </w:rPr>
              <w:t xml:space="preserve">           230 </w:t>
            </w:r>
            <w:r w:rsidRPr="002C51A9">
              <w:rPr>
                <w:rFonts w:ascii="宋体" w:hAnsi="宋体" w:cs="宋体" w:hint="eastAsia"/>
                <w:sz w:val="18"/>
                <w:szCs w:val="18"/>
              </w:rPr>
              <w:t>港澳台商独资</w:t>
            </w:r>
            <w:r w:rsidRPr="002C51A9">
              <w:rPr>
                <w:rFonts w:ascii="宋体" w:hAnsi="宋体" w:cs="宋体"/>
                <w:sz w:val="18"/>
                <w:szCs w:val="18"/>
              </w:rPr>
              <w:t xml:space="preserve">             330 </w:t>
            </w:r>
            <w:r w:rsidRPr="002C51A9">
              <w:rPr>
                <w:rFonts w:ascii="宋体" w:hAnsi="宋体" w:cs="宋体" w:hint="eastAsia"/>
                <w:sz w:val="18"/>
                <w:szCs w:val="18"/>
              </w:rPr>
              <w:t>外资企业</w:t>
            </w:r>
          </w:p>
          <w:p w:rsidR="00DD3AE1" w:rsidRPr="002C51A9" w:rsidRDefault="00DD3AE1" w:rsidP="0000631D">
            <w:pPr>
              <w:spacing w:line="200" w:lineRule="exact"/>
              <w:ind w:firstLineChars="100" w:firstLine="180"/>
              <w:jc w:val="left"/>
              <w:rPr>
                <w:rFonts w:ascii="宋体"/>
                <w:sz w:val="18"/>
                <w:szCs w:val="18"/>
              </w:rPr>
            </w:pPr>
            <w:r w:rsidRPr="002C51A9">
              <w:rPr>
                <w:rFonts w:ascii="宋体" w:hAnsi="宋体" w:cs="宋体"/>
                <w:sz w:val="18"/>
                <w:szCs w:val="18"/>
              </w:rPr>
              <w:t xml:space="preserve">141 </w:t>
            </w:r>
            <w:r w:rsidRPr="002C51A9">
              <w:rPr>
                <w:rFonts w:ascii="宋体" w:hAnsi="宋体" w:cs="宋体" w:hint="eastAsia"/>
                <w:sz w:val="18"/>
                <w:szCs w:val="18"/>
              </w:rPr>
              <w:t>国有联营</w:t>
            </w:r>
            <w:r w:rsidRPr="002C51A9">
              <w:rPr>
                <w:rFonts w:ascii="宋体" w:hAnsi="宋体" w:cs="宋体"/>
                <w:sz w:val="18"/>
                <w:szCs w:val="18"/>
              </w:rPr>
              <w:t xml:space="preserve">       172 </w:t>
            </w:r>
            <w:r w:rsidRPr="002C51A9">
              <w:rPr>
                <w:rFonts w:ascii="宋体" w:hAnsi="宋体" w:cs="宋体" w:hint="eastAsia"/>
                <w:sz w:val="18"/>
                <w:szCs w:val="18"/>
              </w:rPr>
              <w:t>私营合伙</w:t>
            </w:r>
            <w:r w:rsidRPr="002C51A9">
              <w:rPr>
                <w:rFonts w:ascii="宋体" w:hAnsi="宋体" w:cs="宋体"/>
                <w:sz w:val="18"/>
                <w:szCs w:val="18"/>
              </w:rPr>
              <w:t xml:space="preserve"> </w:t>
            </w:r>
            <w:r w:rsidRPr="002C51A9">
              <w:rPr>
                <w:rFonts w:ascii="宋体" w:hAnsi="宋体" w:cs="宋体"/>
                <w:snapToGrid w:val="0"/>
                <w:kern w:val="0"/>
                <w:sz w:val="18"/>
                <w:szCs w:val="18"/>
              </w:rPr>
              <w:t xml:space="preserve">          240 </w:t>
            </w:r>
            <w:r w:rsidRPr="002C51A9">
              <w:rPr>
                <w:rFonts w:ascii="宋体" w:hAnsi="宋体" w:cs="宋体" w:hint="eastAsia"/>
                <w:snapToGrid w:val="0"/>
                <w:kern w:val="0"/>
                <w:sz w:val="18"/>
                <w:szCs w:val="18"/>
              </w:rPr>
              <w:t>港澳台商投资股份有限公司</w:t>
            </w:r>
            <w:r w:rsidRPr="002C51A9">
              <w:rPr>
                <w:rFonts w:ascii="宋体" w:hAnsi="宋体" w:cs="宋体"/>
                <w:snapToGrid w:val="0"/>
                <w:kern w:val="0"/>
                <w:sz w:val="18"/>
                <w:szCs w:val="18"/>
              </w:rPr>
              <w:t xml:space="preserve"> 340 </w:t>
            </w:r>
            <w:r w:rsidRPr="002C51A9">
              <w:rPr>
                <w:rFonts w:ascii="宋体" w:hAnsi="宋体" w:cs="宋体" w:hint="eastAsia"/>
                <w:snapToGrid w:val="0"/>
                <w:kern w:val="0"/>
                <w:sz w:val="18"/>
                <w:szCs w:val="18"/>
              </w:rPr>
              <w:t>外商投资股份有限公司</w:t>
            </w:r>
          </w:p>
          <w:p w:rsidR="00DD3AE1" w:rsidRPr="002C51A9" w:rsidRDefault="00DD3AE1" w:rsidP="0000631D">
            <w:pPr>
              <w:spacing w:line="200" w:lineRule="exact"/>
              <w:ind w:firstLineChars="100" w:firstLine="180"/>
              <w:rPr>
                <w:rFonts w:ascii="宋体"/>
                <w:sz w:val="18"/>
                <w:szCs w:val="18"/>
              </w:rPr>
            </w:pPr>
            <w:r w:rsidRPr="002C51A9">
              <w:rPr>
                <w:rFonts w:ascii="宋体" w:hAnsi="宋体" w:cs="宋体"/>
                <w:sz w:val="18"/>
                <w:szCs w:val="18"/>
              </w:rPr>
              <w:t xml:space="preserve">142 </w:t>
            </w:r>
            <w:r w:rsidRPr="002C51A9">
              <w:rPr>
                <w:rFonts w:ascii="宋体" w:hAnsi="宋体" w:cs="宋体" w:hint="eastAsia"/>
                <w:sz w:val="18"/>
                <w:szCs w:val="18"/>
              </w:rPr>
              <w:t>集体联营</w:t>
            </w:r>
            <w:r w:rsidRPr="002C51A9">
              <w:rPr>
                <w:rFonts w:ascii="宋体" w:hAnsi="宋体" w:cs="宋体"/>
                <w:sz w:val="18"/>
                <w:szCs w:val="18"/>
              </w:rPr>
              <w:t xml:space="preserve">       173 </w:t>
            </w:r>
            <w:r w:rsidRPr="002C51A9">
              <w:rPr>
                <w:rFonts w:ascii="宋体" w:hAnsi="宋体" w:cs="宋体" w:hint="eastAsia"/>
                <w:sz w:val="18"/>
                <w:szCs w:val="18"/>
              </w:rPr>
              <w:t>私营有限责任公司</w:t>
            </w:r>
            <w:r w:rsidRPr="002C51A9">
              <w:rPr>
                <w:rFonts w:ascii="宋体" w:hAnsi="宋体" w:cs="宋体"/>
                <w:sz w:val="18"/>
                <w:szCs w:val="18"/>
              </w:rPr>
              <w:t xml:space="preserve">   290 </w:t>
            </w:r>
            <w:r w:rsidRPr="002C51A9">
              <w:rPr>
                <w:rFonts w:ascii="宋体" w:hAnsi="宋体" w:cs="宋体" w:hint="eastAsia"/>
                <w:sz w:val="18"/>
                <w:szCs w:val="18"/>
              </w:rPr>
              <w:t>其他港澳台投资</w:t>
            </w:r>
            <w:r w:rsidRPr="002C51A9">
              <w:rPr>
                <w:rFonts w:ascii="宋体" w:hAnsi="宋体" w:cs="宋体"/>
                <w:sz w:val="18"/>
                <w:szCs w:val="18"/>
              </w:rPr>
              <w:t xml:space="preserve">           390 </w:t>
            </w:r>
            <w:r w:rsidRPr="002C51A9">
              <w:rPr>
                <w:rFonts w:ascii="宋体" w:hAnsi="宋体" w:cs="宋体" w:hint="eastAsia"/>
                <w:sz w:val="18"/>
                <w:szCs w:val="18"/>
              </w:rPr>
              <w:t>其他外商投资</w:t>
            </w:r>
          </w:p>
          <w:p w:rsidR="00DD3AE1" w:rsidRPr="002C51A9" w:rsidRDefault="00DD3AE1" w:rsidP="0000631D">
            <w:pPr>
              <w:spacing w:line="200" w:lineRule="exact"/>
              <w:ind w:firstLineChars="100" w:firstLine="180"/>
              <w:rPr>
                <w:rFonts w:ascii="宋体"/>
                <w:sz w:val="18"/>
                <w:szCs w:val="18"/>
              </w:rPr>
            </w:pPr>
            <w:r w:rsidRPr="002C51A9">
              <w:rPr>
                <w:rFonts w:ascii="宋体" w:hAnsi="宋体" w:cs="宋体"/>
                <w:sz w:val="18"/>
                <w:szCs w:val="18"/>
              </w:rPr>
              <w:t xml:space="preserve">143 </w:t>
            </w:r>
            <w:r w:rsidRPr="002C51A9">
              <w:rPr>
                <w:rFonts w:ascii="宋体" w:hAnsi="宋体" w:cs="宋体" w:hint="eastAsia"/>
                <w:sz w:val="18"/>
                <w:szCs w:val="18"/>
              </w:rPr>
              <w:t>国有与集体联营</w:t>
            </w:r>
            <w:r w:rsidRPr="002C51A9">
              <w:rPr>
                <w:rFonts w:ascii="宋体" w:hAnsi="宋体" w:cs="宋体"/>
                <w:sz w:val="18"/>
                <w:szCs w:val="18"/>
              </w:rPr>
              <w:t xml:space="preserve"> 174 </w:t>
            </w:r>
            <w:r w:rsidRPr="002C51A9">
              <w:rPr>
                <w:rFonts w:ascii="宋体" w:hAnsi="宋体" w:cs="宋体" w:hint="eastAsia"/>
                <w:sz w:val="18"/>
                <w:szCs w:val="18"/>
              </w:rPr>
              <w:t>私营股份有限公司</w:t>
            </w:r>
          </w:p>
          <w:p w:rsidR="00DD3AE1" w:rsidRPr="002C51A9" w:rsidRDefault="00DD3AE1" w:rsidP="0000631D">
            <w:pPr>
              <w:spacing w:line="200" w:lineRule="exact"/>
              <w:ind w:firstLineChars="100" w:firstLine="180"/>
              <w:rPr>
                <w:rFonts w:ascii="宋体"/>
                <w:sz w:val="18"/>
                <w:szCs w:val="18"/>
              </w:rPr>
            </w:pPr>
            <w:r w:rsidRPr="002C51A9">
              <w:rPr>
                <w:rFonts w:ascii="宋体" w:hAnsi="宋体" w:cs="宋体"/>
                <w:sz w:val="18"/>
                <w:szCs w:val="18"/>
              </w:rPr>
              <w:t xml:space="preserve">149 </w:t>
            </w:r>
            <w:r w:rsidRPr="002C51A9">
              <w:rPr>
                <w:rFonts w:ascii="宋体" w:hAnsi="宋体" w:cs="宋体" w:hint="eastAsia"/>
                <w:sz w:val="18"/>
                <w:szCs w:val="18"/>
              </w:rPr>
              <w:t>其他联营</w:t>
            </w:r>
            <w:r w:rsidRPr="002C51A9">
              <w:rPr>
                <w:rFonts w:ascii="宋体" w:hAnsi="宋体" w:cs="宋体"/>
                <w:sz w:val="18"/>
                <w:szCs w:val="18"/>
              </w:rPr>
              <w:t xml:space="preserve">       190 </w:t>
            </w:r>
            <w:r w:rsidRPr="002C51A9">
              <w:rPr>
                <w:rFonts w:ascii="宋体" w:hAnsi="宋体" w:cs="宋体" w:hint="eastAsia"/>
                <w:sz w:val="18"/>
                <w:szCs w:val="18"/>
              </w:rPr>
              <w:t>其他</w:t>
            </w:r>
          </w:p>
          <w:p w:rsidR="00DD3AE1" w:rsidRPr="002C51A9" w:rsidRDefault="00DD3AE1" w:rsidP="0000631D">
            <w:pPr>
              <w:spacing w:line="220" w:lineRule="exact"/>
              <w:rPr>
                <w:rFonts w:ascii="宋体" w:hAnsi="宋体" w:cs="宋体"/>
                <w:sz w:val="18"/>
                <w:szCs w:val="18"/>
              </w:rPr>
            </w:pPr>
            <w:r w:rsidRPr="002C51A9">
              <w:rPr>
                <w:rFonts w:ascii="宋体" w:hAnsi="宋体" w:cs="宋体" w:hint="eastAsia"/>
                <w:sz w:val="18"/>
                <w:szCs w:val="18"/>
              </w:rPr>
              <w:t xml:space="preserve">  </w:t>
            </w:r>
            <w:r w:rsidRPr="002C51A9">
              <w:rPr>
                <w:rFonts w:ascii="宋体" w:hAnsi="宋体" w:cs="宋体"/>
                <w:sz w:val="18"/>
                <w:szCs w:val="18"/>
              </w:rPr>
              <w:t xml:space="preserve">151 </w:t>
            </w:r>
            <w:r w:rsidRPr="002C51A9">
              <w:rPr>
                <w:rFonts w:ascii="宋体" w:hAnsi="宋体" w:cs="宋体" w:hint="eastAsia"/>
                <w:sz w:val="18"/>
                <w:szCs w:val="18"/>
              </w:rPr>
              <w:t>国有独资公司</w:t>
            </w:r>
          </w:p>
        </w:tc>
      </w:tr>
      <w:tr w:rsidR="002C51A9" w:rsidRPr="002C51A9" w:rsidTr="0000631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16"/>
          <w:jc w:val="center"/>
        </w:trPr>
        <w:tc>
          <w:tcPr>
            <w:tcW w:w="520" w:type="dxa"/>
            <w:tcBorders>
              <w:top w:val="single" w:sz="2" w:space="0" w:color="auto"/>
              <w:bottom w:val="single" w:sz="2" w:space="0" w:color="auto"/>
              <w:right w:val="single" w:sz="2" w:space="0" w:color="auto"/>
            </w:tcBorders>
            <w:vAlign w:val="center"/>
          </w:tcPr>
          <w:p w:rsidR="00DD3AE1" w:rsidRPr="002C51A9" w:rsidRDefault="00DD3AE1" w:rsidP="0000631D">
            <w:pPr>
              <w:snapToGrid w:val="0"/>
              <w:spacing w:line="240" w:lineRule="exact"/>
              <w:jc w:val="center"/>
              <w:rPr>
                <w:rFonts w:ascii="宋体" w:hAnsi="宋体" w:cs="宋体"/>
                <w:b/>
                <w:bCs/>
                <w:sz w:val="18"/>
                <w:szCs w:val="18"/>
              </w:rPr>
            </w:pPr>
            <w:r w:rsidRPr="002C51A9">
              <w:rPr>
                <w:rFonts w:ascii="宋体" w:hAnsi="宋体" w:cs="宋体" w:hint="eastAsia"/>
                <w:b/>
                <w:bCs/>
                <w:sz w:val="18"/>
                <w:szCs w:val="18"/>
              </w:rPr>
              <w:t>216</w:t>
            </w:r>
          </w:p>
        </w:tc>
        <w:tc>
          <w:tcPr>
            <w:tcW w:w="9316" w:type="dxa"/>
            <w:gridSpan w:val="8"/>
            <w:tcBorders>
              <w:top w:val="single" w:sz="2" w:space="0" w:color="auto"/>
              <w:left w:val="single" w:sz="2" w:space="0" w:color="auto"/>
              <w:bottom w:val="single" w:sz="2" w:space="0" w:color="auto"/>
            </w:tcBorders>
            <w:vAlign w:val="center"/>
          </w:tcPr>
          <w:p w:rsidR="00DD3AE1" w:rsidRPr="002C51A9" w:rsidRDefault="00DD3AE1" w:rsidP="0000631D">
            <w:pPr>
              <w:snapToGrid w:val="0"/>
              <w:spacing w:line="240" w:lineRule="exact"/>
              <w:rPr>
                <w:rFonts w:ascii="宋体" w:hAnsi="宋体" w:cs="宋体"/>
                <w:sz w:val="18"/>
                <w:szCs w:val="18"/>
              </w:rPr>
            </w:pPr>
            <w:r w:rsidRPr="002C51A9">
              <w:rPr>
                <w:rFonts w:ascii="宋体" w:hAnsi="宋体" w:cs="宋体" w:hint="eastAsia"/>
                <w:sz w:val="18"/>
                <w:szCs w:val="18"/>
              </w:rPr>
              <w:t>港</w:t>
            </w:r>
            <w:r w:rsidRPr="002C51A9">
              <w:rPr>
                <w:rFonts w:ascii="宋体" w:hAnsi="宋体" w:cs="宋体"/>
                <w:sz w:val="18"/>
                <w:szCs w:val="18"/>
              </w:rPr>
              <w:t>澳</w:t>
            </w:r>
            <w:r w:rsidRPr="002C51A9">
              <w:rPr>
                <w:rFonts w:ascii="宋体" w:hAnsi="宋体" w:cs="宋体" w:hint="eastAsia"/>
                <w:sz w:val="18"/>
                <w:szCs w:val="18"/>
              </w:rPr>
              <w:t>台商投资</w:t>
            </w:r>
            <w:r w:rsidRPr="002C51A9">
              <w:rPr>
                <w:rFonts w:ascii="宋体" w:hAnsi="宋体" w:cs="宋体"/>
                <w:sz w:val="18"/>
                <w:szCs w:val="18"/>
              </w:rPr>
              <w:t>情况</w:t>
            </w:r>
            <w:r w:rsidRPr="002C51A9">
              <w:rPr>
                <w:rFonts w:ascii="宋体" w:hAnsi="宋体" w:cs="宋体" w:hint="eastAsia"/>
                <w:sz w:val="18"/>
                <w:szCs w:val="18"/>
              </w:rPr>
              <w:t>（限港澳台商投资企业填报）（可多选）   1 港商投资□   2 澳商投资□   3 台商投资□</w:t>
            </w:r>
          </w:p>
        </w:tc>
      </w:tr>
      <w:tr w:rsidR="002C51A9" w:rsidRPr="002C51A9" w:rsidTr="0000631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16"/>
          <w:jc w:val="center"/>
        </w:trPr>
        <w:tc>
          <w:tcPr>
            <w:tcW w:w="520" w:type="dxa"/>
            <w:tcBorders>
              <w:top w:val="single" w:sz="2" w:space="0" w:color="auto"/>
              <w:bottom w:val="double" w:sz="4" w:space="0" w:color="auto"/>
              <w:right w:val="single" w:sz="2" w:space="0" w:color="auto"/>
            </w:tcBorders>
            <w:vAlign w:val="center"/>
          </w:tcPr>
          <w:p w:rsidR="00DD3AE1" w:rsidRPr="002C51A9" w:rsidRDefault="00DD3AE1" w:rsidP="0000631D">
            <w:pPr>
              <w:snapToGrid w:val="0"/>
              <w:spacing w:line="280" w:lineRule="exact"/>
              <w:jc w:val="center"/>
              <w:rPr>
                <w:rFonts w:ascii="宋体" w:hAnsi="宋体" w:cs="宋体"/>
                <w:b/>
                <w:bCs/>
                <w:sz w:val="18"/>
                <w:szCs w:val="18"/>
              </w:rPr>
            </w:pPr>
            <w:r w:rsidRPr="002C51A9">
              <w:rPr>
                <w:rFonts w:ascii="宋体" w:hAnsi="宋体" w:cs="宋体" w:hint="eastAsia"/>
                <w:b/>
                <w:bCs/>
                <w:sz w:val="18"/>
                <w:szCs w:val="18"/>
              </w:rPr>
              <w:t>206</w:t>
            </w:r>
          </w:p>
        </w:tc>
        <w:tc>
          <w:tcPr>
            <w:tcW w:w="9316" w:type="dxa"/>
            <w:gridSpan w:val="8"/>
            <w:tcBorders>
              <w:top w:val="single" w:sz="2" w:space="0" w:color="auto"/>
              <w:left w:val="single" w:sz="2" w:space="0" w:color="auto"/>
              <w:bottom w:val="double" w:sz="4" w:space="0" w:color="auto"/>
            </w:tcBorders>
            <w:vAlign w:val="center"/>
          </w:tcPr>
          <w:p w:rsidR="00DD3AE1" w:rsidRPr="002C51A9" w:rsidRDefault="00DD3AE1" w:rsidP="0000631D">
            <w:pPr>
              <w:widowControl/>
              <w:snapToGrid w:val="0"/>
              <w:spacing w:line="280" w:lineRule="exact"/>
              <w:rPr>
                <w:rFonts w:ascii="宋体" w:hAnsi="宋体" w:cs="宋体"/>
                <w:sz w:val="18"/>
                <w:szCs w:val="18"/>
              </w:rPr>
            </w:pPr>
            <w:r w:rsidRPr="002C51A9">
              <w:rPr>
                <w:rFonts w:ascii="宋体" w:hAnsi="宋体" w:cs="宋体" w:hint="eastAsia"/>
                <w:sz w:val="18"/>
                <w:szCs w:val="18"/>
              </w:rPr>
              <w:t>企业控股情况  □   1 国有控股    2 集体控股    3 私人控股    4 港澳台商控股    5 外商控股  9 其他</w:t>
            </w:r>
          </w:p>
        </w:tc>
      </w:tr>
    </w:tbl>
    <w:p w:rsidR="001A299B" w:rsidRPr="002C51A9" w:rsidRDefault="001A299B" w:rsidP="001A299B">
      <w:pPr>
        <w:ind w:leftChars="-270" w:left="-567" w:firstLineChars="250" w:firstLine="450"/>
        <w:rPr>
          <w:bCs/>
          <w:kern w:val="0"/>
          <w:sz w:val="18"/>
          <w:szCs w:val="18"/>
        </w:rPr>
      </w:pPr>
      <w:r w:rsidRPr="002C51A9">
        <w:rPr>
          <w:rFonts w:hint="eastAsia"/>
          <w:bCs/>
          <w:kern w:val="0"/>
          <w:sz w:val="18"/>
          <w:szCs w:val="18"/>
        </w:rPr>
        <w:lastRenderedPageBreak/>
        <w:t>续表</w:t>
      </w:r>
    </w:p>
    <w:tbl>
      <w:tblPr>
        <w:tblW w:w="9854" w:type="dxa"/>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Look w:val="0000" w:firstRow="0" w:lastRow="0" w:firstColumn="0" w:lastColumn="0" w:noHBand="0" w:noVBand="0"/>
      </w:tblPr>
      <w:tblGrid>
        <w:gridCol w:w="496"/>
        <w:gridCol w:w="4389"/>
        <w:gridCol w:w="709"/>
        <w:gridCol w:w="4260"/>
      </w:tblGrid>
      <w:tr w:rsidR="002C51A9" w:rsidRPr="002C51A9" w:rsidTr="0000631D">
        <w:trPr>
          <w:trHeight w:val="372"/>
          <w:jc w:val="center"/>
        </w:trPr>
        <w:tc>
          <w:tcPr>
            <w:tcW w:w="496" w:type="dxa"/>
            <w:tcMar>
              <w:top w:w="0" w:type="dxa"/>
              <w:left w:w="57" w:type="dxa"/>
              <w:bottom w:w="0" w:type="dxa"/>
              <w:right w:w="57" w:type="dxa"/>
            </w:tcMar>
            <w:vAlign w:val="center"/>
          </w:tcPr>
          <w:p w:rsidR="001A299B" w:rsidRPr="002C51A9" w:rsidRDefault="001A299B" w:rsidP="0000631D">
            <w:pPr>
              <w:snapToGrid w:val="0"/>
              <w:jc w:val="center"/>
              <w:rPr>
                <w:rFonts w:ascii="宋体"/>
                <w:b/>
                <w:bCs/>
                <w:sz w:val="18"/>
                <w:szCs w:val="18"/>
              </w:rPr>
            </w:pPr>
            <w:r w:rsidRPr="002C51A9">
              <w:rPr>
                <w:rFonts w:ascii="宋体" w:hAnsi="宋体" w:cs="宋体" w:hint="eastAsia"/>
                <w:b/>
                <w:bCs/>
                <w:sz w:val="18"/>
                <w:szCs w:val="18"/>
              </w:rPr>
              <w:t>207</w:t>
            </w:r>
          </w:p>
        </w:tc>
        <w:tc>
          <w:tcPr>
            <w:tcW w:w="9358" w:type="dxa"/>
            <w:gridSpan w:val="3"/>
            <w:vAlign w:val="center"/>
          </w:tcPr>
          <w:p w:rsidR="001A299B" w:rsidRPr="002C51A9" w:rsidRDefault="001A299B" w:rsidP="0000631D">
            <w:pPr>
              <w:snapToGrid w:val="0"/>
              <w:ind w:firstLineChars="7" w:firstLine="13"/>
              <w:rPr>
                <w:rFonts w:ascii="宋体"/>
                <w:sz w:val="18"/>
                <w:szCs w:val="18"/>
              </w:rPr>
            </w:pPr>
            <w:r w:rsidRPr="002C51A9">
              <w:rPr>
                <w:rFonts w:ascii="宋体" w:hAnsi="宋体" w:cs="宋体" w:hint="eastAsia"/>
                <w:sz w:val="18"/>
                <w:szCs w:val="18"/>
              </w:rPr>
              <w:t xml:space="preserve">隶属关系 □□     10 中央    11地方    </w:t>
            </w:r>
            <w:r w:rsidRPr="002C51A9">
              <w:rPr>
                <w:rFonts w:ascii="宋体" w:hAnsi="宋体" w:cs="宋体"/>
                <w:sz w:val="18"/>
                <w:szCs w:val="18"/>
              </w:rPr>
              <w:t>90</w:t>
            </w:r>
            <w:r w:rsidRPr="002C51A9">
              <w:rPr>
                <w:rFonts w:ascii="宋体" w:hAnsi="宋体" w:cs="宋体" w:hint="eastAsia"/>
                <w:sz w:val="18"/>
                <w:szCs w:val="18"/>
              </w:rPr>
              <w:t>其他</w:t>
            </w:r>
          </w:p>
        </w:tc>
      </w:tr>
      <w:tr w:rsidR="002C51A9" w:rsidRPr="002C51A9" w:rsidTr="0000631D">
        <w:trPr>
          <w:trHeight w:val="415"/>
          <w:jc w:val="center"/>
        </w:trPr>
        <w:tc>
          <w:tcPr>
            <w:tcW w:w="496" w:type="dxa"/>
            <w:tcMar>
              <w:top w:w="0" w:type="dxa"/>
              <w:left w:w="57" w:type="dxa"/>
              <w:bottom w:w="0" w:type="dxa"/>
              <w:right w:w="57" w:type="dxa"/>
            </w:tcMar>
            <w:vAlign w:val="center"/>
          </w:tcPr>
          <w:p w:rsidR="001A299B" w:rsidRPr="002C51A9" w:rsidRDefault="001A299B" w:rsidP="0000631D">
            <w:pPr>
              <w:snapToGrid w:val="0"/>
              <w:jc w:val="center"/>
              <w:rPr>
                <w:rFonts w:ascii="宋体"/>
                <w:b/>
                <w:bCs/>
                <w:sz w:val="18"/>
                <w:szCs w:val="18"/>
              </w:rPr>
            </w:pPr>
            <w:r w:rsidRPr="002C51A9">
              <w:rPr>
                <w:rFonts w:ascii="宋体" w:hAnsi="宋体" w:cs="宋体" w:hint="eastAsia"/>
                <w:b/>
                <w:bCs/>
                <w:sz w:val="18"/>
                <w:szCs w:val="18"/>
              </w:rPr>
              <w:t>208</w:t>
            </w:r>
          </w:p>
        </w:tc>
        <w:tc>
          <w:tcPr>
            <w:tcW w:w="9358" w:type="dxa"/>
            <w:gridSpan w:val="3"/>
            <w:vAlign w:val="center"/>
          </w:tcPr>
          <w:p w:rsidR="001A299B" w:rsidRPr="002C51A9" w:rsidRDefault="001A299B" w:rsidP="0000631D">
            <w:pPr>
              <w:snapToGrid w:val="0"/>
              <w:rPr>
                <w:rFonts w:ascii="宋体"/>
                <w:sz w:val="18"/>
                <w:szCs w:val="18"/>
              </w:rPr>
            </w:pPr>
            <w:r w:rsidRPr="002C51A9">
              <w:rPr>
                <w:rFonts w:ascii="宋体" w:hAnsi="宋体" w:cs="宋体" w:hint="eastAsia"/>
                <w:sz w:val="18"/>
                <w:szCs w:val="18"/>
              </w:rPr>
              <w:t xml:space="preserve">运营状态 □ </w:t>
            </w:r>
            <w:r w:rsidRPr="002C51A9">
              <w:rPr>
                <w:rFonts w:ascii="宋体" w:hAnsi="宋体" w:cs="宋体"/>
                <w:sz w:val="18"/>
                <w:szCs w:val="18"/>
              </w:rPr>
              <w:t>1</w:t>
            </w:r>
            <w:r w:rsidRPr="002C51A9">
              <w:rPr>
                <w:rFonts w:ascii="宋体" w:hAnsi="宋体" w:cs="宋体" w:hint="eastAsia"/>
                <w:sz w:val="18"/>
                <w:szCs w:val="18"/>
              </w:rPr>
              <w:t>正常</w:t>
            </w:r>
            <w:r w:rsidRPr="002C51A9">
              <w:rPr>
                <w:rFonts w:ascii="宋体" w:hAnsi="宋体" w:cs="宋体"/>
                <w:sz w:val="18"/>
                <w:szCs w:val="18"/>
              </w:rPr>
              <w:t>运营</w:t>
            </w:r>
            <w:r w:rsidRPr="002C51A9">
              <w:rPr>
                <w:rFonts w:ascii="宋体" w:hAnsi="宋体" w:cs="宋体" w:hint="eastAsia"/>
                <w:sz w:val="18"/>
                <w:szCs w:val="18"/>
              </w:rPr>
              <w:t xml:space="preserve"> </w:t>
            </w:r>
            <w:r w:rsidRPr="002C51A9">
              <w:rPr>
                <w:rFonts w:ascii="宋体" w:hAnsi="宋体" w:cs="宋体"/>
                <w:sz w:val="18"/>
                <w:szCs w:val="18"/>
              </w:rPr>
              <w:t>2</w:t>
            </w:r>
            <w:r w:rsidRPr="002C51A9">
              <w:rPr>
                <w:rFonts w:ascii="宋体" w:hAnsi="宋体" w:cs="宋体" w:hint="eastAsia"/>
                <w:sz w:val="18"/>
                <w:szCs w:val="18"/>
              </w:rPr>
              <w:t>停业(歇业) 3筹建 4当年关闭  5当年破产 6当</w:t>
            </w:r>
            <w:r w:rsidRPr="002C51A9">
              <w:rPr>
                <w:rFonts w:ascii="宋体" w:hAnsi="宋体" w:cs="宋体"/>
                <w:sz w:val="18"/>
                <w:szCs w:val="18"/>
              </w:rPr>
              <w:t xml:space="preserve">年注销 </w:t>
            </w:r>
            <w:r w:rsidRPr="002C51A9">
              <w:rPr>
                <w:rFonts w:ascii="宋体" w:hAnsi="宋体" w:cs="宋体" w:hint="eastAsia"/>
                <w:sz w:val="18"/>
                <w:szCs w:val="18"/>
              </w:rPr>
              <w:t>7当</w:t>
            </w:r>
            <w:r w:rsidRPr="002C51A9">
              <w:rPr>
                <w:rFonts w:ascii="宋体" w:hAnsi="宋体" w:cs="宋体"/>
                <w:sz w:val="18"/>
                <w:szCs w:val="18"/>
              </w:rPr>
              <w:t>年吊销</w:t>
            </w:r>
            <w:r w:rsidRPr="002C51A9">
              <w:rPr>
                <w:rFonts w:ascii="宋体" w:hAnsi="宋体" w:cs="宋体" w:hint="eastAsia"/>
                <w:sz w:val="18"/>
                <w:szCs w:val="18"/>
              </w:rPr>
              <w:t xml:space="preserve"> </w:t>
            </w:r>
            <w:r w:rsidRPr="002C51A9">
              <w:rPr>
                <w:rFonts w:ascii="宋体" w:hAnsi="宋体" w:cs="宋体"/>
                <w:sz w:val="18"/>
                <w:szCs w:val="18"/>
              </w:rPr>
              <w:t xml:space="preserve"> </w:t>
            </w:r>
            <w:r w:rsidRPr="002C51A9">
              <w:rPr>
                <w:rFonts w:ascii="宋体" w:hAnsi="宋体" w:cs="宋体" w:hint="eastAsia"/>
                <w:sz w:val="18"/>
                <w:szCs w:val="18"/>
              </w:rPr>
              <w:t>9其他</w:t>
            </w:r>
          </w:p>
        </w:tc>
      </w:tr>
      <w:tr w:rsidR="002C51A9" w:rsidRPr="002C51A9" w:rsidTr="0000631D">
        <w:trPr>
          <w:trHeight w:val="564"/>
          <w:jc w:val="center"/>
        </w:trPr>
        <w:tc>
          <w:tcPr>
            <w:tcW w:w="496" w:type="dxa"/>
            <w:tcMar>
              <w:top w:w="0" w:type="dxa"/>
              <w:left w:w="57" w:type="dxa"/>
              <w:bottom w:w="0" w:type="dxa"/>
              <w:right w:w="57" w:type="dxa"/>
            </w:tcMar>
            <w:vAlign w:val="center"/>
          </w:tcPr>
          <w:p w:rsidR="001A299B" w:rsidRPr="002C51A9" w:rsidRDefault="001A299B" w:rsidP="0000631D">
            <w:pPr>
              <w:snapToGrid w:val="0"/>
              <w:jc w:val="center"/>
              <w:rPr>
                <w:rFonts w:ascii="宋体"/>
                <w:b/>
                <w:bCs/>
                <w:sz w:val="18"/>
                <w:szCs w:val="18"/>
              </w:rPr>
            </w:pPr>
            <w:r w:rsidRPr="002C51A9">
              <w:rPr>
                <w:rFonts w:ascii="宋体" w:hAnsi="宋体" w:cs="宋体" w:hint="eastAsia"/>
                <w:b/>
                <w:bCs/>
                <w:sz w:val="18"/>
                <w:szCs w:val="18"/>
              </w:rPr>
              <w:t>209</w:t>
            </w:r>
          </w:p>
        </w:tc>
        <w:tc>
          <w:tcPr>
            <w:tcW w:w="9358" w:type="dxa"/>
            <w:gridSpan w:val="3"/>
            <w:vAlign w:val="center"/>
          </w:tcPr>
          <w:p w:rsidR="001A299B" w:rsidRPr="002C51A9" w:rsidRDefault="001A299B" w:rsidP="0000631D">
            <w:pPr>
              <w:snapToGrid w:val="0"/>
              <w:rPr>
                <w:rFonts w:ascii="宋体"/>
                <w:sz w:val="18"/>
                <w:szCs w:val="18"/>
              </w:rPr>
            </w:pPr>
            <w:r w:rsidRPr="002C51A9">
              <w:rPr>
                <w:rFonts w:ascii="宋体" w:hAnsi="宋体" w:cs="宋体" w:hint="eastAsia"/>
                <w:sz w:val="18"/>
                <w:szCs w:val="18"/>
              </w:rPr>
              <w:t xml:space="preserve">执行会计标准类别    </w:t>
            </w:r>
            <w:r w:rsidRPr="002C51A9">
              <w:rPr>
                <w:rFonts w:ascii="宋体" w:hAnsi="宋体" w:cs="宋体"/>
                <w:sz w:val="18"/>
                <w:szCs w:val="18"/>
              </w:rPr>
              <w:t xml:space="preserve">   </w:t>
            </w:r>
            <w:r w:rsidRPr="002C51A9">
              <w:rPr>
                <w:rFonts w:ascii="宋体" w:hAnsi="宋体" w:cs="宋体" w:hint="eastAsia"/>
                <w:sz w:val="18"/>
                <w:szCs w:val="18"/>
              </w:rPr>
              <w:t>□</w:t>
            </w:r>
          </w:p>
          <w:p w:rsidR="001A299B" w:rsidRPr="002C51A9" w:rsidRDefault="001A299B" w:rsidP="0000631D">
            <w:pPr>
              <w:snapToGrid w:val="0"/>
              <w:rPr>
                <w:rFonts w:ascii="宋体"/>
                <w:sz w:val="18"/>
                <w:szCs w:val="18"/>
              </w:rPr>
            </w:pPr>
            <w:r w:rsidRPr="002C51A9">
              <w:rPr>
                <w:rFonts w:ascii="宋体" w:hAnsi="宋体" w:cs="宋体" w:hint="eastAsia"/>
                <w:sz w:val="18"/>
                <w:szCs w:val="18"/>
              </w:rPr>
              <w:t>1 企业会计制度    2 事业单位会计制度    3 行政单位会计制度   4 民间非营利组织会计制度    9 其他</w:t>
            </w:r>
          </w:p>
        </w:tc>
      </w:tr>
      <w:tr w:rsidR="002C51A9" w:rsidRPr="002C51A9" w:rsidTr="0000631D">
        <w:trPr>
          <w:trHeight w:val="514"/>
          <w:jc w:val="center"/>
        </w:trPr>
        <w:tc>
          <w:tcPr>
            <w:tcW w:w="496" w:type="dxa"/>
            <w:tcMar>
              <w:top w:w="0" w:type="dxa"/>
              <w:left w:w="57" w:type="dxa"/>
              <w:bottom w:w="0" w:type="dxa"/>
              <w:right w:w="57" w:type="dxa"/>
            </w:tcMar>
            <w:vAlign w:val="center"/>
          </w:tcPr>
          <w:p w:rsidR="001A299B" w:rsidRPr="002C51A9" w:rsidRDefault="001A299B" w:rsidP="0000631D">
            <w:pPr>
              <w:snapToGrid w:val="0"/>
              <w:jc w:val="center"/>
              <w:rPr>
                <w:rFonts w:ascii="宋体"/>
                <w:b/>
                <w:bCs/>
                <w:sz w:val="18"/>
                <w:szCs w:val="18"/>
              </w:rPr>
            </w:pPr>
            <w:r w:rsidRPr="002C51A9">
              <w:rPr>
                <w:rFonts w:ascii="宋体" w:hAnsi="宋体" w:cs="宋体" w:hint="eastAsia"/>
                <w:b/>
                <w:bCs/>
                <w:sz w:val="18"/>
                <w:szCs w:val="18"/>
              </w:rPr>
              <w:t>210</w:t>
            </w:r>
          </w:p>
        </w:tc>
        <w:tc>
          <w:tcPr>
            <w:tcW w:w="9358" w:type="dxa"/>
            <w:gridSpan w:val="3"/>
            <w:vAlign w:val="center"/>
          </w:tcPr>
          <w:p w:rsidR="001A299B" w:rsidRPr="002C51A9" w:rsidRDefault="001A299B" w:rsidP="0000631D">
            <w:pPr>
              <w:snapToGrid w:val="0"/>
              <w:ind w:left="2700" w:hangingChars="1500" w:hanging="2700"/>
              <w:jc w:val="left"/>
              <w:rPr>
                <w:rFonts w:ascii="宋体" w:hAnsi="宋体" w:cs="宋体"/>
                <w:sz w:val="18"/>
                <w:szCs w:val="18"/>
              </w:rPr>
            </w:pPr>
            <w:r w:rsidRPr="002C51A9">
              <w:rPr>
                <w:rFonts w:ascii="宋体" w:hAnsi="宋体" w:cs="宋体" w:hint="eastAsia"/>
                <w:sz w:val="18"/>
                <w:szCs w:val="18"/>
              </w:rPr>
              <w:t xml:space="preserve">执行企业会计准则情况   □                                                                           </w:t>
            </w:r>
          </w:p>
          <w:p w:rsidR="001A299B" w:rsidRPr="002C51A9" w:rsidRDefault="001A299B" w:rsidP="0000631D">
            <w:pPr>
              <w:snapToGrid w:val="0"/>
              <w:ind w:left="2700" w:hangingChars="1500" w:hanging="2700"/>
              <w:jc w:val="left"/>
              <w:rPr>
                <w:rFonts w:ascii="宋体"/>
                <w:sz w:val="18"/>
                <w:szCs w:val="18"/>
              </w:rPr>
            </w:pPr>
            <w:r w:rsidRPr="002C51A9">
              <w:rPr>
                <w:rFonts w:ascii="宋体" w:hAnsi="宋体" w:cs="宋体" w:hint="eastAsia"/>
                <w:sz w:val="18"/>
                <w:szCs w:val="18"/>
              </w:rPr>
              <w:t>1 执行《企业会计准则》    2  执行《小企业会计准则》        9  执行其他企业会计制度</w:t>
            </w:r>
          </w:p>
        </w:tc>
      </w:tr>
      <w:tr w:rsidR="002C51A9" w:rsidRPr="002C51A9" w:rsidTr="0000631D">
        <w:trPr>
          <w:trHeight w:val="929"/>
          <w:jc w:val="center"/>
        </w:trPr>
        <w:tc>
          <w:tcPr>
            <w:tcW w:w="496" w:type="dxa"/>
            <w:tcMar>
              <w:top w:w="0" w:type="dxa"/>
              <w:left w:w="57" w:type="dxa"/>
              <w:bottom w:w="0" w:type="dxa"/>
              <w:right w:w="57" w:type="dxa"/>
            </w:tcMar>
            <w:vAlign w:val="center"/>
          </w:tcPr>
          <w:p w:rsidR="001A299B" w:rsidRPr="002C51A9" w:rsidRDefault="001A299B" w:rsidP="0000631D">
            <w:pPr>
              <w:snapToGrid w:val="0"/>
              <w:jc w:val="center"/>
              <w:rPr>
                <w:rFonts w:ascii="宋体"/>
                <w:b/>
                <w:bCs/>
                <w:sz w:val="18"/>
                <w:szCs w:val="18"/>
              </w:rPr>
            </w:pPr>
            <w:r w:rsidRPr="002C51A9">
              <w:rPr>
                <w:rFonts w:ascii="宋体" w:hAnsi="宋体" w:cs="宋体" w:hint="eastAsia"/>
                <w:b/>
                <w:bCs/>
                <w:sz w:val="18"/>
                <w:szCs w:val="18"/>
              </w:rPr>
              <w:t>211</w:t>
            </w:r>
          </w:p>
        </w:tc>
        <w:tc>
          <w:tcPr>
            <w:tcW w:w="9358" w:type="dxa"/>
            <w:gridSpan w:val="3"/>
            <w:vAlign w:val="center"/>
          </w:tcPr>
          <w:p w:rsidR="001A299B" w:rsidRPr="002C51A9" w:rsidRDefault="001A299B" w:rsidP="0000631D">
            <w:pPr>
              <w:snapToGrid w:val="0"/>
              <w:rPr>
                <w:rFonts w:ascii="宋体"/>
                <w:sz w:val="18"/>
                <w:szCs w:val="18"/>
              </w:rPr>
            </w:pPr>
            <w:r w:rsidRPr="002C51A9">
              <w:rPr>
                <w:rFonts w:ascii="宋体" w:hAnsi="宋体" w:cs="宋体" w:hint="eastAsia"/>
                <w:sz w:val="18"/>
                <w:szCs w:val="18"/>
              </w:rPr>
              <w:t>机构类型    □□</w:t>
            </w:r>
          </w:p>
          <w:p w:rsidR="001A299B" w:rsidRPr="002C51A9" w:rsidRDefault="001A299B" w:rsidP="0000631D">
            <w:pPr>
              <w:snapToGrid w:val="0"/>
              <w:ind w:firstLineChars="100" w:firstLine="180"/>
              <w:rPr>
                <w:rFonts w:ascii="宋体"/>
                <w:sz w:val="18"/>
                <w:szCs w:val="18"/>
              </w:rPr>
            </w:pPr>
            <w:r w:rsidRPr="002C51A9">
              <w:rPr>
                <w:rFonts w:ascii="宋体" w:hAnsi="宋体" w:cs="宋体" w:hint="eastAsia"/>
                <w:sz w:val="18"/>
                <w:szCs w:val="18"/>
              </w:rPr>
              <w:t>10 企业          20 事业单位        30 机关          40 社会团体            51 民办非企业单位</w:t>
            </w:r>
          </w:p>
          <w:p w:rsidR="001A299B" w:rsidRPr="002C51A9" w:rsidRDefault="001A299B" w:rsidP="0000631D">
            <w:pPr>
              <w:snapToGrid w:val="0"/>
              <w:ind w:leftChars="100" w:left="210"/>
              <w:jc w:val="left"/>
              <w:rPr>
                <w:rFonts w:ascii="宋体"/>
                <w:sz w:val="18"/>
                <w:szCs w:val="18"/>
              </w:rPr>
            </w:pPr>
            <w:r w:rsidRPr="002C51A9">
              <w:rPr>
                <w:rFonts w:ascii="宋体" w:hAnsi="宋体" w:cs="宋体" w:hint="eastAsia"/>
                <w:sz w:val="18"/>
                <w:szCs w:val="18"/>
              </w:rPr>
              <w:t xml:space="preserve">52 基金会    </w:t>
            </w:r>
            <w:r w:rsidRPr="002C51A9">
              <w:rPr>
                <w:rFonts w:ascii="宋体" w:hAnsi="宋体" w:cs="宋体"/>
                <w:sz w:val="18"/>
                <w:szCs w:val="18"/>
              </w:rPr>
              <w:t xml:space="preserve">    </w:t>
            </w:r>
            <w:r w:rsidRPr="002C51A9">
              <w:rPr>
                <w:rFonts w:ascii="宋体" w:hAnsi="宋体" w:cs="宋体" w:hint="eastAsia"/>
                <w:sz w:val="18"/>
                <w:szCs w:val="18"/>
              </w:rPr>
              <w:t xml:space="preserve">53 居委会     </w:t>
            </w:r>
            <w:r w:rsidRPr="002C51A9">
              <w:rPr>
                <w:rFonts w:ascii="宋体" w:hAnsi="宋体" w:cs="宋体"/>
                <w:sz w:val="18"/>
                <w:szCs w:val="18"/>
              </w:rPr>
              <w:t xml:space="preserve">    </w:t>
            </w:r>
            <w:r w:rsidRPr="002C51A9">
              <w:rPr>
                <w:rFonts w:ascii="宋体" w:hAnsi="宋体" w:cs="宋体" w:hint="eastAsia"/>
                <w:sz w:val="18"/>
                <w:szCs w:val="18"/>
              </w:rPr>
              <w:t xml:space="preserve"> 54 村委会      </w:t>
            </w:r>
            <w:r w:rsidRPr="002C51A9">
              <w:rPr>
                <w:rFonts w:ascii="宋体" w:hAnsi="宋体" w:cs="宋体"/>
                <w:sz w:val="18"/>
                <w:szCs w:val="18"/>
              </w:rPr>
              <w:t xml:space="preserve">  55 </w:t>
            </w:r>
            <w:r w:rsidRPr="002C51A9">
              <w:rPr>
                <w:rFonts w:ascii="宋体" w:hAnsi="宋体" w:cs="宋体" w:hint="eastAsia"/>
                <w:sz w:val="18"/>
                <w:szCs w:val="18"/>
              </w:rPr>
              <w:t>农民</w:t>
            </w:r>
            <w:r w:rsidRPr="002C51A9">
              <w:rPr>
                <w:rFonts w:ascii="宋体" w:hAnsi="宋体" w:cs="宋体"/>
                <w:sz w:val="18"/>
                <w:szCs w:val="18"/>
              </w:rPr>
              <w:t>专业合作社</w:t>
            </w:r>
            <w:r w:rsidRPr="002C51A9">
              <w:rPr>
                <w:rFonts w:ascii="宋体" w:hAnsi="宋体" w:cs="宋体" w:hint="eastAsia"/>
                <w:sz w:val="18"/>
                <w:szCs w:val="18"/>
              </w:rPr>
              <w:t xml:space="preserve">   </w:t>
            </w:r>
            <w:r w:rsidRPr="002C51A9">
              <w:rPr>
                <w:rFonts w:ascii="宋体" w:hAnsi="宋体" w:cs="宋体"/>
                <w:sz w:val="18"/>
                <w:szCs w:val="18"/>
              </w:rPr>
              <w:t xml:space="preserve">   </w:t>
            </w:r>
            <w:r w:rsidRPr="002C51A9">
              <w:rPr>
                <w:rFonts w:ascii="宋体" w:hAnsi="宋体" w:cs="宋体" w:hint="eastAsia"/>
                <w:sz w:val="18"/>
                <w:szCs w:val="18"/>
              </w:rPr>
              <w:t xml:space="preserve">56农村集体经济组织      </w:t>
            </w:r>
            <w:r w:rsidRPr="002C51A9">
              <w:rPr>
                <w:rFonts w:ascii="宋体" w:hAnsi="宋体" w:cs="宋体"/>
                <w:sz w:val="18"/>
                <w:szCs w:val="18"/>
              </w:rPr>
              <w:t xml:space="preserve">            </w:t>
            </w:r>
            <w:r w:rsidRPr="002C51A9">
              <w:rPr>
                <w:rFonts w:ascii="宋体" w:hAnsi="宋体" w:cs="宋体" w:hint="eastAsia"/>
                <w:sz w:val="18"/>
                <w:szCs w:val="18"/>
              </w:rPr>
              <w:t>90 其他组织机构</w:t>
            </w:r>
          </w:p>
        </w:tc>
      </w:tr>
      <w:tr w:rsidR="002C51A9" w:rsidRPr="002C51A9" w:rsidTr="0000631D">
        <w:trPr>
          <w:jc w:val="center"/>
        </w:trPr>
        <w:tc>
          <w:tcPr>
            <w:tcW w:w="496" w:type="dxa"/>
            <w:tcMar>
              <w:top w:w="0" w:type="dxa"/>
              <w:left w:w="57" w:type="dxa"/>
              <w:bottom w:w="0" w:type="dxa"/>
              <w:right w:w="57" w:type="dxa"/>
            </w:tcMar>
            <w:vAlign w:val="center"/>
          </w:tcPr>
          <w:p w:rsidR="001A299B" w:rsidRPr="002C51A9" w:rsidRDefault="001A299B" w:rsidP="0000631D">
            <w:pPr>
              <w:snapToGrid w:val="0"/>
              <w:jc w:val="center"/>
              <w:rPr>
                <w:rFonts w:ascii="宋体"/>
                <w:b/>
                <w:bCs/>
                <w:sz w:val="18"/>
                <w:szCs w:val="18"/>
              </w:rPr>
            </w:pPr>
            <w:r w:rsidRPr="002C51A9">
              <w:rPr>
                <w:rFonts w:ascii="宋体" w:hAnsi="宋体" w:cs="宋体" w:hint="eastAsia"/>
                <w:b/>
                <w:bCs/>
                <w:sz w:val="18"/>
                <w:szCs w:val="18"/>
              </w:rPr>
              <w:t>213</w:t>
            </w:r>
          </w:p>
        </w:tc>
        <w:tc>
          <w:tcPr>
            <w:tcW w:w="9358" w:type="dxa"/>
            <w:gridSpan w:val="3"/>
            <w:vAlign w:val="center"/>
          </w:tcPr>
          <w:p w:rsidR="001A299B" w:rsidRPr="002C51A9" w:rsidRDefault="001A299B" w:rsidP="0000631D">
            <w:pPr>
              <w:snapToGrid w:val="0"/>
              <w:rPr>
                <w:rFonts w:ascii="宋体"/>
                <w:sz w:val="18"/>
                <w:szCs w:val="18"/>
              </w:rPr>
            </w:pPr>
            <w:r w:rsidRPr="002C51A9">
              <w:rPr>
                <w:rFonts w:ascii="宋体" w:hAnsi="宋体" w:cs="宋体" w:hint="eastAsia"/>
                <w:sz w:val="18"/>
                <w:szCs w:val="18"/>
              </w:rPr>
              <w:t xml:space="preserve">企业集团情况(限企业集团母公司及成员企业填写)  本企业是 </w:t>
            </w:r>
            <w:r w:rsidRPr="002C51A9">
              <w:rPr>
                <w:rFonts w:ascii="宋体" w:hAnsi="宋体" w:cs="宋体" w:hint="eastAsia"/>
                <w:kern w:val="0"/>
                <w:sz w:val="18"/>
                <w:szCs w:val="18"/>
              </w:rPr>
              <w:t xml:space="preserve">□ </w:t>
            </w:r>
          </w:p>
          <w:p w:rsidR="001A299B" w:rsidRPr="002C51A9" w:rsidRDefault="001A299B" w:rsidP="0000631D">
            <w:pPr>
              <w:snapToGrid w:val="0"/>
              <w:rPr>
                <w:rFonts w:ascii="宋体"/>
                <w:sz w:val="18"/>
                <w:szCs w:val="18"/>
              </w:rPr>
            </w:pPr>
            <w:r w:rsidRPr="002C51A9">
              <w:rPr>
                <w:rFonts w:ascii="宋体" w:hAnsi="宋体" w:cs="宋体" w:hint="eastAsia"/>
                <w:sz w:val="18"/>
                <w:szCs w:val="18"/>
              </w:rPr>
              <w:t xml:space="preserve"> </w:t>
            </w:r>
            <w:r w:rsidRPr="002C51A9">
              <w:rPr>
                <w:rFonts w:ascii="宋体" w:hAnsi="宋体" w:cs="宋体" w:hint="eastAsia"/>
                <w:kern w:val="0"/>
                <w:sz w:val="18"/>
                <w:szCs w:val="18"/>
              </w:rPr>
              <w:t xml:space="preserve"> 1 集团母公司</w:t>
            </w:r>
            <w:r w:rsidRPr="002C51A9">
              <w:rPr>
                <w:rFonts w:ascii="宋体" w:hAnsi="宋体" w:cs="宋体" w:hint="eastAsia"/>
                <w:sz w:val="18"/>
                <w:szCs w:val="18"/>
              </w:rPr>
              <w:t xml:space="preserve">(核心企业或集团总部) </w:t>
            </w:r>
          </w:p>
          <w:p w:rsidR="001A299B" w:rsidRPr="002C51A9" w:rsidRDefault="001A299B" w:rsidP="0000631D">
            <w:pPr>
              <w:snapToGrid w:val="0"/>
              <w:rPr>
                <w:rFonts w:ascii="宋体" w:hAnsi="宋体" w:cs="宋体"/>
                <w:sz w:val="18"/>
                <w:szCs w:val="18"/>
              </w:rPr>
            </w:pPr>
            <w:r w:rsidRPr="002C51A9">
              <w:rPr>
                <w:rFonts w:ascii="宋体" w:hAnsi="宋体" w:cs="宋体" w:hint="eastAsia"/>
                <w:sz w:val="18"/>
                <w:szCs w:val="18"/>
              </w:rPr>
              <w:t xml:space="preserve">  2 成员企业——请填直接上级法人统一社会信用代码    □□□□□□□□□□□□□□□□□□</w:t>
            </w:r>
          </w:p>
          <w:p w:rsidR="001A299B" w:rsidRPr="002C51A9" w:rsidRDefault="001A299B" w:rsidP="0000631D">
            <w:pPr>
              <w:snapToGrid w:val="0"/>
              <w:ind w:firstLineChars="1200" w:firstLine="2160"/>
              <w:rPr>
                <w:rFonts w:ascii="宋体"/>
                <w:sz w:val="18"/>
                <w:szCs w:val="18"/>
              </w:rPr>
            </w:pPr>
            <w:r w:rsidRPr="002C51A9">
              <w:rPr>
                <w:rFonts w:ascii="Calibri" w:eastAsia="华文楷体" w:hAnsi="华文楷体" w:cs="宋体" w:hint="eastAsia"/>
                <w:sz w:val="18"/>
                <w:szCs w:val="18"/>
              </w:rPr>
              <w:t>尚未领取统一社会信用代码的填原组织机构代码</w:t>
            </w:r>
            <w:r w:rsidRPr="002C51A9">
              <w:rPr>
                <w:rFonts w:ascii="宋体" w:hAnsi="宋体" w:cs="宋体" w:hint="eastAsia"/>
                <w:sz w:val="18"/>
                <w:szCs w:val="18"/>
              </w:rPr>
              <w:t>□□□□□□□□－□</w:t>
            </w:r>
          </w:p>
        </w:tc>
      </w:tr>
      <w:tr w:rsidR="002C51A9" w:rsidRPr="002C51A9" w:rsidTr="0000631D">
        <w:trPr>
          <w:trHeight w:val="1038"/>
          <w:jc w:val="center"/>
        </w:trPr>
        <w:tc>
          <w:tcPr>
            <w:tcW w:w="496" w:type="dxa"/>
            <w:tcMar>
              <w:top w:w="0" w:type="dxa"/>
              <w:left w:w="57" w:type="dxa"/>
              <w:bottom w:w="0" w:type="dxa"/>
              <w:right w:w="57" w:type="dxa"/>
            </w:tcMar>
            <w:vAlign w:val="center"/>
          </w:tcPr>
          <w:p w:rsidR="001A299B" w:rsidRPr="002C51A9" w:rsidRDefault="001A299B" w:rsidP="0000631D">
            <w:pPr>
              <w:spacing w:line="280" w:lineRule="exact"/>
              <w:jc w:val="center"/>
              <w:rPr>
                <w:rFonts w:ascii="宋体" w:hAnsi="宋体" w:cs="宋体"/>
                <w:sz w:val="18"/>
                <w:szCs w:val="18"/>
              </w:rPr>
            </w:pPr>
            <w:r w:rsidRPr="002C51A9">
              <w:rPr>
                <w:rFonts w:ascii="宋体" w:hAnsi="宋体" w:hint="eastAsia"/>
                <w:b/>
                <w:sz w:val="18"/>
                <w:szCs w:val="18"/>
              </w:rPr>
              <w:t>304</w:t>
            </w:r>
          </w:p>
        </w:tc>
        <w:tc>
          <w:tcPr>
            <w:tcW w:w="4389" w:type="dxa"/>
            <w:vAlign w:val="center"/>
          </w:tcPr>
          <w:p w:rsidR="001A299B" w:rsidRPr="002C51A9" w:rsidRDefault="001A299B" w:rsidP="0000631D">
            <w:pPr>
              <w:spacing w:line="280" w:lineRule="exact"/>
              <w:rPr>
                <w:rFonts w:ascii="宋体" w:hAnsi="宋体"/>
                <w:sz w:val="18"/>
                <w:szCs w:val="18"/>
              </w:rPr>
            </w:pPr>
            <w:r w:rsidRPr="002C51A9">
              <w:rPr>
                <w:rFonts w:ascii="宋体" w:hAnsi="宋体" w:hint="eastAsia"/>
                <w:sz w:val="18"/>
                <w:szCs w:val="18"/>
              </w:rPr>
              <w:t>本单位在园区（详见园区名称与代码）</w:t>
            </w:r>
          </w:p>
          <w:p w:rsidR="001A299B" w:rsidRPr="002C51A9" w:rsidRDefault="001A299B" w:rsidP="0000631D">
            <w:pPr>
              <w:snapToGrid w:val="0"/>
              <w:rPr>
                <w:rFonts w:ascii="宋体" w:hAnsi="宋体"/>
                <w:sz w:val="18"/>
                <w:szCs w:val="18"/>
              </w:rPr>
            </w:pPr>
            <w:r w:rsidRPr="002C51A9">
              <w:rPr>
                <w:rFonts w:ascii="宋体" w:hAnsi="宋体" w:hint="eastAsia"/>
                <w:sz w:val="18"/>
                <w:szCs w:val="18"/>
                <w:u w:val="single"/>
              </w:rPr>
              <w:t xml:space="preserve">                    </w:t>
            </w:r>
            <w:r w:rsidRPr="002C51A9">
              <w:rPr>
                <w:rFonts w:ascii="宋体" w:hAnsi="宋体" w:hint="eastAsia"/>
                <w:sz w:val="18"/>
                <w:szCs w:val="18"/>
              </w:rPr>
              <w:t>□□□□□□</w:t>
            </w:r>
          </w:p>
          <w:p w:rsidR="001A299B" w:rsidRPr="002C51A9" w:rsidRDefault="001A299B" w:rsidP="0000631D">
            <w:pPr>
              <w:snapToGrid w:val="0"/>
              <w:rPr>
                <w:rFonts w:ascii="宋体" w:hAnsi="宋体"/>
                <w:sz w:val="18"/>
                <w:szCs w:val="18"/>
              </w:rPr>
            </w:pPr>
            <w:r w:rsidRPr="002C51A9">
              <w:rPr>
                <w:rFonts w:ascii="宋体" w:hAnsi="宋体" w:hint="eastAsia"/>
                <w:sz w:val="18"/>
                <w:szCs w:val="18"/>
                <w:u w:val="single"/>
              </w:rPr>
              <w:t xml:space="preserve">                    </w:t>
            </w:r>
            <w:r w:rsidRPr="002C51A9">
              <w:rPr>
                <w:rFonts w:ascii="宋体" w:hAnsi="宋体" w:hint="eastAsia"/>
                <w:sz w:val="18"/>
                <w:szCs w:val="18"/>
              </w:rPr>
              <w:t>□□□□□□</w:t>
            </w:r>
          </w:p>
          <w:p w:rsidR="001A299B" w:rsidRPr="002C51A9" w:rsidRDefault="001A299B" w:rsidP="0000631D">
            <w:pPr>
              <w:snapToGrid w:val="0"/>
              <w:rPr>
                <w:rFonts w:ascii="宋体" w:hAnsi="宋体" w:cs="宋体"/>
                <w:sz w:val="18"/>
                <w:szCs w:val="18"/>
              </w:rPr>
            </w:pPr>
            <w:r w:rsidRPr="002C51A9">
              <w:rPr>
                <w:rFonts w:ascii="宋体" w:hAnsi="宋体" w:hint="eastAsia"/>
                <w:sz w:val="18"/>
                <w:szCs w:val="18"/>
                <w:u w:val="single"/>
              </w:rPr>
              <w:t xml:space="preserve">                    </w:t>
            </w:r>
            <w:r w:rsidRPr="002C51A9">
              <w:rPr>
                <w:rFonts w:ascii="宋体" w:hAnsi="宋体" w:hint="eastAsia"/>
                <w:sz w:val="18"/>
                <w:szCs w:val="18"/>
              </w:rPr>
              <w:t>□□□□□□</w:t>
            </w:r>
          </w:p>
        </w:tc>
        <w:tc>
          <w:tcPr>
            <w:tcW w:w="709" w:type="dxa"/>
            <w:vAlign w:val="center"/>
          </w:tcPr>
          <w:p w:rsidR="001A299B" w:rsidRPr="002C51A9" w:rsidRDefault="001A299B" w:rsidP="0000631D">
            <w:pPr>
              <w:spacing w:line="280" w:lineRule="exact"/>
              <w:jc w:val="center"/>
              <w:rPr>
                <w:rFonts w:ascii="宋体" w:hAnsi="宋体" w:cs="宋体"/>
                <w:sz w:val="18"/>
                <w:szCs w:val="18"/>
              </w:rPr>
            </w:pPr>
            <w:r w:rsidRPr="002C51A9">
              <w:rPr>
                <w:rFonts w:ascii="宋体" w:hAnsi="宋体" w:hint="eastAsia"/>
                <w:b/>
                <w:sz w:val="18"/>
                <w:szCs w:val="18"/>
              </w:rPr>
              <w:t>310</w:t>
            </w:r>
          </w:p>
        </w:tc>
        <w:tc>
          <w:tcPr>
            <w:tcW w:w="4260" w:type="dxa"/>
            <w:vAlign w:val="center"/>
          </w:tcPr>
          <w:p w:rsidR="001A299B" w:rsidRPr="002C51A9" w:rsidRDefault="001A299B" w:rsidP="0000631D">
            <w:pPr>
              <w:spacing w:line="280" w:lineRule="exact"/>
              <w:rPr>
                <w:rFonts w:ascii="宋体" w:hAnsi="宋体"/>
                <w:sz w:val="18"/>
                <w:szCs w:val="18"/>
              </w:rPr>
            </w:pPr>
            <w:r w:rsidRPr="002C51A9">
              <w:rPr>
                <w:rFonts w:ascii="宋体" w:hAnsi="宋体" w:hint="eastAsia"/>
                <w:sz w:val="18"/>
                <w:szCs w:val="18"/>
              </w:rPr>
              <w:t>投资方国别（地区）</w:t>
            </w:r>
          </w:p>
          <w:p w:rsidR="001A299B" w:rsidRPr="002C51A9" w:rsidRDefault="001A299B" w:rsidP="0000631D">
            <w:pPr>
              <w:spacing w:line="280" w:lineRule="exact"/>
              <w:ind w:left="60"/>
              <w:rPr>
                <w:rFonts w:ascii="宋体" w:hAnsi="宋体"/>
                <w:sz w:val="18"/>
                <w:szCs w:val="18"/>
              </w:rPr>
            </w:pPr>
            <w:r w:rsidRPr="002C51A9">
              <w:rPr>
                <w:rFonts w:ascii="宋体" w:hAnsi="宋体" w:hint="eastAsia"/>
                <w:sz w:val="18"/>
                <w:szCs w:val="18"/>
              </w:rPr>
              <w:t>（详见国别（地区）名称与代码）</w:t>
            </w:r>
          </w:p>
          <w:p w:rsidR="001A299B" w:rsidRPr="002C51A9" w:rsidRDefault="001A299B" w:rsidP="0000631D">
            <w:pPr>
              <w:snapToGrid w:val="0"/>
              <w:rPr>
                <w:rFonts w:ascii="宋体" w:hAnsi="宋体" w:cs="宋体"/>
                <w:sz w:val="18"/>
                <w:szCs w:val="18"/>
              </w:rPr>
            </w:pPr>
            <w:r w:rsidRPr="002C51A9">
              <w:rPr>
                <w:rFonts w:ascii="宋体" w:hAnsi="宋体" w:hint="eastAsia"/>
                <w:sz w:val="18"/>
                <w:szCs w:val="18"/>
                <w:u w:val="single"/>
              </w:rPr>
              <w:t xml:space="preserve">                    </w:t>
            </w:r>
            <w:r w:rsidRPr="002C51A9">
              <w:rPr>
                <w:rFonts w:ascii="宋体" w:hAnsi="宋体" w:hint="eastAsia"/>
                <w:sz w:val="18"/>
                <w:szCs w:val="18"/>
              </w:rPr>
              <w:t xml:space="preserve">  □□□</w:t>
            </w:r>
          </w:p>
        </w:tc>
      </w:tr>
      <w:tr w:rsidR="002C51A9" w:rsidRPr="002C51A9" w:rsidTr="0000631D">
        <w:trPr>
          <w:trHeight w:val="340"/>
          <w:jc w:val="center"/>
        </w:trPr>
        <w:tc>
          <w:tcPr>
            <w:tcW w:w="496" w:type="dxa"/>
            <w:tcMar>
              <w:top w:w="0" w:type="dxa"/>
              <w:left w:w="57" w:type="dxa"/>
              <w:bottom w:w="0" w:type="dxa"/>
              <w:right w:w="57" w:type="dxa"/>
            </w:tcMar>
            <w:vAlign w:val="center"/>
          </w:tcPr>
          <w:p w:rsidR="001A299B" w:rsidRPr="002C51A9" w:rsidRDefault="001A299B" w:rsidP="0000631D">
            <w:pPr>
              <w:snapToGrid w:val="0"/>
              <w:rPr>
                <w:rFonts w:ascii="宋体" w:hAnsi="宋体" w:cs="宋体"/>
                <w:b/>
                <w:sz w:val="18"/>
                <w:szCs w:val="18"/>
              </w:rPr>
            </w:pPr>
            <w:r w:rsidRPr="002C51A9">
              <w:rPr>
                <w:rFonts w:ascii="宋体" w:hAnsi="宋体" w:cs="宋体" w:hint="eastAsia"/>
                <w:b/>
                <w:sz w:val="18"/>
                <w:szCs w:val="18"/>
              </w:rPr>
              <w:t>B307</w:t>
            </w:r>
          </w:p>
        </w:tc>
        <w:tc>
          <w:tcPr>
            <w:tcW w:w="4389" w:type="dxa"/>
            <w:vAlign w:val="center"/>
          </w:tcPr>
          <w:p w:rsidR="001A299B" w:rsidRPr="002C51A9" w:rsidRDefault="001A299B" w:rsidP="0000631D">
            <w:pPr>
              <w:snapToGrid w:val="0"/>
              <w:rPr>
                <w:rFonts w:ascii="宋体" w:hAnsi="宋体" w:cs="宋体"/>
                <w:sz w:val="18"/>
                <w:szCs w:val="18"/>
              </w:rPr>
            </w:pPr>
            <w:r w:rsidRPr="002C51A9">
              <w:rPr>
                <w:rFonts w:ascii="宋体" w:hAnsi="宋体" w:hint="eastAsia"/>
                <w:sz w:val="18"/>
                <w:szCs w:val="18"/>
              </w:rPr>
              <w:t>工业企业占地面积</w:t>
            </w:r>
            <w:r w:rsidRPr="002C51A9">
              <w:rPr>
                <w:rFonts w:ascii="宋体" w:hAnsi="宋体" w:hint="eastAsia"/>
                <w:sz w:val="18"/>
                <w:szCs w:val="18"/>
                <w:u w:val="single"/>
              </w:rPr>
              <w:t xml:space="preserve">                    </w:t>
            </w:r>
            <w:r w:rsidRPr="002C51A9">
              <w:rPr>
                <w:rFonts w:ascii="宋体" w:hAnsi="宋体" w:hint="eastAsia"/>
                <w:sz w:val="18"/>
                <w:szCs w:val="18"/>
              </w:rPr>
              <w:t>平方米</w:t>
            </w:r>
          </w:p>
        </w:tc>
        <w:tc>
          <w:tcPr>
            <w:tcW w:w="709" w:type="dxa"/>
            <w:vAlign w:val="center"/>
          </w:tcPr>
          <w:p w:rsidR="001A299B" w:rsidRPr="002C51A9" w:rsidRDefault="001A299B" w:rsidP="0000631D">
            <w:pPr>
              <w:snapToGrid w:val="0"/>
              <w:jc w:val="center"/>
              <w:rPr>
                <w:rFonts w:ascii="宋体" w:hAnsi="宋体" w:cs="宋体"/>
                <w:b/>
                <w:sz w:val="18"/>
                <w:szCs w:val="18"/>
              </w:rPr>
            </w:pPr>
            <w:r w:rsidRPr="002C51A9">
              <w:rPr>
                <w:rFonts w:ascii="宋体" w:hAnsi="宋体" w:cs="宋体" w:hint="eastAsia"/>
                <w:b/>
                <w:sz w:val="18"/>
                <w:szCs w:val="18"/>
              </w:rPr>
              <w:t>B308</w:t>
            </w:r>
          </w:p>
        </w:tc>
        <w:tc>
          <w:tcPr>
            <w:tcW w:w="4260" w:type="dxa"/>
            <w:vAlign w:val="center"/>
          </w:tcPr>
          <w:p w:rsidR="001A299B" w:rsidRPr="002C51A9" w:rsidRDefault="001A299B" w:rsidP="0000631D">
            <w:pPr>
              <w:snapToGrid w:val="0"/>
              <w:rPr>
                <w:rFonts w:ascii="宋体" w:hAnsi="宋体" w:cs="宋体"/>
                <w:sz w:val="18"/>
                <w:szCs w:val="18"/>
              </w:rPr>
            </w:pPr>
            <w:r w:rsidRPr="002C51A9">
              <w:rPr>
                <w:rFonts w:ascii="宋体" w:hAnsi="宋体" w:hint="eastAsia"/>
                <w:sz w:val="18"/>
                <w:szCs w:val="18"/>
              </w:rPr>
              <w:t>工业企业房屋建筑面积</w:t>
            </w:r>
            <w:r w:rsidRPr="002C51A9">
              <w:rPr>
                <w:rFonts w:ascii="宋体" w:hAnsi="宋体" w:hint="eastAsia"/>
                <w:sz w:val="18"/>
                <w:szCs w:val="18"/>
                <w:u w:val="single"/>
              </w:rPr>
              <w:t xml:space="preserve">                 </w:t>
            </w:r>
            <w:r w:rsidRPr="002C51A9">
              <w:rPr>
                <w:rFonts w:ascii="宋体" w:hAnsi="宋体" w:hint="eastAsia"/>
                <w:sz w:val="18"/>
                <w:szCs w:val="18"/>
              </w:rPr>
              <w:t>平方米</w:t>
            </w:r>
          </w:p>
        </w:tc>
      </w:tr>
      <w:tr w:rsidR="002C51A9" w:rsidRPr="002C51A9" w:rsidTr="0000631D">
        <w:trPr>
          <w:trHeight w:val="340"/>
          <w:jc w:val="center"/>
        </w:trPr>
        <w:tc>
          <w:tcPr>
            <w:tcW w:w="496" w:type="dxa"/>
            <w:tcMar>
              <w:top w:w="0" w:type="dxa"/>
              <w:left w:w="57" w:type="dxa"/>
              <w:bottom w:w="0" w:type="dxa"/>
              <w:right w:w="57" w:type="dxa"/>
            </w:tcMar>
            <w:vAlign w:val="center"/>
          </w:tcPr>
          <w:p w:rsidR="001A299B" w:rsidRPr="002C51A9" w:rsidRDefault="001A299B" w:rsidP="0000631D">
            <w:pPr>
              <w:snapToGrid w:val="0"/>
              <w:jc w:val="center"/>
              <w:rPr>
                <w:rFonts w:ascii="宋体"/>
                <w:b/>
                <w:bCs/>
                <w:sz w:val="18"/>
                <w:szCs w:val="18"/>
              </w:rPr>
            </w:pPr>
            <w:r w:rsidRPr="002C51A9">
              <w:rPr>
                <w:rFonts w:ascii="宋体" w:hAnsi="宋体" w:cs="宋体" w:hint="eastAsia"/>
                <w:b/>
                <w:bCs/>
                <w:sz w:val="18"/>
                <w:szCs w:val="18"/>
              </w:rPr>
              <w:t>C01</w:t>
            </w:r>
          </w:p>
        </w:tc>
        <w:tc>
          <w:tcPr>
            <w:tcW w:w="9358" w:type="dxa"/>
            <w:gridSpan w:val="3"/>
            <w:vAlign w:val="center"/>
          </w:tcPr>
          <w:p w:rsidR="001A299B" w:rsidRPr="002C51A9" w:rsidRDefault="001A299B" w:rsidP="0000631D">
            <w:pPr>
              <w:snapToGrid w:val="0"/>
              <w:rPr>
                <w:rFonts w:ascii="宋体"/>
                <w:sz w:val="18"/>
                <w:szCs w:val="18"/>
              </w:rPr>
            </w:pPr>
            <w:r w:rsidRPr="002C51A9">
              <w:rPr>
                <w:rFonts w:ascii="宋体" w:hAnsi="宋体" w:cs="宋体" w:hint="eastAsia"/>
                <w:sz w:val="18"/>
                <w:szCs w:val="18"/>
              </w:rPr>
              <w:t>建筑业企业资质等级编码       □□□□</w:t>
            </w:r>
          </w:p>
        </w:tc>
      </w:tr>
      <w:tr w:rsidR="002C51A9" w:rsidRPr="002C51A9" w:rsidTr="0000631D">
        <w:trPr>
          <w:trHeight w:val="271"/>
          <w:jc w:val="center"/>
        </w:trPr>
        <w:tc>
          <w:tcPr>
            <w:tcW w:w="496" w:type="dxa"/>
            <w:tcMar>
              <w:top w:w="0" w:type="dxa"/>
              <w:left w:w="57" w:type="dxa"/>
              <w:bottom w:w="0" w:type="dxa"/>
              <w:right w:w="57" w:type="dxa"/>
            </w:tcMar>
            <w:vAlign w:val="center"/>
          </w:tcPr>
          <w:p w:rsidR="001A299B" w:rsidRPr="002C51A9" w:rsidRDefault="001A299B" w:rsidP="0000631D">
            <w:pPr>
              <w:snapToGrid w:val="0"/>
              <w:jc w:val="center"/>
              <w:rPr>
                <w:rFonts w:ascii="宋体"/>
                <w:b/>
                <w:bCs/>
                <w:sz w:val="18"/>
                <w:szCs w:val="18"/>
              </w:rPr>
            </w:pPr>
            <w:r w:rsidRPr="002C51A9">
              <w:rPr>
                <w:rFonts w:ascii="宋体" w:hAnsi="宋体" w:cs="宋体" w:hint="eastAsia"/>
                <w:b/>
                <w:bCs/>
                <w:sz w:val="18"/>
                <w:szCs w:val="18"/>
              </w:rPr>
              <w:t>X01</w:t>
            </w:r>
          </w:p>
        </w:tc>
        <w:tc>
          <w:tcPr>
            <w:tcW w:w="9358" w:type="dxa"/>
            <w:gridSpan w:val="3"/>
            <w:vAlign w:val="center"/>
          </w:tcPr>
          <w:p w:rsidR="001A299B" w:rsidRPr="002C51A9" w:rsidRDefault="001A299B" w:rsidP="0000631D">
            <w:pPr>
              <w:snapToGrid w:val="0"/>
              <w:rPr>
                <w:rFonts w:ascii="宋体"/>
                <w:sz w:val="18"/>
                <w:szCs w:val="18"/>
              </w:rPr>
            </w:pPr>
            <w:r w:rsidRPr="002C51A9">
              <w:rPr>
                <w:rFonts w:ascii="宋体" w:hAnsi="宋体" w:cs="宋体" w:hint="eastAsia"/>
                <w:sz w:val="18"/>
                <w:szCs w:val="18"/>
              </w:rPr>
              <w:t xml:space="preserve">房地产开发经营业企业资质等级   </w:t>
            </w:r>
            <w:r w:rsidRPr="002C51A9">
              <w:rPr>
                <w:rFonts w:ascii="宋体" w:hAnsi="宋体" w:cs="宋体"/>
                <w:sz w:val="18"/>
                <w:szCs w:val="18"/>
              </w:rPr>
              <w:t xml:space="preserve">    </w:t>
            </w:r>
            <w:r w:rsidRPr="002C51A9">
              <w:rPr>
                <w:rFonts w:ascii="宋体" w:hAnsi="宋体" w:cs="宋体" w:hint="eastAsia"/>
                <w:sz w:val="18"/>
                <w:szCs w:val="18"/>
              </w:rPr>
              <w:t>□  1 一级   2 二级   3 三级   4 四级   5 暂定   9 其他</w:t>
            </w:r>
          </w:p>
        </w:tc>
      </w:tr>
      <w:tr w:rsidR="002C51A9" w:rsidRPr="002C51A9" w:rsidTr="0000631D">
        <w:trPr>
          <w:trHeight w:val="827"/>
          <w:jc w:val="center"/>
        </w:trPr>
        <w:tc>
          <w:tcPr>
            <w:tcW w:w="496" w:type="dxa"/>
            <w:tcMar>
              <w:top w:w="0" w:type="dxa"/>
              <w:left w:w="57" w:type="dxa"/>
              <w:bottom w:w="0" w:type="dxa"/>
              <w:right w:w="57" w:type="dxa"/>
            </w:tcMar>
            <w:vAlign w:val="center"/>
          </w:tcPr>
          <w:p w:rsidR="001A299B" w:rsidRPr="002C51A9" w:rsidRDefault="001A299B" w:rsidP="0000631D">
            <w:pPr>
              <w:snapToGrid w:val="0"/>
              <w:jc w:val="center"/>
              <w:rPr>
                <w:rFonts w:ascii="宋体"/>
                <w:b/>
                <w:bCs/>
                <w:sz w:val="18"/>
                <w:szCs w:val="18"/>
              </w:rPr>
            </w:pPr>
            <w:r w:rsidRPr="002C51A9">
              <w:rPr>
                <w:rFonts w:ascii="宋体" w:hAnsi="宋体" w:cs="宋体" w:hint="eastAsia"/>
                <w:b/>
                <w:bCs/>
                <w:sz w:val="18"/>
                <w:szCs w:val="18"/>
              </w:rPr>
              <w:t>ES1</w:t>
            </w:r>
          </w:p>
        </w:tc>
        <w:tc>
          <w:tcPr>
            <w:tcW w:w="9358" w:type="dxa"/>
            <w:gridSpan w:val="3"/>
            <w:vAlign w:val="center"/>
          </w:tcPr>
          <w:p w:rsidR="001A299B" w:rsidRPr="002C51A9" w:rsidRDefault="001A299B" w:rsidP="0000631D">
            <w:pPr>
              <w:snapToGrid w:val="0"/>
              <w:rPr>
                <w:rFonts w:ascii="宋体" w:hAnsi="宋体" w:cs="宋体"/>
                <w:sz w:val="18"/>
                <w:szCs w:val="18"/>
              </w:rPr>
            </w:pPr>
            <w:r w:rsidRPr="002C51A9">
              <w:rPr>
                <w:rFonts w:ascii="宋体" w:hAnsi="宋体" w:cs="宋体" w:hint="eastAsia"/>
                <w:sz w:val="18"/>
                <w:szCs w:val="18"/>
              </w:rPr>
              <w:t>批发和零售业、</w:t>
            </w:r>
            <w:r w:rsidRPr="002C51A9">
              <w:rPr>
                <w:rFonts w:ascii="宋体" w:hAnsi="宋体" w:cs="宋体"/>
                <w:sz w:val="18"/>
                <w:szCs w:val="18"/>
              </w:rPr>
              <w:t>住宿</w:t>
            </w:r>
            <w:r w:rsidRPr="002C51A9">
              <w:rPr>
                <w:rFonts w:ascii="宋体" w:hAnsi="宋体" w:cs="宋体" w:hint="eastAsia"/>
                <w:sz w:val="18"/>
                <w:szCs w:val="18"/>
              </w:rPr>
              <w:t>和</w:t>
            </w:r>
            <w:r w:rsidRPr="002C51A9">
              <w:rPr>
                <w:rFonts w:ascii="宋体" w:hAnsi="宋体" w:cs="宋体"/>
                <w:sz w:val="18"/>
                <w:szCs w:val="18"/>
              </w:rPr>
              <w:t>餐饮</w:t>
            </w:r>
            <w:r w:rsidRPr="002C51A9">
              <w:rPr>
                <w:rFonts w:ascii="宋体" w:hAnsi="宋体" w:cs="宋体" w:hint="eastAsia"/>
                <w:sz w:val="18"/>
                <w:szCs w:val="18"/>
              </w:rPr>
              <w:t xml:space="preserve">业单位经营形式□  </w:t>
            </w:r>
          </w:p>
          <w:p w:rsidR="001A299B" w:rsidRPr="002C51A9" w:rsidRDefault="001A299B" w:rsidP="0000631D">
            <w:pPr>
              <w:snapToGrid w:val="0"/>
              <w:ind w:firstLineChars="300" w:firstLine="540"/>
              <w:rPr>
                <w:rFonts w:ascii="宋体" w:hAnsi="宋体" w:cs="宋体"/>
                <w:sz w:val="18"/>
                <w:szCs w:val="18"/>
              </w:rPr>
            </w:pPr>
            <w:r w:rsidRPr="002C51A9">
              <w:rPr>
                <w:rFonts w:ascii="宋体" w:hAnsi="宋体" w:cs="宋体" w:hint="eastAsia"/>
                <w:sz w:val="18"/>
                <w:szCs w:val="18"/>
              </w:rPr>
              <w:t xml:space="preserve">1 独立门店      2 连锁总店（总部）     3 连锁直营店     </w:t>
            </w:r>
            <w:r w:rsidRPr="002C51A9">
              <w:rPr>
                <w:rFonts w:ascii="宋体" w:hAnsi="宋体" w:cs="宋体"/>
                <w:sz w:val="18"/>
                <w:szCs w:val="18"/>
              </w:rPr>
              <w:t>4</w:t>
            </w:r>
            <w:r w:rsidRPr="002C51A9">
              <w:rPr>
                <w:rFonts w:ascii="宋体" w:hAnsi="宋体" w:cs="宋体" w:hint="eastAsia"/>
                <w:sz w:val="18"/>
                <w:szCs w:val="18"/>
              </w:rPr>
              <w:t xml:space="preserve"> 连锁加盟店     9 其他  </w:t>
            </w:r>
          </w:p>
          <w:p w:rsidR="001A299B" w:rsidRPr="002C51A9" w:rsidRDefault="001A299B" w:rsidP="0000631D">
            <w:pPr>
              <w:snapToGrid w:val="0"/>
              <w:ind w:firstLineChars="300" w:firstLine="540"/>
              <w:rPr>
                <w:rFonts w:ascii="宋体" w:hAnsi="宋体" w:cs="宋体"/>
                <w:sz w:val="18"/>
                <w:szCs w:val="18"/>
              </w:rPr>
            </w:pPr>
            <w:r w:rsidRPr="002C51A9">
              <w:rPr>
                <w:rFonts w:ascii="宋体" w:hAnsi="宋体" w:cs="宋体" w:hint="eastAsia"/>
                <w:sz w:val="18"/>
                <w:szCs w:val="18"/>
              </w:rPr>
              <w:t>连锁</w:t>
            </w:r>
            <w:r w:rsidRPr="002C51A9">
              <w:rPr>
                <w:rFonts w:ascii="宋体" w:hAnsi="宋体" w:cs="宋体"/>
                <w:sz w:val="18"/>
                <w:szCs w:val="18"/>
              </w:rPr>
              <w:t>品牌（商标或商号名称）：</w:t>
            </w:r>
            <w:r w:rsidRPr="002C51A9">
              <w:rPr>
                <w:rFonts w:ascii="宋体" w:hAnsi="宋体" w:cs="宋体" w:hint="eastAsia"/>
                <w:sz w:val="18"/>
                <w:szCs w:val="18"/>
                <w:u w:val="single"/>
              </w:rPr>
              <w:t xml:space="preserve">                  </w:t>
            </w:r>
            <w:r w:rsidRPr="002C51A9">
              <w:rPr>
                <w:rFonts w:ascii="宋体" w:hAnsi="宋体" w:cs="宋体" w:hint="eastAsia"/>
                <w:sz w:val="18"/>
                <w:szCs w:val="18"/>
              </w:rPr>
              <w:t xml:space="preserve"> （</w:t>
            </w:r>
            <w:r w:rsidRPr="002C51A9">
              <w:rPr>
                <w:rFonts w:ascii="宋体" w:hAnsi="宋体" w:cs="宋体"/>
                <w:sz w:val="18"/>
                <w:szCs w:val="18"/>
              </w:rPr>
              <w:t>经营形式选</w:t>
            </w:r>
            <w:r w:rsidRPr="002C51A9">
              <w:rPr>
                <w:rFonts w:ascii="宋体" w:hAnsi="宋体" w:cs="宋体" w:hint="eastAsia"/>
                <w:sz w:val="18"/>
                <w:szCs w:val="18"/>
              </w:rPr>
              <w:t>2、3、4的</w:t>
            </w:r>
            <w:r w:rsidRPr="002C51A9">
              <w:rPr>
                <w:rFonts w:ascii="宋体" w:hAnsi="宋体" w:cs="宋体"/>
                <w:sz w:val="18"/>
                <w:szCs w:val="18"/>
              </w:rPr>
              <w:t>单位填报）</w:t>
            </w:r>
          </w:p>
        </w:tc>
      </w:tr>
      <w:tr w:rsidR="002C51A9" w:rsidRPr="002C51A9" w:rsidTr="0000631D">
        <w:trPr>
          <w:jc w:val="center"/>
        </w:trPr>
        <w:tc>
          <w:tcPr>
            <w:tcW w:w="496" w:type="dxa"/>
            <w:tcMar>
              <w:top w:w="0" w:type="dxa"/>
              <w:left w:w="57" w:type="dxa"/>
              <w:bottom w:w="0" w:type="dxa"/>
              <w:right w:w="57" w:type="dxa"/>
            </w:tcMar>
            <w:vAlign w:val="center"/>
          </w:tcPr>
          <w:p w:rsidR="001A299B" w:rsidRPr="002C51A9" w:rsidRDefault="001A299B" w:rsidP="0000631D">
            <w:pPr>
              <w:snapToGrid w:val="0"/>
              <w:jc w:val="center"/>
              <w:rPr>
                <w:rFonts w:ascii="宋体"/>
                <w:b/>
                <w:bCs/>
                <w:sz w:val="18"/>
                <w:szCs w:val="18"/>
              </w:rPr>
            </w:pPr>
            <w:r w:rsidRPr="002C51A9">
              <w:rPr>
                <w:rFonts w:ascii="宋体" w:hAnsi="宋体" w:cs="宋体" w:hint="eastAsia"/>
                <w:b/>
                <w:bCs/>
                <w:sz w:val="18"/>
                <w:szCs w:val="18"/>
              </w:rPr>
              <w:t>E02</w:t>
            </w:r>
          </w:p>
        </w:tc>
        <w:tc>
          <w:tcPr>
            <w:tcW w:w="9358" w:type="dxa"/>
            <w:gridSpan w:val="3"/>
            <w:vAlign w:val="center"/>
          </w:tcPr>
          <w:p w:rsidR="001A299B" w:rsidRPr="002C51A9" w:rsidRDefault="001A299B" w:rsidP="0000631D">
            <w:pPr>
              <w:snapToGrid w:val="0"/>
              <w:rPr>
                <w:rFonts w:ascii="宋体"/>
                <w:sz w:val="18"/>
                <w:szCs w:val="18"/>
              </w:rPr>
            </w:pPr>
            <w:r w:rsidRPr="002C51A9">
              <w:rPr>
                <w:rFonts w:ascii="宋体" w:hAnsi="宋体" w:cs="宋体" w:hint="eastAsia"/>
                <w:sz w:val="18"/>
                <w:szCs w:val="18"/>
              </w:rPr>
              <w:t xml:space="preserve">零售业态（可多选，不超过3个）    □□□□  </w:t>
            </w:r>
            <w:r w:rsidRPr="002C51A9">
              <w:rPr>
                <w:rFonts w:ascii="宋体" w:hAnsi="宋体" w:cs="宋体"/>
                <w:sz w:val="18"/>
                <w:szCs w:val="18"/>
              </w:rPr>
              <w:t xml:space="preserve"> </w:t>
            </w:r>
            <w:r w:rsidRPr="002C51A9">
              <w:rPr>
                <w:rFonts w:ascii="宋体" w:hAnsi="宋体" w:cs="宋体" w:hint="eastAsia"/>
                <w:sz w:val="18"/>
                <w:szCs w:val="18"/>
              </w:rPr>
              <w:t xml:space="preserve"> □□□□    □□□□</w:t>
            </w:r>
          </w:p>
          <w:p w:rsidR="001A299B" w:rsidRPr="002C51A9" w:rsidRDefault="001A299B" w:rsidP="0000631D">
            <w:pPr>
              <w:snapToGrid w:val="0"/>
              <w:rPr>
                <w:rFonts w:ascii="宋体"/>
                <w:b/>
                <w:bCs/>
                <w:sz w:val="18"/>
                <w:szCs w:val="18"/>
              </w:rPr>
            </w:pPr>
            <w:r w:rsidRPr="002C51A9">
              <w:rPr>
                <w:rFonts w:ascii="宋体" w:hAnsi="宋体" w:cs="宋体" w:hint="eastAsia"/>
                <w:b/>
                <w:bCs/>
                <w:sz w:val="18"/>
                <w:szCs w:val="18"/>
              </w:rPr>
              <w:t>有店铺零售</w:t>
            </w:r>
          </w:p>
          <w:p w:rsidR="001A299B" w:rsidRPr="002C51A9" w:rsidRDefault="001A299B" w:rsidP="0000631D">
            <w:pPr>
              <w:snapToGrid w:val="0"/>
              <w:ind w:leftChars="86" w:left="181"/>
              <w:rPr>
                <w:rFonts w:ascii="宋体"/>
                <w:sz w:val="18"/>
                <w:szCs w:val="18"/>
              </w:rPr>
            </w:pPr>
            <w:r w:rsidRPr="002C51A9">
              <w:rPr>
                <w:rFonts w:ascii="宋体" w:hAnsi="宋体" w:cs="宋体" w:hint="eastAsia"/>
                <w:sz w:val="18"/>
                <w:szCs w:val="18"/>
              </w:rPr>
              <w:t>1010 食杂店   1020 便利店   1030 折扣店   1040 超市           1050 大型超市   1060 仓储会员店</w:t>
            </w:r>
          </w:p>
          <w:p w:rsidR="001A299B" w:rsidRPr="002C51A9" w:rsidRDefault="001A299B" w:rsidP="0000631D">
            <w:pPr>
              <w:snapToGrid w:val="0"/>
              <w:ind w:leftChars="86" w:left="181"/>
              <w:rPr>
                <w:rFonts w:ascii="宋体"/>
                <w:sz w:val="18"/>
                <w:szCs w:val="18"/>
              </w:rPr>
            </w:pPr>
            <w:r w:rsidRPr="002C51A9">
              <w:rPr>
                <w:rFonts w:ascii="宋体" w:hAnsi="宋体" w:cs="宋体" w:hint="eastAsia"/>
                <w:sz w:val="18"/>
                <w:szCs w:val="18"/>
              </w:rPr>
              <w:t>1070 百货店   1080 专业店   1090 专卖店   1100 家居建材商店   1110 购物中心   1120 厂家直销中心</w:t>
            </w:r>
          </w:p>
          <w:p w:rsidR="001A299B" w:rsidRPr="002C51A9" w:rsidRDefault="001A299B" w:rsidP="0000631D">
            <w:pPr>
              <w:snapToGrid w:val="0"/>
              <w:rPr>
                <w:rFonts w:ascii="宋体"/>
                <w:b/>
                <w:bCs/>
                <w:sz w:val="18"/>
                <w:szCs w:val="18"/>
              </w:rPr>
            </w:pPr>
            <w:r w:rsidRPr="002C51A9">
              <w:rPr>
                <w:rFonts w:ascii="宋体" w:hAnsi="宋体" w:cs="宋体" w:hint="eastAsia"/>
                <w:b/>
                <w:bCs/>
                <w:sz w:val="18"/>
                <w:szCs w:val="18"/>
              </w:rPr>
              <w:t xml:space="preserve">无店铺零售  </w:t>
            </w:r>
          </w:p>
          <w:p w:rsidR="001A299B" w:rsidRPr="002C51A9" w:rsidRDefault="001A299B" w:rsidP="0000631D">
            <w:pPr>
              <w:snapToGrid w:val="0"/>
              <w:ind w:firstLineChars="100" w:firstLine="180"/>
              <w:rPr>
                <w:rFonts w:ascii="宋体"/>
                <w:sz w:val="18"/>
                <w:szCs w:val="18"/>
              </w:rPr>
            </w:pPr>
            <w:r w:rsidRPr="002C51A9">
              <w:rPr>
                <w:rFonts w:ascii="宋体" w:hAnsi="宋体" w:cs="宋体" w:hint="eastAsia"/>
                <w:sz w:val="18"/>
                <w:szCs w:val="18"/>
              </w:rPr>
              <w:t xml:space="preserve">2010 电视购物  2020 邮购   </w:t>
            </w:r>
            <w:r w:rsidRPr="002C51A9">
              <w:rPr>
                <w:rFonts w:ascii="宋体" w:hAnsi="宋体" w:cs="宋体"/>
                <w:sz w:val="18"/>
                <w:szCs w:val="18"/>
              </w:rPr>
              <w:t xml:space="preserve">  </w:t>
            </w:r>
            <w:r w:rsidRPr="002C51A9">
              <w:rPr>
                <w:rFonts w:ascii="宋体" w:hAnsi="宋体" w:cs="宋体" w:hint="eastAsia"/>
                <w:sz w:val="18"/>
                <w:szCs w:val="18"/>
              </w:rPr>
              <w:t xml:space="preserve"> 2030 网上商店 </w:t>
            </w:r>
            <w:r w:rsidRPr="002C51A9">
              <w:rPr>
                <w:rFonts w:ascii="宋体" w:hAnsi="宋体" w:cs="宋体"/>
                <w:sz w:val="18"/>
                <w:szCs w:val="18"/>
              </w:rPr>
              <w:t xml:space="preserve">   </w:t>
            </w:r>
            <w:r w:rsidRPr="002C51A9">
              <w:rPr>
                <w:rFonts w:ascii="宋体" w:hAnsi="宋体" w:cs="宋体" w:hint="eastAsia"/>
                <w:sz w:val="18"/>
                <w:szCs w:val="18"/>
              </w:rPr>
              <w:t xml:space="preserve">2040 自动售货亭    2050 电话购物  </w:t>
            </w:r>
            <w:r w:rsidRPr="002C51A9">
              <w:rPr>
                <w:rFonts w:ascii="宋体" w:hAnsi="宋体" w:cs="宋体"/>
                <w:sz w:val="18"/>
                <w:szCs w:val="18"/>
              </w:rPr>
              <w:t xml:space="preserve"> </w:t>
            </w:r>
            <w:r w:rsidRPr="002C51A9">
              <w:rPr>
                <w:rFonts w:ascii="宋体" w:hAnsi="宋体" w:cs="宋体" w:hint="eastAsia"/>
                <w:sz w:val="18"/>
                <w:szCs w:val="18"/>
              </w:rPr>
              <w:t xml:space="preserve"> 2090其他</w:t>
            </w:r>
          </w:p>
        </w:tc>
      </w:tr>
      <w:tr w:rsidR="002C51A9" w:rsidRPr="002C51A9" w:rsidTr="0000631D">
        <w:trPr>
          <w:trHeight w:val="340"/>
          <w:jc w:val="center"/>
        </w:trPr>
        <w:tc>
          <w:tcPr>
            <w:tcW w:w="496" w:type="dxa"/>
            <w:tcMar>
              <w:top w:w="0" w:type="dxa"/>
              <w:left w:w="57" w:type="dxa"/>
              <w:bottom w:w="0" w:type="dxa"/>
              <w:right w:w="57" w:type="dxa"/>
            </w:tcMar>
            <w:vAlign w:val="center"/>
          </w:tcPr>
          <w:p w:rsidR="001A299B" w:rsidRPr="002C51A9" w:rsidRDefault="001A299B" w:rsidP="0000631D">
            <w:pPr>
              <w:snapToGrid w:val="0"/>
              <w:jc w:val="center"/>
              <w:rPr>
                <w:rFonts w:ascii="宋体"/>
                <w:b/>
                <w:bCs/>
                <w:sz w:val="18"/>
                <w:szCs w:val="18"/>
              </w:rPr>
            </w:pPr>
            <w:r w:rsidRPr="002C51A9">
              <w:rPr>
                <w:rFonts w:ascii="宋体" w:hAnsi="宋体" w:cs="宋体" w:hint="eastAsia"/>
                <w:b/>
                <w:bCs/>
                <w:sz w:val="18"/>
                <w:szCs w:val="18"/>
              </w:rPr>
              <w:t>S02</w:t>
            </w:r>
          </w:p>
        </w:tc>
        <w:tc>
          <w:tcPr>
            <w:tcW w:w="9358" w:type="dxa"/>
            <w:gridSpan w:val="3"/>
            <w:vAlign w:val="center"/>
          </w:tcPr>
          <w:p w:rsidR="001A299B" w:rsidRPr="002C51A9" w:rsidRDefault="001A299B" w:rsidP="0000631D">
            <w:pPr>
              <w:snapToGrid w:val="0"/>
              <w:rPr>
                <w:rFonts w:ascii="宋体"/>
                <w:sz w:val="18"/>
                <w:szCs w:val="18"/>
              </w:rPr>
            </w:pPr>
            <w:r w:rsidRPr="002C51A9">
              <w:rPr>
                <w:rFonts w:ascii="宋体" w:hAnsi="宋体" w:cs="宋体" w:hint="eastAsia"/>
                <w:sz w:val="18"/>
                <w:szCs w:val="18"/>
              </w:rPr>
              <w:t>住宿业单位星级评定情况      □      1 一星     2 二星    3 三星    4 四星    5 五星    9 其他</w:t>
            </w:r>
          </w:p>
        </w:tc>
      </w:tr>
      <w:tr w:rsidR="002C51A9" w:rsidRPr="002C51A9" w:rsidTr="0000631D">
        <w:trPr>
          <w:trHeight w:val="280"/>
          <w:jc w:val="center"/>
        </w:trPr>
        <w:tc>
          <w:tcPr>
            <w:tcW w:w="496" w:type="dxa"/>
            <w:tcMar>
              <w:top w:w="0" w:type="dxa"/>
              <w:left w:w="57" w:type="dxa"/>
              <w:bottom w:w="0" w:type="dxa"/>
              <w:right w:w="57" w:type="dxa"/>
            </w:tcMar>
            <w:vAlign w:val="center"/>
          </w:tcPr>
          <w:p w:rsidR="001A299B" w:rsidRPr="002C51A9" w:rsidRDefault="001A299B" w:rsidP="0000631D">
            <w:pPr>
              <w:snapToGrid w:val="0"/>
              <w:jc w:val="center"/>
              <w:rPr>
                <w:rFonts w:ascii="宋体" w:hAnsi="宋体" w:cs="宋体"/>
                <w:b/>
                <w:bCs/>
                <w:sz w:val="18"/>
                <w:szCs w:val="18"/>
              </w:rPr>
            </w:pPr>
            <w:r w:rsidRPr="002C51A9">
              <w:rPr>
                <w:rFonts w:ascii="宋体" w:hAnsi="宋体" w:cs="宋体" w:hint="eastAsia"/>
                <w:b/>
                <w:bCs/>
                <w:sz w:val="18"/>
                <w:szCs w:val="18"/>
              </w:rPr>
              <w:t>F01</w:t>
            </w:r>
          </w:p>
        </w:tc>
        <w:tc>
          <w:tcPr>
            <w:tcW w:w="9358" w:type="dxa"/>
            <w:gridSpan w:val="3"/>
            <w:vAlign w:val="center"/>
          </w:tcPr>
          <w:p w:rsidR="001A299B" w:rsidRPr="002C51A9" w:rsidRDefault="001A299B" w:rsidP="0000631D">
            <w:pPr>
              <w:snapToGrid w:val="0"/>
              <w:rPr>
                <w:rFonts w:ascii="宋体" w:hAnsi="宋体" w:cs="宋体"/>
                <w:sz w:val="18"/>
                <w:szCs w:val="18"/>
              </w:rPr>
            </w:pPr>
            <w:r w:rsidRPr="002C51A9">
              <w:rPr>
                <w:rFonts w:ascii="宋体" w:hAnsi="宋体" w:cs="宋体" w:hint="eastAsia"/>
                <w:sz w:val="18"/>
                <w:szCs w:val="18"/>
              </w:rPr>
              <w:t xml:space="preserve">服务业单位拥有的主要品牌（商标）名称   </w:t>
            </w:r>
            <w:r w:rsidRPr="002C51A9">
              <w:rPr>
                <w:rFonts w:ascii="宋体" w:hAnsi="宋体" w:cs="宋体"/>
                <w:sz w:val="18"/>
                <w:szCs w:val="18"/>
              </w:rPr>
              <w:t>1</w:t>
            </w:r>
            <w:r w:rsidRPr="002C51A9">
              <w:rPr>
                <w:rFonts w:ascii="宋体" w:hAnsi="宋体" w:cs="宋体"/>
                <w:sz w:val="18"/>
                <w:szCs w:val="18"/>
                <w:u w:val="single"/>
              </w:rPr>
              <w:t xml:space="preserve">                  </w:t>
            </w:r>
            <w:r w:rsidRPr="002C51A9">
              <w:rPr>
                <w:rFonts w:ascii="宋体" w:hAnsi="宋体" w:cs="宋体"/>
                <w:sz w:val="18"/>
                <w:szCs w:val="18"/>
              </w:rPr>
              <w:t xml:space="preserve">    2</w:t>
            </w:r>
            <w:r w:rsidRPr="002C51A9">
              <w:rPr>
                <w:rFonts w:ascii="宋体" w:hAnsi="宋体" w:cs="宋体"/>
                <w:sz w:val="18"/>
                <w:szCs w:val="18"/>
                <w:u w:val="single"/>
              </w:rPr>
              <w:t xml:space="preserve">                </w:t>
            </w:r>
            <w:r w:rsidRPr="002C51A9">
              <w:rPr>
                <w:rFonts w:ascii="宋体" w:hAnsi="宋体" w:cs="宋体"/>
                <w:sz w:val="18"/>
                <w:szCs w:val="18"/>
              </w:rPr>
              <w:t xml:space="preserve">    3</w:t>
            </w:r>
            <w:r w:rsidRPr="002C51A9">
              <w:rPr>
                <w:rFonts w:ascii="宋体" w:hAnsi="宋体" w:cs="宋体"/>
                <w:sz w:val="18"/>
                <w:szCs w:val="18"/>
                <w:u w:val="single"/>
              </w:rPr>
              <w:t xml:space="preserve">                 </w:t>
            </w:r>
          </w:p>
        </w:tc>
      </w:tr>
      <w:tr w:rsidR="002C51A9" w:rsidRPr="002C51A9" w:rsidTr="0000631D">
        <w:trPr>
          <w:trHeight w:val="382"/>
          <w:jc w:val="center"/>
        </w:trPr>
        <w:tc>
          <w:tcPr>
            <w:tcW w:w="9854" w:type="dxa"/>
            <w:gridSpan w:val="4"/>
            <w:tcMar>
              <w:top w:w="0" w:type="dxa"/>
              <w:left w:w="57" w:type="dxa"/>
              <w:bottom w:w="0" w:type="dxa"/>
              <w:right w:w="57" w:type="dxa"/>
            </w:tcMar>
            <w:vAlign w:val="center"/>
          </w:tcPr>
          <w:p w:rsidR="001A299B" w:rsidRPr="002C51A9" w:rsidRDefault="001A299B" w:rsidP="0000631D">
            <w:pPr>
              <w:snapToGrid w:val="0"/>
              <w:jc w:val="center"/>
              <w:rPr>
                <w:rFonts w:ascii="宋体" w:hAnsi="宋体" w:cs="宋体"/>
                <w:b/>
                <w:sz w:val="18"/>
                <w:szCs w:val="18"/>
              </w:rPr>
            </w:pPr>
            <w:r w:rsidRPr="002C51A9">
              <w:rPr>
                <w:rFonts w:ascii="宋体" w:hAnsi="宋体" w:cs="宋体" w:hint="eastAsia"/>
                <w:b/>
                <w:sz w:val="18"/>
                <w:szCs w:val="18"/>
              </w:rPr>
              <w:t>单位组织结构情况</w:t>
            </w:r>
          </w:p>
        </w:tc>
      </w:tr>
      <w:tr w:rsidR="002C51A9" w:rsidRPr="002C51A9" w:rsidTr="0000631D">
        <w:trPr>
          <w:trHeight w:val="1270"/>
          <w:jc w:val="center"/>
        </w:trPr>
        <w:tc>
          <w:tcPr>
            <w:tcW w:w="496" w:type="dxa"/>
            <w:tcMar>
              <w:top w:w="0" w:type="dxa"/>
              <w:left w:w="57" w:type="dxa"/>
              <w:bottom w:w="0" w:type="dxa"/>
              <w:right w:w="57" w:type="dxa"/>
            </w:tcMar>
            <w:vAlign w:val="center"/>
          </w:tcPr>
          <w:p w:rsidR="001A299B" w:rsidRPr="002C51A9" w:rsidRDefault="001A299B" w:rsidP="0000631D">
            <w:pPr>
              <w:snapToGrid w:val="0"/>
              <w:jc w:val="center"/>
              <w:rPr>
                <w:rFonts w:ascii="宋体" w:hAnsi="宋体" w:cs="宋体"/>
                <w:b/>
                <w:bCs/>
                <w:sz w:val="18"/>
                <w:szCs w:val="18"/>
              </w:rPr>
            </w:pPr>
            <w:r w:rsidRPr="002C51A9">
              <w:rPr>
                <w:rFonts w:ascii="宋体" w:hAnsi="宋体" w:cs="宋体" w:hint="eastAsia"/>
                <w:b/>
                <w:bCs/>
                <w:sz w:val="18"/>
                <w:szCs w:val="18"/>
              </w:rPr>
              <w:t>214</w:t>
            </w:r>
          </w:p>
        </w:tc>
        <w:tc>
          <w:tcPr>
            <w:tcW w:w="9358" w:type="dxa"/>
            <w:gridSpan w:val="3"/>
            <w:vAlign w:val="center"/>
          </w:tcPr>
          <w:p w:rsidR="001A299B" w:rsidRPr="002C51A9" w:rsidRDefault="001A299B" w:rsidP="0000631D">
            <w:pPr>
              <w:snapToGrid w:val="0"/>
              <w:rPr>
                <w:rFonts w:ascii="宋体" w:hAnsi="宋体" w:cs="宋体"/>
                <w:sz w:val="18"/>
                <w:szCs w:val="18"/>
              </w:rPr>
            </w:pPr>
            <w:r w:rsidRPr="002C51A9">
              <w:rPr>
                <w:rFonts w:ascii="宋体" w:hAnsi="宋体" w:cs="宋体" w:hint="eastAsia"/>
                <w:sz w:val="18"/>
                <w:szCs w:val="18"/>
              </w:rPr>
              <w:t xml:space="preserve">本法人单位是否有上一级法人  □  1.是   2.否    </w:t>
            </w:r>
          </w:p>
          <w:p w:rsidR="001A299B" w:rsidRPr="002C51A9" w:rsidRDefault="001A299B" w:rsidP="0000631D">
            <w:pPr>
              <w:snapToGrid w:val="0"/>
              <w:ind w:firstLineChars="200" w:firstLine="360"/>
              <w:rPr>
                <w:rFonts w:ascii="宋体" w:hAnsi="宋体" w:cs="宋体"/>
                <w:sz w:val="18"/>
                <w:szCs w:val="18"/>
              </w:rPr>
            </w:pPr>
            <w:r w:rsidRPr="002C51A9">
              <w:rPr>
                <w:rFonts w:ascii="宋体" w:hAnsi="宋体" w:cs="宋体" w:hint="eastAsia"/>
                <w:sz w:val="18"/>
                <w:szCs w:val="18"/>
              </w:rPr>
              <w:t>如为1，请填写上一级法人</w:t>
            </w:r>
            <w:r w:rsidRPr="002C51A9">
              <w:rPr>
                <w:rFonts w:ascii="宋体" w:hAnsi="宋体" w:cs="宋体"/>
                <w:sz w:val="18"/>
                <w:szCs w:val="18"/>
              </w:rPr>
              <w:t>统一社会信用代码</w:t>
            </w:r>
            <w:r w:rsidRPr="002C51A9">
              <w:rPr>
                <w:rFonts w:ascii="宋体" w:hAnsi="宋体" w:cs="宋体" w:hint="eastAsia"/>
                <w:sz w:val="18"/>
                <w:szCs w:val="18"/>
              </w:rPr>
              <w:t xml:space="preserve"> □□□□□□□□□□□□□□□□□□</w:t>
            </w:r>
          </w:p>
          <w:p w:rsidR="001A299B" w:rsidRPr="002C51A9" w:rsidRDefault="001A299B" w:rsidP="0000631D">
            <w:pPr>
              <w:snapToGrid w:val="0"/>
              <w:ind w:firstLineChars="150" w:firstLine="270"/>
              <w:rPr>
                <w:rFonts w:ascii="宋体" w:hAnsi="宋体" w:cs="宋体"/>
                <w:sz w:val="18"/>
                <w:szCs w:val="18"/>
              </w:rPr>
            </w:pPr>
            <w:r w:rsidRPr="002C51A9">
              <w:rPr>
                <w:rFonts w:ascii="Calibri" w:eastAsia="华文楷体" w:hAnsi="华文楷体" w:cs="宋体" w:hint="eastAsia"/>
                <w:sz w:val="18"/>
                <w:szCs w:val="18"/>
              </w:rPr>
              <w:t xml:space="preserve">        </w:t>
            </w:r>
            <w:r w:rsidRPr="002C51A9">
              <w:rPr>
                <w:rFonts w:ascii="Calibri" w:eastAsia="华文楷体" w:hAnsi="华文楷体" w:cs="宋体" w:hint="eastAsia"/>
                <w:sz w:val="18"/>
                <w:szCs w:val="18"/>
              </w:rPr>
              <w:t>尚未领取统一社会信用代码的填写原组织机构代码</w:t>
            </w:r>
            <w:r w:rsidRPr="002C51A9">
              <w:rPr>
                <w:rFonts w:ascii="宋体" w:hAnsi="宋体" w:cs="宋体" w:hint="eastAsia"/>
                <w:sz w:val="18"/>
                <w:szCs w:val="18"/>
              </w:rPr>
              <w:t>□□□□□□□□</w:t>
            </w:r>
            <w:r w:rsidRPr="002C51A9">
              <w:rPr>
                <w:rFonts w:ascii="Calibri" w:eastAsia="华文楷体" w:hAnsi="华文楷体" w:cs="宋体" w:hint="eastAsia"/>
                <w:sz w:val="18"/>
                <w:szCs w:val="18"/>
              </w:rPr>
              <w:t>－</w:t>
            </w:r>
            <w:r w:rsidRPr="002C51A9">
              <w:rPr>
                <w:rFonts w:ascii="宋体" w:hAnsi="宋体" w:cs="宋体" w:hint="eastAsia"/>
                <w:sz w:val="18"/>
                <w:szCs w:val="18"/>
              </w:rPr>
              <w:t>□</w:t>
            </w:r>
          </w:p>
          <w:p w:rsidR="001A299B" w:rsidRPr="002C51A9" w:rsidRDefault="001A299B" w:rsidP="0000631D">
            <w:pPr>
              <w:snapToGrid w:val="0"/>
              <w:ind w:firstLineChars="150" w:firstLine="270"/>
              <w:rPr>
                <w:rFonts w:ascii="宋体" w:hAnsi="宋体" w:cs="宋体"/>
                <w:sz w:val="18"/>
                <w:szCs w:val="18"/>
              </w:rPr>
            </w:pPr>
            <w:r w:rsidRPr="002C51A9">
              <w:rPr>
                <w:rFonts w:ascii="宋体" w:hAnsi="宋体" w:cs="宋体" w:hint="eastAsia"/>
                <w:sz w:val="18"/>
                <w:szCs w:val="18"/>
              </w:rPr>
              <w:t xml:space="preserve">        上一级法人单位详细名称</w:t>
            </w:r>
            <w:r w:rsidRPr="002C51A9">
              <w:rPr>
                <w:rFonts w:ascii="宋体" w:hAnsi="宋体" w:cs="宋体" w:hint="eastAsia"/>
                <w:sz w:val="18"/>
                <w:szCs w:val="18"/>
                <w:u w:val="single"/>
              </w:rPr>
              <w:t xml:space="preserve">                             </w:t>
            </w:r>
            <w:r w:rsidRPr="002C51A9">
              <w:rPr>
                <w:rFonts w:ascii="宋体" w:hAnsi="宋体" w:cs="宋体" w:hint="eastAsia"/>
                <w:sz w:val="18"/>
                <w:szCs w:val="18"/>
              </w:rPr>
              <w:t xml:space="preserve"> </w:t>
            </w:r>
          </w:p>
        </w:tc>
      </w:tr>
      <w:tr w:rsidR="002C51A9" w:rsidRPr="002C51A9" w:rsidTr="0000631D">
        <w:trPr>
          <w:trHeight w:val="380"/>
          <w:jc w:val="center"/>
        </w:trPr>
        <w:tc>
          <w:tcPr>
            <w:tcW w:w="496" w:type="dxa"/>
            <w:tcMar>
              <w:top w:w="0" w:type="dxa"/>
              <w:left w:w="57" w:type="dxa"/>
              <w:bottom w:w="0" w:type="dxa"/>
              <w:right w:w="57" w:type="dxa"/>
            </w:tcMar>
            <w:vAlign w:val="center"/>
          </w:tcPr>
          <w:p w:rsidR="001A299B" w:rsidRPr="002C51A9" w:rsidRDefault="001A299B" w:rsidP="0000631D">
            <w:pPr>
              <w:snapToGrid w:val="0"/>
              <w:jc w:val="center"/>
              <w:rPr>
                <w:rFonts w:ascii="宋体" w:hAnsi="宋体" w:cs="宋体"/>
                <w:b/>
                <w:bCs/>
                <w:sz w:val="18"/>
                <w:szCs w:val="18"/>
              </w:rPr>
            </w:pPr>
            <w:r w:rsidRPr="002C51A9">
              <w:rPr>
                <w:rFonts w:ascii="宋体" w:hAnsi="宋体" w:cs="宋体" w:hint="eastAsia"/>
                <w:b/>
                <w:bCs/>
                <w:sz w:val="18"/>
                <w:szCs w:val="18"/>
              </w:rPr>
              <w:t>2</w:t>
            </w:r>
            <w:r w:rsidRPr="002C51A9">
              <w:rPr>
                <w:rFonts w:ascii="宋体" w:hAnsi="宋体" w:cs="宋体"/>
                <w:b/>
                <w:bCs/>
                <w:sz w:val="18"/>
                <w:szCs w:val="18"/>
              </w:rPr>
              <w:t>12</w:t>
            </w:r>
          </w:p>
        </w:tc>
        <w:tc>
          <w:tcPr>
            <w:tcW w:w="9358" w:type="dxa"/>
            <w:gridSpan w:val="3"/>
            <w:vAlign w:val="center"/>
          </w:tcPr>
          <w:p w:rsidR="001A299B" w:rsidRPr="002C51A9" w:rsidRDefault="001A299B" w:rsidP="0000631D">
            <w:pPr>
              <w:snapToGrid w:val="0"/>
              <w:rPr>
                <w:rFonts w:ascii="宋体" w:hAnsi="宋体" w:cs="宋体"/>
                <w:sz w:val="18"/>
                <w:szCs w:val="18"/>
              </w:rPr>
            </w:pPr>
            <w:r w:rsidRPr="002C51A9">
              <w:rPr>
                <w:rFonts w:ascii="宋体" w:hAnsi="宋体" w:cs="宋体" w:hint="eastAsia"/>
                <w:sz w:val="18"/>
                <w:szCs w:val="18"/>
              </w:rPr>
              <w:t>本法人</w:t>
            </w:r>
            <w:r w:rsidRPr="002C51A9">
              <w:rPr>
                <w:rFonts w:ascii="宋体" w:hAnsi="宋体" w:cs="宋体"/>
                <w:sz w:val="18"/>
                <w:szCs w:val="18"/>
              </w:rPr>
              <w:t>单位是否有</w:t>
            </w:r>
            <w:r w:rsidRPr="002C51A9">
              <w:rPr>
                <w:rFonts w:ascii="宋体" w:hAnsi="宋体" w:cs="宋体" w:hint="eastAsia"/>
                <w:sz w:val="18"/>
                <w:szCs w:val="18"/>
              </w:rPr>
              <w:t>下</w:t>
            </w:r>
            <w:r w:rsidRPr="002C51A9">
              <w:rPr>
                <w:rFonts w:ascii="宋体" w:hAnsi="宋体" w:cs="宋体"/>
                <w:sz w:val="18"/>
                <w:szCs w:val="18"/>
              </w:rPr>
              <w:t>属产业活动单位</w:t>
            </w:r>
            <w:r w:rsidRPr="002C51A9">
              <w:rPr>
                <w:rFonts w:ascii="宋体" w:hAnsi="宋体" w:cs="宋体" w:hint="eastAsia"/>
                <w:sz w:val="18"/>
                <w:szCs w:val="18"/>
              </w:rPr>
              <w:t>（分支机构、派出机构、分公司、分部、分厂、分店等） □  1.是   2.否</w:t>
            </w:r>
          </w:p>
        </w:tc>
      </w:tr>
    </w:tbl>
    <w:p w:rsidR="001A299B" w:rsidRPr="002C51A9" w:rsidRDefault="001A299B" w:rsidP="001A299B">
      <w:pPr>
        <w:spacing w:line="220" w:lineRule="exact"/>
        <w:jc w:val="left"/>
        <w:rPr>
          <w:rFonts w:ascii="宋体" w:hAnsi="宋体" w:cs="宋体"/>
          <w:sz w:val="18"/>
          <w:szCs w:val="18"/>
        </w:rPr>
      </w:pPr>
      <w:r w:rsidRPr="002C51A9">
        <w:rPr>
          <w:rFonts w:ascii="宋体" w:hAnsi="宋体" w:cs="宋体" w:hint="eastAsia"/>
          <w:sz w:val="18"/>
          <w:szCs w:val="18"/>
        </w:rPr>
        <w:t>单位负责人：</w:t>
      </w:r>
      <w:r w:rsidRPr="002C51A9">
        <w:rPr>
          <w:rFonts w:ascii="宋体" w:hAnsi="宋体" w:cs="宋体"/>
          <w:sz w:val="18"/>
          <w:szCs w:val="18"/>
        </w:rPr>
        <w:t xml:space="preserve">  </w:t>
      </w:r>
      <w:r w:rsidRPr="002C51A9">
        <w:rPr>
          <w:rFonts w:ascii="宋体" w:hAnsi="宋体" w:cs="宋体" w:hint="eastAsia"/>
          <w:sz w:val="18"/>
          <w:szCs w:val="18"/>
        </w:rPr>
        <w:t xml:space="preserve">  统计负责人：</w:t>
      </w:r>
      <w:r w:rsidRPr="002C51A9">
        <w:rPr>
          <w:rFonts w:ascii="宋体" w:hAnsi="宋体" w:cs="宋体"/>
          <w:sz w:val="18"/>
          <w:szCs w:val="18"/>
        </w:rPr>
        <w:t xml:space="preserve">  </w:t>
      </w:r>
      <w:r w:rsidRPr="002C51A9">
        <w:rPr>
          <w:rFonts w:ascii="宋体" w:hAnsi="宋体" w:cs="宋体" w:hint="eastAsia"/>
          <w:sz w:val="18"/>
          <w:szCs w:val="18"/>
        </w:rPr>
        <w:t xml:space="preserve"> </w:t>
      </w:r>
      <w:r w:rsidRPr="002C51A9">
        <w:rPr>
          <w:rFonts w:ascii="宋体" w:hAnsi="宋体" w:cs="宋体"/>
          <w:sz w:val="18"/>
          <w:szCs w:val="18"/>
        </w:rPr>
        <w:t xml:space="preserve"> </w:t>
      </w:r>
      <w:r w:rsidRPr="002C51A9">
        <w:rPr>
          <w:rFonts w:ascii="宋体" w:hAnsi="宋体" w:cs="宋体" w:hint="eastAsia"/>
          <w:sz w:val="18"/>
          <w:szCs w:val="18"/>
        </w:rPr>
        <w:t xml:space="preserve"> 填表人：</w:t>
      </w:r>
      <w:r w:rsidRPr="002C51A9">
        <w:rPr>
          <w:rFonts w:ascii="宋体" w:hAnsi="宋体" w:cs="宋体"/>
          <w:sz w:val="18"/>
          <w:szCs w:val="18"/>
        </w:rPr>
        <w:t xml:space="preserve">  </w:t>
      </w:r>
      <w:r w:rsidRPr="002C51A9">
        <w:rPr>
          <w:rFonts w:ascii="宋体" w:hAnsi="宋体" w:cs="宋体" w:hint="eastAsia"/>
          <w:sz w:val="18"/>
          <w:szCs w:val="18"/>
        </w:rPr>
        <w:t xml:space="preserve"> </w:t>
      </w:r>
      <w:r w:rsidRPr="002C51A9">
        <w:rPr>
          <w:rFonts w:ascii="宋体" w:hAnsi="宋体" w:cs="宋体"/>
          <w:sz w:val="18"/>
          <w:szCs w:val="18"/>
        </w:rPr>
        <w:t xml:space="preserve">   </w:t>
      </w:r>
      <w:r w:rsidRPr="002C51A9">
        <w:rPr>
          <w:rFonts w:ascii="宋体" w:hAnsi="宋体" w:cs="宋体" w:hint="eastAsia"/>
          <w:sz w:val="18"/>
          <w:szCs w:val="18"/>
        </w:rPr>
        <w:t>联系电话：</w:t>
      </w:r>
      <w:r w:rsidRPr="002C51A9">
        <w:rPr>
          <w:rFonts w:ascii="宋体" w:hAnsi="宋体" w:cs="宋体"/>
          <w:sz w:val="18"/>
          <w:szCs w:val="18"/>
        </w:rPr>
        <w:t xml:space="preserve">         </w:t>
      </w:r>
      <w:r w:rsidRPr="002C51A9">
        <w:rPr>
          <w:rFonts w:ascii="宋体" w:hAnsi="宋体" w:cs="宋体" w:hint="eastAsia"/>
          <w:sz w:val="18"/>
          <w:szCs w:val="18"/>
        </w:rPr>
        <w:t xml:space="preserve"> 报出日期：20  年</w:t>
      </w:r>
      <w:r w:rsidRPr="002C51A9">
        <w:rPr>
          <w:rFonts w:ascii="宋体" w:hAnsi="宋体" w:cs="宋体"/>
          <w:sz w:val="18"/>
          <w:szCs w:val="18"/>
        </w:rPr>
        <w:t xml:space="preserve">  </w:t>
      </w:r>
      <w:r w:rsidRPr="002C51A9">
        <w:rPr>
          <w:rFonts w:ascii="宋体" w:hAnsi="宋体" w:cs="宋体" w:hint="eastAsia"/>
          <w:sz w:val="18"/>
          <w:szCs w:val="18"/>
        </w:rPr>
        <w:t xml:space="preserve">月 </w:t>
      </w:r>
      <w:r w:rsidRPr="002C51A9">
        <w:rPr>
          <w:rFonts w:ascii="宋体" w:hAnsi="宋体" w:cs="宋体"/>
          <w:sz w:val="18"/>
          <w:szCs w:val="18"/>
        </w:rPr>
        <w:t xml:space="preserve">  </w:t>
      </w:r>
      <w:r w:rsidRPr="002C51A9">
        <w:rPr>
          <w:rFonts w:ascii="宋体" w:hAnsi="宋体" w:cs="宋体" w:hint="eastAsia"/>
          <w:sz w:val="18"/>
          <w:szCs w:val="18"/>
        </w:rPr>
        <w:t>日</w:t>
      </w:r>
    </w:p>
    <w:p w:rsidR="001A299B" w:rsidRPr="002C51A9" w:rsidRDefault="001A299B" w:rsidP="001A299B">
      <w:pPr>
        <w:spacing w:line="240" w:lineRule="exact"/>
        <w:ind w:leftChars="-85" w:left="1438" w:hangingChars="898" w:hanging="1616"/>
        <w:rPr>
          <w:rFonts w:ascii="宋体" w:hAnsi="宋体" w:cs="宋体"/>
          <w:sz w:val="18"/>
          <w:szCs w:val="18"/>
        </w:rPr>
      </w:pPr>
    </w:p>
    <w:p w:rsidR="009C05AC" w:rsidRPr="002C51A9" w:rsidRDefault="00577B00" w:rsidP="004775D0">
      <w:pPr>
        <w:spacing w:line="240" w:lineRule="exact"/>
        <w:ind w:leftChars="-85" w:left="1438" w:hangingChars="898" w:hanging="1616"/>
        <w:rPr>
          <w:rFonts w:ascii="宋体" w:hAnsi="宋体" w:cs="宋体"/>
          <w:sz w:val="18"/>
          <w:szCs w:val="18"/>
        </w:rPr>
      </w:pPr>
      <w:r w:rsidRPr="002C51A9">
        <w:rPr>
          <w:rFonts w:ascii="宋体" w:hAnsi="宋体" w:cs="宋体" w:hint="eastAsia"/>
          <w:sz w:val="18"/>
          <w:szCs w:val="18"/>
        </w:rPr>
        <w:t>说明：</w:t>
      </w:r>
    </w:p>
    <w:p w:rsidR="00577B00" w:rsidRPr="002C51A9" w:rsidRDefault="00577B00" w:rsidP="004775D0">
      <w:pPr>
        <w:spacing w:line="240" w:lineRule="exact"/>
        <w:ind w:leftChars="-85" w:left="1438" w:hangingChars="898" w:hanging="1616"/>
        <w:rPr>
          <w:rFonts w:ascii="宋体" w:hAnsi="宋体" w:cs="宋体"/>
          <w:sz w:val="18"/>
          <w:szCs w:val="18"/>
        </w:rPr>
      </w:pPr>
      <w:r w:rsidRPr="002C51A9">
        <w:rPr>
          <w:rFonts w:ascii="宋体" w:hAnsi="宋体" w:cs="宋体" w:hint="eastAsia"/>
          <w:sz w:val="18"/>
          <w:szCs w:val="18"/>
        </w:rPr>
        <w:t xml:space="preserve">  统计范围：本市从事货币金融服务、保险、资本市场服务及其他金融服务的金融业法人和视同法人单位。</w:t>
      </w:r>
    </w:p>
    <w:p w:rsidR="009C05AC" w:rsidRPr="002C51A9" w:rsidRDefault="009C05AC" w:rsidP="004775D0">
      <w:pPr>
        <w:spacing w:line="240" w:lineRule="exact"/>
        <w:ind w:leftChars="-85" w:left="1438" w:hangingChars="898" w:hanging="1616"/>
        <w:rPr>
          <w:rFonts w:ascii="宋体" w:hAnsi="宋体" w:cs="宋体"/>
          <w:sz w:val="18"/>
          <w:szCs w:val="18"/>
        </w:rPr>
      </w:pPr>
    </w:p>
    <w:p w:rsidR="001A299B" w:rsidRPr="002C51A9" w:rsidRDefault="001A299B" w:rsidP="004775D0">
      <w:pPr>
        <w:spacing w:line="240" w:lineRule="exact"/>
        <w:ind w:leftChars="-85" w:left="1438" w:hangingChars="898" w:hanging="1616"/>
        <w:rPr>
          <w:rFonts w:ascii="宋体" w:hAnsi="宋体" w:cs="宋体"/>
          <w:sz w:val="18"/>
          <w:szCs w:val="18"/>
        </w:rPr>
      </w:pPr>
    </w:p>
    <w:p w:rsidR="001A299B" w:rsidRPr="002C51A9" w:rsidRDefault="001A299B" w:rsidP="004775D0">
      <w:pPr>
        <w:spacing w:line="240" w:lineRule="exact"/>
        <w:ind w:leftChars="-85" w:left="1438" w:hangingChars="898" w:hanging="1616"/>
        <w:rPr>
          <w:rFonts w:ascii="宋体" w:hAnsi="宋体" w:cs="宋体"/>
          <w:sz w:val="18"/>
          <w:szCs w:val="18"/>
        </w:rPr>
      </w:pPr>
    </w:p>
    <w:p w:rsidR="001A299B" w:rsidRDefault="001A299B" w:rsidP="004775D0">
      <w:pPr>
        <w:spacing w:line="240" w:lineRule="exact"/>
        <w:ind w:leftChars="-85" w:left="1438" w:hangingChars="898" w:hanging="1616"/>
        <w:rPr>
          <w:rFonts w:ascii="宋体" w:hAnsi="宋体" w:cs="宋体"/>
          <w:sz w:val="18"/>
          <w:szCs w:val="18"/>
        </w:rPr>
      </w:pPr>
    </w:p>
    <w:p w:rsidR="00E6293B" w:rsidRDefault="00E6293B" w:rsidP="004775D0">
      <w:pPr>
        <w:spacing w:line="240" w:lineRule="exact"/>
        <w:ind w:leftChars="-85" w:left="1438" w:hangingChars="898" w:hanging="1616"/>
        <w:rPr>
          <w:rFonts w:ascii="宋体" w:hAnsi="宋体" w:cs="宋体"/>
          <w:sz w:val="18"/>
          <w:szCs w:val="18"/>
        </w:rPr>
      </w:pPr>
    </w:p>
    <w:p w:rsidR="00E6293B" w:rsidRPr="002C51A9" w:rsidRDefault="00E6293B" w:rsidP="004775D0">
      <w:pPr>
        <w:spacing w:line="240" w:lineRule="exact"/>
        <w:ind w:leftChars="-85" w:left="1438" w:hangingChars="898" w:hanging="1616"/>
        <w:rPr>
          <w:rFonts w:ascii="宋体" w:hAnsi="宋体" w:cs="宋体"/>
          <w:sz w:val="18"/>
          <w:szCs w:val="18"/>
        </w:rPr>
      </w:pPr>
    </w:p>
    <w:p w:rsidR="008B5B83" w:rsidRPr="002C51A9" w:rsidRDefault="008B5B83" w:rsidP="008B5B83">
      <w:pPr>
        <w:widowControl/>
        <w:jc w:val="center"/>
        <w:rPr>
          <w:rFonts w:ascii="Calibri" w:hAnsi="Calibri"/>
          <w:sz w:val="32"/>
          <w:szCs w:val="32"/>
        </w:rPr>
      </w:pPr>
      <w:r w:rsidRPr="002C51A9">
        <w:rPr>
          <w:rFonts w:ascii="Calibri" w:hAnsi="Calibri" w:hint="eastAsia"/>
          <w:sz w:val="32"/>
          <w:szCs w:val="32"/>
        </w:rPr>
        <w:lastRenderedPageBreak/>
        <w:t>法人单位所属</w:t>
      </w:r>
      <w:r w:rsidRPr="002C51A9">
        <w:rPr>
          <w:rFonts w:ascii="Calibri" w:hAnsi="Calibri"/>
          <w:sz w:val="32"/>
          <w:szCs w:val="32"/>
        </w:rPr>
        <w:t>产业活动单位</w:t>
      </w:r>
      <w:r w:rsidRPr="002C51A9">
        <w:rPr>
          <w:rFonts w:ascii="Calibri" w:hAnsi="Calibri" w:hint="eastAsia"/>
          <w:sz w:val="32"/>
          <w:szCs w:val="32"/>
        </w:rPr>
        <w:t>情况</w:t>
      </w:r>
    </w:p>
    <w:p w:rsidR="0027023C" w:rsidRPr="002C51A9" w:rsidRDefault="0027023C" w:rsidP="0027023C">
      <w:pPr>
        <w:spacing w:line="240" w:lineRule="exact"/>
        <w:ind w:leftChars="-85" w:left="1438" w:hangingChars="898" w:hanging="1616"/>
        <w:rPr>
          <w:rFonts w:ascii="宋体" w:hAnsi="宋体" w:cs="宋体"/>
          <w:sz w:val="18"/>
          <w:szCs w:val="18"/>
        </w:rPr>
      </w:pPr>
    </w:p>
    <w:tbl>
      <w:tblPr>
        <w:tblW w:w="5116" w:type="pct"/>
        <w:tblLook w:val="01E0" w:firstRow="1" w:lastRow="1" w:firstColumn="1" w:lastColumn="1" w:noHBand="0" w:noVBand="0"/>
      </w:tblPr>
      <w:tblGrid>
        <w:gridCol w:w="5529"/>
        <w:gridCol w:w="914"/>
        <w:gridCol w:w="2062"/>
      </w:tblGrid>
      <w:tr w:rsidR="002C51A9" w:rsidRPr="002C51A9" w:rsidTr="0000631D">
        <w:tc>
          <w:tcPr>
            <w:tcW w:w="5529" w:type="dxa"/>
          </w:tcPr>
          <w:p w:rsidR="0027023C" w:rsidRPr="002C51A9" w:rsidRDefault="0027023C" w:rsidP="0000631D">
            <w:pPr>
              <w:widowControl/>
              <w:spacing w:line="240" w:lineRule="exact"/>
              <w:rPr>
                <w:rFonts w:ascii="宋体" w:hAnsi="宋体"/>
                <w:sz w:val="18"/>
                <w:szCs w:val="18"/>
              </w:rPr>
            </w:pPr>
          </w:p>
        </w:tc>
        <w:tc>
          <w:tcPr>
            <w:tcW w:w="914" w:type="dxa"/>
          </w:tcPr>
          <w:p w:rsidR="0027023C" w:rsidRPr="002C51A9" w:rsidRDefault="0027023C" w:rsidP="0000631D">
            <w:pPr>
              <w:widowControl/>
              <w:spacing w:line="240" w:lineRule="exact"/>
              <w:ind w:rightChars="-100" w:right="-210"/>
              <w:jc w:val="left"/>
              <w:rPr>
                <w:rFonts w:ascii="宋体" w:hAnsi="宋体"/>
                <w:sz w:val="18"/>
                <w:szCs w:val="18"/>
              </w:rPr>
            </w:pPr>
            <w:r w:rsidRPr="002C51A9">
              <w:rPr>
                <w:rFonts w:ascii="宋体" w:hAnsi="宋体" w:cs="宋体" w:hint="eastAsia"/>
                <w:sz w:val="18"/>
                <w:szCs w:val="18"/>
              </w:rPr>
              <w:t>表</w:t>
            </w:r>
            <w:r w:rsidRPr="002C51A9">
              <w:rPr>
                <w:rFonts w:ascii="宋体" w:hAnsi="宋体" w:cs="宋体"/>
                <w:sz w:val="18"/>
                <w:szCs w:val="18"/>
              </w:rPr>
              <w:t xml:space="preserve">    </w:t>
            </w:r>
            <w:r w:rsidRPr="002C51A9">
              <w:rPr>
                <w:rFonts w:ascii="宋体" w:hAnsi="宋体" w:cs="宋体" w:hint="eastAsia"/>
                <w:sz w:val="18"/>
                <w:szCs w:val="18"/>
              </w:rPr>
              <w:t>号：</w:t>
            </w:r>
          </w:p>
        </w:tc>
        <w:tc>
          <w:tcPr>
            <w:tcW w:w="2062" w:type="dxa"/>
          </w:tcPr>
          <w:p w:rsidR="0027023C" w:rsidRPr="002C51A9" w:rsidRDefault="0027023C" w:rsidP="0000631D">
            <w:pPr>
              <w:widowControl/>
              <w:spacing w:line="240" w:lineRule="exact"/>
              <w:jc w:val="distribute"/>
              <w:rPr>
                <w:rFonts w:ascii="宋体" w:hAnsi="宋体" w:cs="宋体"/>
                <w:sz w:val="18"/>
                <w:szCs w:val="18"/>
              </w:rPr>
            </w:pPr>
            <w:r w:rsidRPr="002C51A9">
              <w:rPr>
                <w:rFonts w:ascii="宋体" w:hAnsi="宋体" w:cs="宋体"/>
                <w:sz w:val="18"/>
                <w:szCs w:val="18"/>
              </w:rPr>
              <w:t>１０１－</w:t>
            </w:r>
            <w:r w:rsidRPr="002C51A9">
              <w:rPr>
                <w:rFonts w:ascii="宋体" w:hAnsi="宋体" w:cs="宋体" w:hint="eastAsia"/>
                <w:sz w:val="18"/>
                <w:szCs w:val="18"/>
              </w:rPr>
              <w:t>２表</w:t>
            </w:r>
          </w:p>
        </w:tc>
      </w:tr>
      <w:tr w:rsidR="002C51A9" w:rsidRPr="002C51A9" w:rsidTr="0000631D">
        <w:tc>
          <w:tcPr>
            <w:tcW w:w="5529" w:type="dxa"/>
            <w:shd w:val="clear" w:color="auto" w:fill="auto"/>
          </w:tcPr>
          <w:p w:rsidR="0027023C" w:rsidRPr="002C51A9" w:rsidRDefault="0027023C" w:rsidP="0000631D">
            <w:pPr>
              <w:widowControl/>
              <w:spacing w:line="240" w:lineRule="exact"/>
              <w:rPr>
                <w:rFonts w:ascii="宋体" w:hAnsi="宋体"/>
                <w:sz w:val="20"/>
                <w:szCs w:val="18"/>
              </w:rPr>
            </w:pPr>
            <w:r w:rsidRPr="002C51A9">
              <w:rPr>
                <w:rFonts w:ascii="宋体" w:hAnsi="宋体" w:hint="eastAsia"/>
                <w:sz w:val="20"/>
                <w:szCs w:val="18"/>
              </w:rPr>
              <w:t>统一社会信用代码□□□□□□□□□□□□□□□□□□</w:t>
            </w:r>
          </w:p>
        </w:tc>
        <w:tc>
          <w:tcPr>
            <w:tcW w:w="914" w:type="dxa"/>
            <w:vAlign w:val="center"/>
          </w:tcPr>
          <w:p w:rsidR="0027023C" w:rsidRPr="002C51A9" w:rsidRDefault="0027023C" w:rsidP="0000631D">
            <w:pPr>
              <w:widowControl/>
              <w:spacing w:line="240" w:lineRule="exact"/>
              <w:ind w:rightChars="-100" w:right="-210"/>
              <w:jc w:val="left"/>
              <w:rPr>
                <w:rFonts w:ascii="宋体" w:hAnsi="宋体"/>
                <w:sz w:val="18"/>
                <w:szCs w:val="18"/>
              </w:rPr>
            </w:pPr>
            <w:r w:rsidRPr="002C51A9">
              <w:rPr>
                <w:rFonts w:ascii="宋体" w:hAnsi="宋体" w:cs="宋体" w:hint="eastAsia"/>
                <w:sz w:val="18"/>
                <w:szCs w:val="18"/>
              </w:rPr>
              <w:t>制定机关：</w:t>
            </w:r>
          </w:p>
        </w:tc>
        <w:tc>
          <w:tcPr>
            <w:tcW w:w="2062" w:type="dxa"/>
            <w:vAlign w:val="center"/>
          </w:tcPr>
          <w:p w:rsidR="0027023C" w:rsidRPr="002C51A9" w:rsidRDefault="0027023C" w:rsidP="0000631D">
            <w:pPr>
              <w:spacing w:line="240" w:lineRule="exact"/>
              <w:jc w:val="distribute"/>
              <w:rPr>
                <w:rFonts w:ascii="宋体" w:hAnsi="宋体"/>
                <w:sz w:val="18"/>
                <w:szCs w:val="18"/>
              </w:rPr>
            </w:pPr>
            <w:r w:rsidRPr="002C51A9">
              <w:rPr>
                <w:rFonts w:ascii="宋体" w:hAnsi="宋体" w:hint="eastAsia"/>
                <w:sz w:val="18"/>
                <w:szCs w:val="18"/>
              </w:rPr>
              <w:t>国家统计局</w:t>
            </w:r>
          </w:p>
        </w:tc>
      </w:tr>
      <w:tr w:rsidR="002C51A9" w:rsidRPr="002C51A9" w:rsidTr="0000631D">
        <w:tc>
          <w:tcPr>
            <w:tcW w:w="5529" w:type="dxa"/>
            <w:shd w:val="clear" w:color="auto" w:fill="auto"/>
          </w:tcPr>
          <w:p w:rsidR="0027023C" w:rsidRPr="002C51A9" w:rsidRDefault="0027023C" w:rsidP="0000631D">
            <w:pPr>
              <w:widowControl/>
              <w:spacing w:line="240" w:lineRule="exact"/>
              <w:rPr>
                <w:rFonts w:ascii="宋体" w:hAnsi="宋体"/>
                <w:sz w:val="20"/>
                <w:szCs w:val="18"/>
              </w:rPr>
            </w:pPr>
            <w:r w:rsidRPr="002C51A9">
              <w:rPr>
                <w:rFonts w:ascii="宋体" w:hAnsi="宋体" w:hint="eastAsia"/>
                <w:sz w:val="20"/>
                <w:szCs w:val="18"/>
              </w:rPr>
              <w:t xml:space="preserve">尚未领取统一社会信用代码的填原组织机构代码                                </w:t>
            </w:r>
          </w:p>
        </w:tc>
        <w:tc>
          <w:tcPr>
            <w:tcW w:w="914" w:type="dxa"/>
          </w:tcPr>
          <w:p w:rsidR="0027023C" w:rsidRPr="002C51A9" w:rsidRDefault="0027023C" w:rsidP="0000631D">
            <w:pPr>
              <w:widowControl/>
              <w:spacing w:line="240" w:lineRule="exact"/>
              <w:ind w:rightChars="-100" w:right="-210"/>
              <w:rPr>
                <w:rFonts w:ascii="宋体" w:hAnsi="宋体"/>
                <w:sz w:val="18"/>
                <w:szCs w:val="18"/>
              </w:rPr>
            </w:pPr>
            <w:r w:rsidRPr="002C51A9">
              <w:rPr>
                <w:rFonts w:ascii="宋体" w:hAnsi="宋体" w:cs="宋体" w:hint="eastAsia"/>
                <w:sz w:val="18"/>
                <w:szCs w:val="18"/>
              </w:rPr>
              <w:t>批准文号：</w:t>
            </w:r>
            <w:r w:rsidRPr="002C51A9">
              <w:rPr>
                <w:rFonts w:ascii="宋体" w:hAnsi="宋体" w:cs="宋体"/>
                <w:sz w:val="18"/>
                <w:szCs w:val="18"/>
              </w:rPr>
              <w:t xml:space="preserve">   </w:t>
            </w:r>
          </w:p>
        </w:tc>
        <w:tc>
          <w:tcPr>
            <w:tcW w:w="2062" w:type="dxa"/>
            <w:vAlign w:val="center"/>
          </w:tcPr>
          <w:p w:rsidR="0027023C" w:rsidRPr="002C51A9" w:rsidRDefault="0027023C" w:rsidP="0000631D">
            <w:pPr>
              <w:spacing w:line="240" w:lineRule="exact"/>
              <w:jc w:val="distribute"/>
              <w:rPr>
                <w:rFonts w:ascii="宋体" w:hAnsi="宋体"/>
                <w:sz w:val="18"/>
                <w:szCs w:val="18"/>
              </w:rPr>
            </w:pPr>
            <w:r w:rsidRPr="002C51A9">
              <w:rPr>
                <w:rFonts w:ascii="宋体" w:hAnsi="宋体"/>
                <w:sz w:val="18"/>
                <w:szCs w:val="18"/>
              </w:rPr>
              <w:t>国统字</w:t>
            </w:r>
            <w:r w:rsidRPr="002C51A9">
              <w:rPr>
                <w:rFonts w:ascii="宋体" w:hAnsi="宋体" w:hint="eastAsia"/>
                <w:sz w:val="18"/>
                <w:szCs w:val="18"/>
              </w:rPr>
              <w:t>〔201</w:t>
            </w:r>
            <w:r w:rsidRPr="002C51A9">
              <w:rPr>
                <w:rFonts w:ascii="宋体" w:hAnsi="宋体"/>
                <w:sz w:val="18"/>
                <w:szCs w:val="18"/>
              </w:rPr>
              <w:t>9</w:t>
            </w:r>
            <w:r w:rsidRPr="002C51A9">
              <w:rPr>
                <w:rFonts w:ascii="宋体" w:hAnsi="宋体" w:hint="eastAsia"/>
                <w:sz w:val="18"/>
                <w:szCs w:val="18"/>
              </w:rPr>
              <w:t>〕101</w:t>
            </w:r>
            <w:r w:rsidRPr="002C51A9">
              <w:rPr>
                <w:rFonts w:ascii="宋体" w:hAnsi="宋体"/>
                <w:sz w:val="18"/>
                <w:szCs w:val="18"/>
              </w:rPr>
              <w:t>号</w:t>
            </w:r>
          </w:p>
        </w:tc>
      </w:tr>
      <w:tr w:rsidR="002C51A9" w:rsidRPr="002C51A9" w:rsidTr="0000631D">
        <w:tc>
          <w:tcPr>
            <w:tcW w:w="5529" w:type="dxa"/>
            <w:shd w:val="clear" w:color="auto" w:fill="auto"/>
          </w:tcPr>
          <w:p w:rsidR="0027023C" w:rsidRPr="002C51A9" w:rsidRDefault="0027023C" w:rsidP="0000631D">
            <w:pPr>
              <w:widowControl/>
              <w:spacing w:line="240" w:lineRule="exact"/>
              <w:jc w:val="right"/>
              <w:rPr>
                <w:rFonts w:ascii="宋体" w:hAnsi="宋体"/>
                <w:sz w:val="20"/>
                <w:szCs w:val="18"/>
              </w:rPr>
            </w:pPr>
            <w:r w:rsidRPr="002C51A9">
              <w:rPr>
                <w:rFonts w:ascii="宋体" w:hAnsi="宋体" w:hint="eastAsia"/>
                <w:sz w:val="20"/>
                <w:szCs w:val="18"/>
              </w:rPr>
              <w:t>□□□□□□□□－□</w:t>
            </w:r>
          </w:p>
        </w:tc>
        <w:tc>
          <w:tcPr>
            <w:tcW w:w="914" w:type="dxa"/>
          </w:tcPr>
          <w:p w:rsidR="0027023C" w:rsidRPr="002C51A9" w:rsidRDefault="0027023C" w:rsidP="0000631D">
            <w:pPr>
              <w:widowControl/>
              <w:spacing w:line="240" w:lineRule="exact"/>
              <w:ind w:rightChars="-100" w:right="-210"/>
              <w:jc w:val="left"/>
              <w:rPr>
                <w:rFonts w:ascii="宋体" w:hAnsi="宋体"/>
                <w:sz w:val="18"/>
                <w:szCs w:val="18"/>
              </w:rPr>
            </w:pPr>
            <w:r w:rsidRPr="002C51A9">
              <w:rPr>
                <w:rFonts w:ascii="宋体" w:hAnsi="宋体" w:cs="宋体" w:hint="eastAsia"/>
                <w:sz w:val="18"/>
                <w:szCs w:val="18"/>
              </w:rPr>
              <w:t>有效期至：</w:t>
            </w:r>
          </w:p>
        </w:tc>
        <w:tc>
          <w:tcPr>
            <w:tcW w:w="2062" w:type="dxa"/>
          </w:tcPr>
          <w:p w:rsidR="0027023C" w:rsidRPr="002C51A9" w:rsidRDefault="0027023C" w:rsidP="0000631D">
            <w:pPr>
              <w:widowControl/>
              <w:spacing w:line="240" w:lineRule="exact"/>
              <w:jc w:val="distribute"/>
              <w:rPr>
                <w:rFonts w:ascii="宋体" w:hAnsi="宋体"/>
                <w:sz w:val="18"/>
                <w:szCs w:val="18"/>
              </w:rPr>
            </w:pPr>
            <w:r w:rsidRPr="002C51A9">
              <w:rPr>
                <w:rFonts w:ascii="宋体" w:hAnsi="宋体" w:cs="宋体" w:hint="eastAsia"/>
                <w:sz w:val="18"/>
                <w:szCs w:val="18"/>
              </w:rPr>
              <w:t>２</w:t>
            </w:r>
            <w:r w:rsidRPr="002C51A9">
              <w:rPr>
                <w:rFonts w:ascii="宋体" w:hAnsi="宋体" w:cs="宋体"/>
                <w:sz w:val="18"/>
                <w:szCs w:val="18"/>
              </w:rPr>
              <w:t>０</w:t>
            </w:r>
            <w:r w:rsidRPr="002C51A9">
              <w:rPr>
                <w:rFonts w:ascii="宋体" w:hAnsi="宋体" w:cs="宋体" w:hint="eastAsia"/>
                <w:sz w:val="18"/>
                <w:szCs w:val="18"/>
              </w:rPr>
              <w:t>２</w:t>
            </w:r>
            <w:r w:rsidRPr="002C51A9">
              <w:rPr>
                <w:rFonts w:ascii="宋体" w:hAnsi="宋体" w:cs="宋体"/>
                <w:sz w:val="18"/>
                <w:szCs w:val="18"/>
              </w:rPr>
              <w:t>０</w:t>
            </w:r>
            <w:r w:rsidRPr="002C51A9">
              <w:rPr>
                <w:rFonts w:ascii="宋体" w:hAnsi="宋体" w:cs="宋体" w:hint="eastAsia"/>
                <w:sz w:val="18"/>
                <w:szCs w:val="18"/>
              </w:rPr>
              <w:t>年６月</w:t>
            </w:r>
          </w:p>
        </w:tc>
      </w:tr>
      <w:tr w:rsidR="0027023C" w:rsidRPr="002C51A9" w:rsidTr="0000631D">
        <w:tc>
          <w:tcPr>
            <w:tcW w:w="5529" w:type="dxa"/>
          </w:tcPr>
          <w:p w:rsidR="0027023C" w:rsidRPr="002C51A9" w:rsidRDefault="0027023C" w:rsidP="0000631D">
            <w:pPr>
              <w:widowControl/>
              <w:spacing w:line="240" w:lineRule="exact"/>
              <w:rPr>
                <w:rFonts w:ascii="宋体" w:hAnsi="宋体"/>
                <w:sz w:val="18"/>
                <w:szCs w:val="18"/>
              </w:rPr>
            </w:pPr>
            <w:r w:rsidRPr="002C51A9">
              <w:rPr>
                <w:rFonts w:ascii="宋体" w:hAnsi="宋体" w:cs="宋体" w:hint="eastAsia"/>
                <w:sz w:val="18"/>
                <w:szCs w:val="18"/>
              </w:rPr>
              <w:t>单位详细名称：                             ２０１</w:t>
            </w:r>
            <w:r w:rsidRPr="002C51A9">
              <w:rPr>
                <w:rFonts w:ascii="宋体" w:hAnsi="宋体" w:cs="宋体"/>
                <w:sz w:val="18"/>
                <w:szCs w:val="18"/>
              </w:rPr>
              <w:t>９</w:t>
            </w:r>
            <w:r w:rsidRPr="002C51A9">
              <w:rPr>
                <w:rFonts w:ascii="宋体" w:hAnsi="宋体" w:cs="宋体" w:hint="eastAsia"/>
                <w:sz w:val="18"/>
                <w:szCs w:val="18"/>
              </w:rPr>
              <w:t>年</w:t>
            </w:r>
          </w:p>
        </w:tc>
        <w:tc>
          <w:tcPr>
            <w:tcW w:w="914" w:type="dxa"/>
          </w:tcPr>
          <w:p w:rsidR="0027023C" w:rsidRPr="002C51A9" w:rsidRDefault="0027023C" w:rsidP="0000631D">
            <w:pPr>
              <w:widowControl/>
              <w:spacing w:line="240" w:lineRule="exact"/>
              <w:ind w:rightChars="-100" w:right="-210"/>
              <w:jc w:val="left"/>
              <w:rPr>
                <w:rFonts w:ascii="宋体" w:hAnsi="宋体"/>
                <w:sz w:val="18"/>
                <w:szCs w:val="18"/>
              </w:rPr>
            </w:pPr>
          </w:p>
        </w:tc>
        <w:tc>
          <w:tcPr>
            <w:tcW w:w="2062" w:type="dxa"/>
          </w:tcPr>
          <w:p w:rsidR="0027023C" w:rsidRPr="002C51A9" w:rsidRDefault="0027023C" w:rsidP="0000631D">
            <w:pPr>
              <w:widowControl/>
              <w:spacing w:line="240" w:lineRule="exact"/>
              <w:jc w:val="distribute"/>
              <w:rPr>
                <w:rFonts w:ascii="宋体" w:hAnsi="宋体"/>
                <w:sz w:val="18"/>
                <w:szCs w:val="18"/>
              </w:rPr>
            </w:pPr>
          </w:p>
        </w:tc>
      </w:tr>
    </w:tbl>
    <w:p w:rsidR="0027023C" w:rsidRPr="002C51A9" w:rsidRDefault="0027023C" w:rsidP="0027023C">
      <w:pPr>
        <w:widowControl/>
        <w:spacing w:line="80" w:lineRule="exact"/>
        <w:rPr>
          <w:rFonts w:ascii="宋体" w:hAnsi="宋体" w:cs="宋体"/>
          <w:sz w:val="18"/>
          <w:szCs w:val="18"/>
        </w:rPr>
      </w:pPr>
    </w:p>
    <w:tbl>
      <w:tblPr>
        <w:tblW w:w="5120" w:type="pct"/>
        <w:tblBorders>
          <w:top w:val="single" w:sz="8" w:space="0" w:color="auto"/>
          <w:bottom w:val="single" w:sz="8" w:space="0" w:color="auto"/>
          <w:insideH w:val="single" w:sz="2" w:space="0" w:color="auto"/>
          <w:insideV w:val="single" w:sz="2" w:space="0" w:color="auto"/>
        </w:tblBorders>
        <w:tblLook w:val="01E0" w:firstRow="1" w:lastRow="1" w:firstColumn="1" w:lastColumn="1" w:noHBand="0" w:noVBand="0"/>
      </w:tblPr>
      <w:tblGrid>
        <w:gridCol w:w="1138"/>
        <w:gridCol w:w="1244"/>
        <w:gridCol w:w="1244"/>
        <w:gridCol w:w="1394"/>
        <w:gridCol w:w="1244"/>
        <w:gridCol w:w="1113"/>
        <w:gridCol w:w="1134"/>
      </w:tblGrid>
      <w:tr w:rsidR="002C51A9" w:rsidRPr="002C51A9" w:rsidTr="0000631D">
        <w:trPr>
          <w:trHeight w:val="375"/>
        </w:trPr>
        <w:tc>
          <w:tcPr>
            <w:tcW w:w="5000" w:type="pct"/>
            <w:gridSpan w:val="7"/>
            <w:tcBorders>
              <w:top w:val="single" w:sz="8" w:space="0" w:color="auto"/>
              <w:bottom w:val="single" w:sz="2" w:space="0" w:color="auto"/>
            </w:tcBorders>
            <w:noWrap/>
            <w:tcMar>
              <w:left w:w="0" w:type="dxa"/>
              <w:right w:w="0" w:type="dxa"/>
            </w:tcMar>
            <w:vAlign w:val="center"/>
          </w:tcPr>
          <w:p w:rsidR="0027023C" w:rsidRPr="002C51A9" w:rsidRDefault="0027023C" w:rsidP="0000631D">
            <w:pPr>
              <w:spacing w:line="200" w:lineRule="exact"/>
              <w:rPr>
                <w:rFonts w:ascii="Calibri" w:hAnsi="Calibri" w:cs="宋体"/>
                <w:kern w:val="0"/>
                <w:sz w:val="18"/>
                <w:szCs w:val="18"/>
              </w:rPr>
            </w:pPr>
            <w:r w:rsidRPr="002C51A9">
              <w:rPr>
                <w:rFonts w:ascii="宋体" w:hAnsi="Calibri" w:cs="宋体" w:hint="eastAsia"/>
                <w:sz w:val="18"/>
                <w:szCs w:val="18"/>
              </w:rPr>
              <w:t>本</w:t>
            </w:r>
            <w:r w:rsidRPr="002C51A9">
              <w:rPr>
                <w:rFonts w:ascii="宋体" w:hAnsi="Calibri" w:cs="宋体"/>
                <w:sz w:val="18"/>
                <w:szCs w:val="18"/>
              </w:rPr>
              <w:t>法人单位所属产业活动单位共</w:t>
            </w:r>
            <w:r w:rsidRPr="002C51A9">
              <w:rPr>
                <w:rFonts w:ascii="宋体" w:hAnsi="Calibri" w:cs="宋体" w:hint="eastAsia"/>
                <w:sz w:val="18"/>
                <w:szCs w:val="18"/>
                <w:u w:val="single"/>
              </w:rPr>
              <w:t xml:space="preserve">      </w:t>
            </w:r>
            <w:r w:rsidRPr="002C51A9">
              <w:rPr>
                <w:rFonts w:ascii="宋体" w:hAnsi="Calibri" w:cs="宋体" w:hint="eastAsia"/>
                <w:sz w:val="18"/>
                <w:szCs w:val="18"/>
              </w:rPr>
              <w:t>个</w:t>
            </w:r>
          </w:p>
        </w:tc>
      </w:tr>
      <w:tr w:rsidR="002C51A9" w:rsidRPr="002C51A9" w:rsidTr="0000631D">
        <w:trPr>
          <w:trHeight w:val="738"/>
        </w:trPr>
        <w:tc>
          <w:tcPr>
            <w:tcW w:w="668" w:type="pct"/>
            <w:tcBorders>
              <w:top w:val="single" w:sz="2" w:space="0" w:color="auto"/>
              <w:bottom w:val="single" w:sz="2" w:space="0" w:color="auto"/>
            </w:tcBorders>
            <w:noWrap/>
            <w:tcMar>
              <w:left w:w="0" w:type="dxa"/>
              <w:right w:w="0" w:type="dxa"/>
            </w:tcMar>
            <w:vAlign w:val="center"/>
          </w:tcPr>
          <w:p w:rsidR="0027023C" w:rsidRPr="002C51A9" w:rsidRDefault="0027023C" w:rsidP="0000631D">
            <w:pPr>
              <w:spacing w:line="240" w:lineRule="atLeast"/>
              <w:jc w:val="center"/>
              <w:rPr>
                <w:rFonts w:ascii="宋体" w:hAnsi="Calibri" w:cs="宋体"/>
                <w:sz w:val="18"/>
                <w:szCs w:val="18"/>
              </w:rPr>
            </w:pPr>
            <w:r w:rsidRPr="002C51A9">
              <w:rPr>
                <w:rFonts w:ascii="宋体" w:hAnsi="Calibri" w:cs="宋体" w:hint="eastAsia"/>
                <w:sz w:val="18"/>
                <w:szCs w:val="18"/>
              </w:rPr>
              <w:t>序号</w:t>
            </w:r>
          </w:p>
        </w:tc>
        <w:tc>
          <w:tcPr>
            <w:tcW w:w="731" w:type="pct"/>
            <w:tcBorders>
              <w:top w:val="single" w:sz="2" w:space="0" w:color="auto"/>
              <w:bottom w:val="single" w:sz="2" w:space="0" w:color="auto"/>
            </w:tcBorders>
            <w:noWrap/>
            <w:tcMar>
              <w:left w:w="0" w:type="dxa"/>
              <w:right w:w="0" w:type="dxa"/>
            </w:tcMar>
            <w:vAlign w:val="center"/>
          </w:tcPr>
          <w:p w:rsidR="0027023C" w:rsidRPr="002C51A9" w:rsidRDefault="0027023C" w:rsidP="0000631D">
            <w:pPr>
              <w:spacing w:line="240" w:lineRule="atLeast"/>
              <w:jc w:val="center"/>
              <w:rPr>
                <w:rFonts w:ascii="宋体" w:hAnsi="宋体" w:cs="宋体"/>
                <w:sz w:val="18"/>
                <w:szCs w:val="18"/>
              </w:rPr>
            </w:pPr>
            <w:r w:rsidRPr="002C51A9">
              <w:rPr>
                <w:rFonts w:ascii="宋体" w:hAnsi="宋体" w:cs="宋体" w:hint="eastAsia"/>
                <w:sz w:val="18"/>
                <w:szCs w:val="18"/>
              </w:rPr>
              <w:t>单位</w:t>
            </w:r>
            <w:r w:rsidRPr="002C51A9">
              <w:rPr>
                <w:rFonts w:ascii="宋体" w:hAnsi="宋体" w:cs="宋体"/>
                <w:sz w:val="18"/>
                <w:szCs w:val="18"/>
              </w:rPr>
              <w:t>类别</w:t>
            </w:r>
          </w:p>
        </w:tc>
        <w:tc>
          <w:tcPr>
            <w:tcW w:w="731" w:type="pct"/>
            <w:tcBorders>
              <w:top w:val="single" w:sz="2" w:space="0" w:color="auto"/>
              <w:bottom w:val="single" w:sz="2" w:space="0" w:color="auto"/>
            </w:tcBorders>
            <w:vAlign w:val="center"/>
          </w:tcPr>
          <w:p w:rsidR="0027023C" w:rsidRPr="002C51A9" w:rsidRDefault="0027023C" w:rsidP="0000631D">
            <w:pPr>
              <w:spacing w:line="240" w:lineRule="atLeast"/>
              <w:jc w:val="center"/>
              <w:rPr>
                <w:rFonts w:ascii="宋体" w:hAnsi="宋体" w:cs="宋体"/>
                <w:sz w:val="18"/>
                <w:szCs w:val="18"/>
              </w:rPr>
            </w:pPr>
            <w:r w:rsidRPr="002C51A9">
              <w:rPr>
                <w:rFonts w:ascii="宋体" w:hAnsi="宋体" w:cs="宋体" w:hint="eastAsia"/>
                <w:sz w:val="18"/>
                <w:szCs w:val="18"/>
              </w:rPr>
              <w:t>统一社会</w:t>
            </w:r>
          </w:p>
          <w:p w:rsidR="0027023C" w:rsidRPr="002C51A9" w:rsidRDefault="0027023C" w:rsidP="0000631D">
            <w:pPr>
              <w:spacing w:line="240" w:lineRule="atLeast"/>
              <w:jc w:val="center"/>
              <w:rPr>
                <w:rFonts w:ascii="宋体" w:hAnsi="宋体" w:cs="宋体"/>
                <w:sz w:val="18"/>
                <w:szCs w:val="18"/>
              </w:rPr>
            </w:pPr>
            <w:r w:rsidRPr="002C51A9">
              <w:rPr>
                <w:rFonts w:ascii="宋体" w:hAnsi="宋体" w:cs="宋体"/>
                <w:sz w:val="18"/>
                <w:szCs w:val="18"/>
              </w:rPr>
              <w:t>信用代码</w:t>
            </w:r>
          </w:p>
        </w:tc>
        <w:tc>
          <w:tcPr>
            <w:tcW w:w="819" w:type="pct"/>
            <w:tcBorders>
              <w:top w:val="single" w:sz="2" w:space="0" w:color="auto"/>
              <w:bottom w:val="single" w:sz="2" w:space="0" w:color="auto"/>
            </w:tcBorders>
            <w:vAlign w:val="center"/>
          </w:tcPr>
          <w:p w:rsidR="0027023C" w:rsidRPr="002C51A9" w:rsidRDefault="0027023C" w:rsidP="0000631D">
            <w:pPr>
              <w:widowControl/>
              <w:spacing w:line="240" w:lineRule="atLeast"/>
              <w:jc w:val="center"/>
              <w:rPr>
                <w:rFonts w:asciiTheme="minorEastAsia" w:eastAsiaTheme="minorEastAsia" w:hAnsiTheme="minorEastAsia" w:cs="宋体"/>
                <w:sz w:val="18"/>
                <w:szCs w:val="18"/>
              </w:rPr>
            </w:pPr>
            <w:r w:rsidRPr="002C51A9">
              <w:rPr>
                <w:rFonts w:asciiTheme="minorEastAsia" w:eastAsiaTheme="minorEastAsia" w:hAnsiTheme="minorEastAsia" w:cs="宋体" w:hint="eastAsia"/>
                <w:sz w:val="18"/>
                <w:szCs w:val="18"/>
              </w:rPr>
              <w:t>尚未领取统一社会信用代码的填原组织机构代码</w:t>
            </w:r>
          </w:p>
        </w:tc>
        <w:tc>
          <w:tcPr>
            <w:tcW w:w="731" w:type="pct"/>
            <w:tcBorders>
              <w:top w:val="single" w:sz="2" w:space="0" w:color="auto"/>
              <w:bottom w:val="single" w:sz="2" w:space="0" w:color="auto"/>
            </w:tcBorders>
            <w:noWrap/>
            <w:tcMar>
              <w:left w:w="0" w:type="dxa"/>
              <w:right w:w="0" w:type="dxa"/>
            </w:tcMar>
            <w:vAlign w:val="center"/>
          </w:tcPr>
          <w:p w:rsidR="0027023C" w:rsidRPr="002C51A9" w:rsidRDefault="0027023C" w:rsidP="0000631D">
            <w:pPr>
              <w:widowControl/>
              <w:spacing w:line="240" w:lineRule="atLeast"/>
              <w:jc w:val="center"/>
              <w:rPr>
                <w:rFonts w:ascii="宋体" w:hAnsi="宋体" w:cs="宋体"/>
                <w:sz w:val="18"/>
                <w:szCs w:val="18"/>
              </w:rPr>
            </w:pPr>
            <w:r w:rsidRPr="002C51A9">
              <w:rPr>
                <w:rFonts w:ascii="宋体" w:hAnsi="宋体" w:cs="宋体" w:hint="eastAsia"/>
                <w:sz w:val="18"/>
                <w:szCs w:val="18"/>
              </w:rPr>
              <w:t>单位</w:t>
            </w:r>
          </w:p>
          <w:p w:rsidR="0027023C" w:rsidRPr="002C51A9" w:rsidRDefault="0027023C" w:rsidP="0000631D">
            <w:pPr>
              <w:widowControl/>
              <w:spacing w:line="240" w:lineRule="atLeast"/>
              <w:jc w:val="center"/>
              <w:rPr>
                <w:rFonts w:ascii="宋体" w:hAnsi="宋体" w:cs="宋体"/>
                <w:sz w:val="18"/>
                <w:szCs w:val="18"/>
              </w:rPr>
            </w:pPr>
            <w:r w:rsidRPr="002C51A9">
              <w:rPr>
                <w:rFonts w:ascii="宋体" w:hAnsi="宋体" w:cs="宋体" w:hint="eastAsia"/>
                <w:sz w:val="18"/>
                <w:szCs w:val="18"/>
              </w:rPr>
              <w:t>详细名称</w:t>
            </w:r>
          </w:p>
        </w:tc>
        <w:tc>
          <w:tcPr>
            <w:tcW w:w="654" w:type="pct"/>
            <w:tcBorders>
              <w:top w:val="single" w:sz="2" w:space="0" w:color="auto"/>
              <w:bottom w:val="single" w:sz="2" w:space="0" w:color="auto"/>
            </w:tcBorders>
            <w:noWrap/>
            <w:tcMar>
              <w:left w:w="0" w:type="dxa"/>
              <w:right w:w="0" w:type="dxa"/>
            </w:tcMar>
            <w:vAlign w:val="center"/>
          </w:tcPr>
          <w:p w:rsidR="0027023C" w:rsidRPr="002C51A9" w:rsidRDefault="0027023C" w:rsidP="0000631D">
            <w:pPr>
              <w:spacing w:line="240" w:lineRule="atLeast"/>
              <w:jc w:val="center"/>
              <w:rPr>
                <w:rFonts w:ascii="宋体" w:hAnsi="宋体" w:cs="宋体"/>
                <w:sz w:val="18"/>
                <w:szCs w:val="18"/>
              </w:rPr>
            </w:pPr>
            <w:r w:rsidRPr="002C51A9">
              <w:rPr>
                <w:rFonts w:ascii="宋体" w:hAnsi="宋体" w:cs="宋体" w:hint="eastAsia"/>
                <w:sz w:val="18"/>
                <w:szCs w:val="18"/>
              </w:rPr>
              <w:t>详细地址</w:t>
            </w:r>
          </w:p>
        </w:tc>
        <w:tc>
          <w:tcPr>
            <w:tcW w:w="667" w:type="pct"/>
            <w:tcBorders>
              <w:top w:val="single" w:sz="2" w:space="0" w:color="auto"/>
              <w:bottom w:val="single" w:sz="2" w:space="0" w:color="auto"/>
            </w:tcBorders>
            <w:shd w:val="clear" w:color="auto" w:fill="auto"/>
            <w:noWrap/>
            <w:tcMar>
              <w:left w:w="0" w:type="dxa"/>
              <w:right w:w="0" w:type="dxa"/>
            </w:tcMar>
            <w:vAlign w:val="center"/>
          </w:tcPr>
          <w:p w:rsidR="0027023C" w:rsidRPr="002C51A9" w:rsidRDefault="0027023C" w:rsidP="0000631D">
            <w:pPr>
              <w:widowControl/>
              <w:spacing w:line="240" w:lineRule="atLeast"/>
              <w:jc w:val="center"/>
              <w:rPr>
                <w:rFonts w:ascii="宋体" w:hAnsi="宋体" w:cs="宋体"/>
                <w:sz w:val="18"/>
                <w:szCs w:val="18"/>
              </w:rPr>
            </w:pPr>
            <w:r w:rsidRPr="002C51A9">
              <w:rPr>
                <w:rFonts w:ascii="宋体" w:hAnsi="宋体" w:cs="宋体" w:hint="eastAsia"/>
                <w:sz w:val="18"/>
                <w:szCs w:val="18"/>
              </w:rPr>
              <w:t>区划代码</w:t>
            </w:r>
          </w:p>
          <w:p w:rsidR="0027023C" w:rsidRPr="002C51A9" w:rsidRDefault="0027023C" w:rsidP="0000631D">
            <w:pPr>
              <w:widowControl/>
              <w:spacing w:line="240" w:lineRule="atLeast"/>
              <w:jc w:val="center"/>
              <w:rPr>
                <w:rFonts w:ascii="宋体" w:hAnsi="宋体" w:cs="宋体"/>
                <w:sz w:val="18"/>
                <w:szCs w:val="18"/>
              </w:rPr>
            </w:pPr>
            <w:r w:rsidRPr="002C51A9">
              <w:rPr>
                <w:rFonts w:ascii="宋体" w:hAnsi="宋体" w:cs="宋体" w:hint="eastAsia"/>
                <w:sz w:val="18"/>
                <w:szCs w:val="18"/>
              </w:rPr>
              <w:t>（6位）</w:t>
            </w:r>
          </w:p>
        </w:tc>
      </w:tr>
      <w:tr w:rsidR="002C51A9" w:rsidRPr="002C51A9" w:rsidTr="0000631D">
        <w:trPr>
          <w:trHeight w:val="360"/>
        </w:trPr>
        <w:tc>
          <w:tcPr>
            <w:tcW w:w="668" w:type="pct"/>
            <w:vAlign w:val="center"/>
          </w:tcPr>
          <w:p w:rsidR="0027023C" w:rsidRPr="002C51A9" w:rsidRDefault="0027023C" w:rsidP="0000631D">
            <w:pPr>
              <w:spacing w:line="240" w:lineRule="atLeast"/>
              <w:jc w:val="center"/>
              <w:rPr>
                <w:rFonts w:ascii="宋体" w:hAnsi="Calibri"/>
                <w:sz w:val="18"/>
                <w:szCs w:val="18"/>
              </w:rPr>
            </w:pPr>
            <w:r w:rsidRPr="002C51A9">
              <w:rPr>
                <w:rFonts w:ascii="宋体" w:hAnsi="宋体" w:cs="宋体" w:hint="eastAsia"/>
                <w:sz w:val="18"/>
                <w:szCs w:val="18"/>
              </w:rPr>
              <w:t>甲</w:t>
            </w:r>
          </w:p>
        </w:tc>
        <w:tc>
          <w:tcPr>
            <w:tcW w:w="731" w:type="pct"/>
            <w:vAlign w:val="center"/>
          </w:tcPr>
          <w:p w:rsidR="0027023C" w:rsidRPr="002C51A9" w:rsidRDefault="0027023C" w:rsidP="0000631D">
            <w:pPr>
              <w:spacing w:line="240" w:lineRule="atLeast"/>
              <w:jc w:val="center"/>
              <w:rPr>
                <w:rFonts w:ascii="宋体" w:hAnsi="Calibri"/>
                <w:sz w:val="18"/>
                <w:szCs w:val="18"/>
              </w:rPr>
            </w:pPr>
            <w:r w:rsidRPr="002C51A9">
              <w:rPr>
                <w:rFonts w:ascii="宋体" w:hAnsi="宋体" w:cs="宋体"/>
                <w:sz w:val="18"/>
                <w:szCs w:val="18"/>
              </w:rPr>
              <w:t>1</w:t>
            </w:r>
          </w:p>
        </w:tc>
        <w:tc>
          <w:tcPr>
            <w:tcW w:w="731" w:type="pct"/>
            <w:vAlign w:val="center"/>
          </w:tcPr>
          <w:p w:rsidR="0027023C" w:rsidRPr="002C51A9" w:rsidRDefault="0027023C" w:rsidP="0000631D">
            <w:pPr>
              <w:spacing w:line="240" w:lineRule="atLeast"/>
              <w:jc w:val="center"/>
              <w:rPr>
                <w:rFonts w:ascii="宋体" w:hAnsi="Calibri"/>
                <w:sz w:val="18"/>
                <w:szCs w:val="18"/>
              </w:rPr>
            </w:pPr>
            <w:r w:rsidRPr="002C51A9">
              <w:rPr>
                <w:rFonts w:ascii="宋体" w:hAnsi="Calibri" w:hint="eastAsia"/>
                <w:sz w:val="18"/>
                <w:szCs w:val="18"/>
              </w:rPr>
              <w:t>2</w:t>
            </w:r>
          </w:p>
        </w:tc>
        <w:tc>
          <w:tcPr>
            <w:tcW w:w="819" w:type="pct"/>
            <w:vAlign w:val="center"/>
          </w:tcPr>
          <w:p w:rsidR="0027023C" w:rsidRPr="002C51A9" w:rsidRDefault="0027023C" w:rsidP="0000631D">
            <w:pPr>
              <w:spacing w:line="240" w:lineRule="atLeast"/>
              <w:jc w:val="center"/>
              <w:rPr>
                <w:rFonts w:ascii="宋体" w:hAnsi="Calibri"/>
                <w:sz w:val="18"/>
                <w:szCs w:val="18"/>
              </w:rPr>
            </w:pPr>
            <w:r w:rsidRPr="002C51A9">
              <w:rPr>
                <w:rFonts w:ascii="宋体" w:hAnsi="Calibri"/>
                <w:sz w:val="18"/>
                <w:szCs w:val="18"/>
              </w:rPr>
              <w:t>3</w:t>
            </w:r>
          </w:p>
        </w:tc>
        <w:tc>
          <w:tcPr>
            <w:tcW w:w="731" w:type="pct"/>
            <w:vAlign w:val="center"/>
          </w:tcPr>
          <w:p w:rsidR="0027023C" w:rsidRPr="002C51A9" w:rsidRDefault="0027023C" w:rsidP="0000631D">
            <w:pPr>
              <w:spacing w:line="240" w:lineRule="atLeast"/>
              <w:jc w:val="center"/>
              <w:rPr>
                <w:rFonts w:ascii="宋体" w:hAnsi="Calibri"/>
                <w:sz w:val="18"/>
                <w:szCs w:val="18"/>
              </w:rPr>
            </w:pPr>
            <w:r w:rsidRPr="002C51A9">
              <w:rPr>
                <w:rFonts w:ascii="宋体" w:hAnsi="宋体" w:cs="宋体"/>
                <w:sz w:val="18"/>
                <w:szCs w:val="18"/>
              </w:rPr>
              <w:t>4</w:t>
            </w:r>
          </w:p>
        </w:tc>
        <w:tc>
          <w:tcPr>
            <w:tcW w:w="654" w:type="pct"/>
            <w:vAlign w:val="center"/>
          </w:tcPr>
          <w:p w:rsidR="0027023C" w:rsidRPr="002C51A9" w:rsidRDefault="0027023C" w:rsidP="0000631D">
            <w:pPr>
              <w:spacing w:line="240" w:lineRule="atLeast"/>
              <w:jc w:val="center"/>
              <w:rPr>
                <w:rFonts w:ascii="宋体" w:hAnsi="Calibri"/>
                <w:sz w:val="18"/>
                <w:szCs w:val="18"/>
              </w:rPr>
            </w:pPr>
            <w:r w:rsidRPr="002C51A9">
              <w:rPr>
                <w:rFonts w:ascii="宋体" w:hAnsi="宋体" w:cs="宋体"/>
                <w:sz w:val="18"/>
                <w:szCs w:val="18"/>
              </w:rPr>
              <w:t>5</w:t>
            </w:r>
          </w:p>
        </w:tc>
        <w:tc>
          <w:tcPr>
            <w:tcW w:w="667" w:type="pct"/>
            <w:shd w:val="clear" w:color="auto" w:fill="auto"/>
            <w:vAlign w:val="center"/>
          </w:tcPr>
          <w:p w:rsidR="0027023C" w:rsidRPr="002C51A9" w:rsidRDefault="0027023C" w:rsidP="0000631D">
            <w:pPr>
              <w:spacing w:line="240" w:lineRule="atLeast"/>
              <w:jc w:val="center"/>
              <w:rPr>
                <w:rFonts w:ascii="宋体" w:hAnsi="Calibri"/>
                <w:sz w:val="18"/>
                <w:szCs w:val="18"/>
              </w:rPr>
            </w:pPr>
            <w:r w:rsidRPr="002C51A9">
              <w:rPr>
                <w:rFonts w:ascii="宋体" w:hAnsi="宋体" w:cs="宋体"/>
                <w:sz w:val="18"/>
                <w:szCs w:val="18"/>
              </w:rPr>
              <w:t>6</w:t>
            </w:r>
          </w:p>
        </w:tc>
      </w:tr>
      <w:tr w:rsidR="002C51A9" w:rsidRPr="002C51A9" w:rsidTr="0000631D">
        <w:trPr>
          <w:trHeight w:val="360"/>
        </w:trPr>
        <w:tc>
          <w:tcPr>
            <w:tcW w:w="668" w:type="pct"/>
            <w:vAlign w:val="center"/>
          </w:tcPr>
          <w:p w:rsidR="0027023C" w:rsidRPr="002C51A9" w:rsidRDefault="0027023C" w:rsidP="0000631D">
            <w:pPr>
              <w:spacing w:line="240" w:lineRule="exact"/>
              <w:rPr>
                <w:rFonts w:ascii="宋体" w:hAnsi="Calibri"/>
                <w:sz w:val="18"/>
                <w:szCs w:val="18"/>
              </w:rPr>
            </w:pPr>
            <w:r w:rsidRPr="002C51A9">
              <w:rPr>
                <w:rFonts w:ascii="宋体" w:hAnsi="Calibri" w:hint="eastAsia"/>
                <w:sz w:val="18"/>
                <w:szCs w:val="18"/>
              </w:rPr>
              <w:t>本    部</w:t>
            </w:r>
          </w:p>
          <w:p w:rsidR="0027023C" w:rsidRPr="002C51A9" w:rsidRDefault="0027023C" w:rsidP="0000631D">
            <w:pPr>
              <w:spacing w:line="240" w:lineRule="exact"/>
              <w:rPr>
                <w:rFonts w:ascii="宋体" w:hAnsi="Calibri"/>
                <w:sz w:val="18"/>
                <w:szCs w:val="18"/>
              </w:rPr>
            </w:pPr>
            <w:r w:rsidRPr="002C51A9">
              <w:rPr>
                <w:rFonts w:ascii="宋体" w:hAnsi="Calibri" w:hint="eastAsia"/>
                <w:sz w:val="18"/>
                <w:szCs w:val="18"/>
              </w:rPr>
              <w:t>分支机构1</w:t>
            </w:r>
          </w:p>
          <w:p w:rsidR="0027023C" w:rsidRPr="002C51A9" w:rsidRDefault="0027023C" w:rsidP="0000631D">
            <w:pPr>
              <w:spacing w:line="240" w:lineRule="exact"/>
              <w:rPr>
                <w:rFonts w:ascii="宋体" w:hAnsi="Calibri"/>
                <w:sz w:val="18"/>
                <w:szCs w:val="18"/>
              </w:rPr>
            </w:pPr>
            <w:r w:rsidRPr="002C51A9">
              <w:rPr>
                <w:rFonts w:ascii="宋体" w:hAnsi="Calibri" w:hint="eastAsia"/>
                <w:sz w:val="18"/>
                <w:szCs w:val="18"/>
              </w:rPr>
              <w:t>分支</w:t>
            </w:r>
            <w:r w:rsidRPr="002C51A9">
              <w:rPr>
                <w:rFonts w:ascii="宋体" w:hAnsi="Calibri"/>
                <w:sz w:val="18"/>
                <w:szCs w:val="18"/>
              </w:rPr>
              <w:t>机构</w:t>
            </w:r>
            <w:r w:rsidRPr="002C51A9">
              <w:rPr>
                <w:rFonts w:ascii="宋体" w:hAnsi="Calibri" w:hint="eastAsia"/>
                <w:sz w:val="18"/>
                <w:szCs w:val="18"/>
              </w:rPr>
              <w:t>2</w:t>
            </w:r>
          </w:p>
          <w:p w:rsidR="0027023C" w:rsidRPr="002C51A9" w:rsidRDefault="0027023C" w:rsidP="0000631D">
            <w:pPr>
              <w:spacing w:line="240" w:lineRule="exact"/>
              <w:jc w:val="center"/>
              <w:rPr>
                <w:rFonts w:ascii="宋体" w:hAnsi="Calibri"/>
                <w:sz w:val="18"/>
                <w:szCs w:val="18"/>
              </w:rPr>
            </w:pPr>
            <w:r w:rsidRPr="002C51A9">
              <w:rPr>
                <w:rFonts w:ascii="宋体" w:hAnsi="Calibri" w:hint="eastAsia"/>
                <w:sz w:val="18"/>
                <w:szCs w:val="18"/>
              </w:rPr>
              <w:t>.</w:t>
            </w:r>
          </w:p>
          <w:p w:rsidR="0027023C" w:rsidRPr="002C51A9" w:rsidRDefault="0027023C" w:rsidP="0000631D">
            <w:pPr>
              <w:spacing w:line="240" w:lineRule="exact"/>
              <w:jc w:val="center"/>
              <w:rPr>
                <w:rFonts w:ascii="宋体" w:hAnsi="Calibri"/>
                <w:sz w:val="18"/>
                <w:szCs w:val="18"/>
              </w:rPr>
            </w:pPr>
            <w:r w:rsidRPr="002C51A9">
              <w:rPr>
                <w:rFonts w:ascii="宋体" w:hAnsi="Calibri"/>
                <w:sz w:val="18"/>
                <w:szCs w:val="18"/>
              </w:rPr>
              <w:t>.</w:t>
            </w:r>
          </w:p>
          <w:p w:rsidR="0027023C" w:rsidRPr="002C51A9" w:rsidRDefault="0027023C" w:rsidP="0000631D">
            <w:pPr>
              <w:spacing w:line="240" w:lineRule="exact"/>
              <w:jc w:val="center"/>
              <w:rPr>
                <w:rFonts w:ascii="宋体" w:hAnsi="Calibri"/>
                <w:sz w:val="18"/>
                <w:szCs w:val="18"/>
              </w:rPr>
            </w:pPr>
            <w:r w:rsidRPr="002C51A9">
              <w:rPr>
                <w:rFonts w:ascii="宋体" w:hAnsi="Calibri"/>
                <w:sz w:val="18"/>
                <w:szCs w:val="18"/>
              </w:rPr>
              <w:t>.</w:t>
            </w:r>
          </w:p>
          <w:p w:rsidR="0027023C" w:rsidRPr="002C51A9" w:rsidRDefault="0027023C" w:rsidP="0000631D">
            <w:pPr>
              <w:spacing w:line="240" w:lineRule="exact"/>
              <w:jc w:val="center"/>
              <w:rPr>
                <w:rFonts w:ascii="宋体" w:hAnsi="Calibri"/>
                <w:sz w:val="18"/>
                <w:szCs w:val="18"/>
              </w:rPr>
            </w:pPr>
            <w:r w:rsidRPr="002C51A9">
              <w:rPr>
                <w:rFonts w:ascii="宋体" w:hAnsi="Calibri"/>
                <w:sz w:val="18"/>
                <w:szCs w:val="18"/>
              </w:rPr>
              <w:t>.</w:t>
            </w:r>
          </w:p>
          <w:p w:rsidR="0027023C" w:rsidRPr="002C51A9" w:rsidRDefault="0027023C" w:rsidP="0000631D">
            <w:pPr>
              <w:spacing w:line="240" w:lineRule="exact"/>
              <w:rPr>
                <w:rFonts w:ascii="宋体" w:hAnsi="宋体" w:cs="宋体"/>
                <w:sz w:val="18"/>
                <w:szCs w:val="18"/>
              </w:rPr>
            </w:pPr>
            <w:r w:rsidRPr="002C51A9">
              <w:rPr>
                <w:rFonts w:ascii="宋体" w:hAnsi="Calibri" w:hint="eastAsia"/>
                <w:sz w:val="18"/>
                <w:szCs w:val="18"/>
              </w:rPr>
              <w:t>分支机构</w:t>
            </w:r>
            <w:r w:rsidRPr="002C51A9">
              <w:rPr>
                <w:rFonts w:ascii="宋体" w:hAnsi="Calibri"/>
                <w:sz w:val="18"/>
                <w:szCs w:val="18"/>
              </w:rPr>
              <w:t>N</w:t>
            </w:r>
          </w:p>
        </w:tc>
        <w:tc>
          <w:tcPr>
            <w:tcW w:w="4332" w:type="pct"/>
            <w:gridSpan w:val="6"/>
            <w:vAlign w:val="center"/>
          </w:tcPr>
          <w:p w:rsidR="0027023C" w:rsidRPr="002C51A9" w:rsidRDefault="0027023C" w:rsidP="0000631D">
            <w:pPr>
              <w:rPr>
                <w:rFonts w:ascii="宋体" w:hAnsi="宋体" w:cs="宋体"/>
                <w:sz w:val="18"/>
                <w:szCs w:val="18"/>
              </w:rPr>
            </w:pPr>
          </w:p>
        </w:tc>
      </w:tr>
    </w:tbl>
    <w:p w:rsidR="0027023C" w:rsidRPr="002C51A9" w:rsidRDefault="0027023C" w:rsidP="0027023C">
      <w:pPr>
        <w:spacing w:line="320" w:lineRule="exact"/>
        <w:ind w:rightChars="-364" w:right="-764"/>
        <w:rPr>
          <w:rFonts w:ascii="宋体" w:hAnsi="宋体"/>
          <w:bCs/>
          <w:sz w:val="18"/>
          <w:szCs w:val="18"/>
        </w:rPr>
      </w:pPr>
      <w:r w:rsidRPr="002C51A9">
        <w:rPr>
          <w:rFonts w:ascii="宋体" w:hAnsi="宋体"/>
          <w:bCs/>
          <w:sz w:val="18"/>
          <w:szCs w:val="18"/>
        </w:rPr>
        <w:t>续表</w:t>
      </w:r>
    </w:p>
    <w:tbl>
      <w:tblPr>
        <w:tblW w:w="5120" w:type="pct"/>
        <w:tblBorders>
          <w:top w:val="single" w:sz="8" w:space="0" w:color="auto"/>
          <w:bottom w:val="single" w:sz="8" w:space="0" w:color="auto"/>
          <w:insideH w:val="single" w:sz="2" w:space="0" w:color="auto"/>
          <w:insideV w:val="single" w:sz="2" w:space="0" w:color="auto"/>
        </w:tblBorders>
        <w:tblLook w:val="01E0" w:firstRow="1" w:lastRow="1" w:firstColumn="1" w:lastColumn="1" w:noHBand="0" w:noVBand="0"/>
      </w:tblPr>
      <w:tblGrid>
        <w:gridCol w:w="1385"/>
        <w:gridCol w:w="1385"/>
        <w:gridCol w:w="1386"/>
        <w:gridCol w:w="1386"/>
        <w:gridCol w:w="1551"/>
        <w:gridCol w:w="1418"/>
      </w:tblGrid>
      <w:tr w:rsidR="002C51A9" w:rsidRPr="002C51A9" w:rsidTr="0000631D">
        <w:trPr>
          <w:trHeight w:val="871"/>
        </w:trPr>
        <w:tc>
          <w:tcPr>
            <w:tcW w:w="814" w:type="pct"/>
            <w:tcBorders>
              <w:top w:val="single" w:sz="8" w:space="0" w:color="auto"/>
              <w:bottom w:val="single" w:sz="2" w:space="0" w:color="auto"/>
            </w:tcBorders>
            <w:noWrap/>
            <w:tcMar>
              <w:left w:w="0" w:type="dxa"/>
              <w:right w:w="0" w:type="dxa"/>
            </w:tcMar>
            <w:vAlign w:val="center"/>
          </w:tcPr>
          <w:p w:rsidR="0027023C" w:rsidRPr="002C51A9" w:rsidRDefault="0027023C" w:rsidP="0000631D">
            <w:pPr>
              <w:widowControl/>
              <w:spacing w:line="240" w:lineRule="atLeast"/>
              <w:jc w:val="center"/>
              <w:rPr>
                <w:rFonts w:ascii="宋体" w:hAnsi="宋体" w:cs="宋体"/>
                <w:sz w:val="18"/>
                <w:szCs w:val="18"/>
              </w:rPr>
            </w:pPr>
            <w:r w:rsidRPr="002C51A9">
              <w:rPr>
                <w:rFonts w:ascii="宋体" w:hAnsi="宋体" w:cs="宋体" w:hint="eastAsia"/>
                <w:sz w:val="18"/>
                <w:szCs w:val="18"/>
              </w:rPr>
              <w:t>联系电话</w:t>
            </w:r>
          </w:p>
        </w:tc>
        <w:tc>
          <w:tcPr>
            <w:tcW w:w="814" w:type="pct"/>
            <w:tcBorders>
              <w:top w:val="single" w:sz="8" w:space="0" w:color="auto"/>
              <w:bottom w:val="single" w:sz="2" w:space="0" w:color="auto"/>
            </w:tcBorders>
            <w:noWrap/>
            <w:tcMar>
              <w:left w:w="0" w:type="dxa"/>
              <w:right w:w="0" w:type="dxa"/>
            </w:tcMar>
            <w:vAlign w:val="center"/>
          </w:tcPr>
          <w:p w:rsidR="0027023C" w:rsidRPr="002C51A9" w:rsidRDefault="0027023C" w:rsidP="0000631D">
            <w:pPr>
              <w:widowControl/>
              <w:spacing w:line="240" w:lineRule="atLeast"/>
              <w:jc w:val="center"/>
              <w:rPr>
                <w:rFonts w:ascii="宋体" w:hAnsi="Calibri"/>
                <w:sz w:val="18"/>
                <w:szCs w:val="18"/>
              </w:rPr>
            </w:pPr>
            <w:r w:rsidRPr="002C51A9">
              <w:rPr>
                <w:rFonts w:ascii="宋体" w:hAnsi="宋体" w:cs="宋体" w:hint="eastAsia"/>
                <w:sz w:val="18"/>
                <w:szCs w:val="18"/>
              </w:rPr>
              <w:t>主要业务活动</w:t>
            </w:r>
          </w:p>
        </w:tc>
        <w:tc>
          <w:tcPr>
            <w:tcW w:w="814" w:type="pct"/>
            <w:tcBorders>
              <w:top w:val="single" w:sz="8" w:space="0" w:color="auto"/>
              <w:bottom w:val="single" w:sz="2" w:space="0" w:color="auto"/>
            </w:tcBorders>
            <w:shd w:val="clear" w:color="auto" w:fill="E7E6E6"/>
            <w:tcMar>
              <w:left w:w="0" w:type="dxa"/>
              <w:right w:w="0" w:type="dxa"/>
            </w:tcMar>
            <w:vAlign w:val="center"/>
          </w:tcPr>
          <w:p w:rsidR="0027023C" w:rsidRPr="002C51A9" w:rsidRDefault="0027023C" w:rsidP="0000631D">
            <w:pPr>
              <w:widowControl/>
              <w:spacing w:line="240" w:lineRule="atLeast"/>
              <w:jc w:val="center"/>
              <w:rPr>
                <w:rFonts w:ascii="宋体" w:hAnsi="宋体" w:cs="宋体"/>
                <w:sz w:val="18"/>
                <w:szCs w:val="18"/>
              </w:rPr>
            </w:pPr>
            <w:r w:rsidRPr="002C51A9">
              <w:rPr>
                <w:rFonts w:ascii="宋体" w:hAnsi="宋体" w:cs="宋体" w:hint="eastAsia"/>
                <w:sz w:val="18"/>
                <w:szCs w:val="18"/>
              </w:rPr>
              <w:t>行业代码</w:t>
            </w:r>
          </w:p>
          <w:p w:rsidR="0027023C" w:rsidRPr="002C51A9" w:rsidRDefault="0027023C" w:rsidP="0000631D">
            <w:pPr>
              <w:widowControl/>
              <w:spacing w:line="240" w:lineRule="atLeast"/>
              <w:jc w:val="center"/>
              <w:rPr>
                <w:rFonts w:ascii="宋体" w:hAnsi="宋体" w:cs="宋体"/>
                <w:sz w:val="18"/>
                <w:szCs w:val="18"/>
              </w:rPr>
            </w:pPr>
            <w:r w:rsidRPr="002C51A9">
              <w:rPr>
                <w:rFonts w:ascii="宋体" w:hAnsi="宋体" w:cs="宋体" w:hint="eastAsia"/>
                <w:sz w:val="18"/>
                <w:szCs w:val="18"/>
              </w:rPr>
              <w:t>（小类）</w:t>
            </w:r>
          </w:p>
          <w:p w:rsidR="0027023C" w:rsidRPr="002C51A9" w:rsidRDefault="0027023C" w:rsidP="0000631D">
            <w:pPr>
              <w:widowControl/>
              <w:spacing w:line="240" w:lineRule="atLeast"/>
              <w:jc w:val="center"/>
              <w:rPr>
                <w:rFonts w:ascii="宋体" w:hAnsi="宋体"/>
                <w:sz w:val="18"/>
                <w:szCs w:val="18"/>
              </w:rPr>
            </w:pPr>
            <w:r w:rsidRPr="002C51A9">
              <w:rPr>
                <w:rFonts w:ascii="宋体" w:hAnsi="宋体" w:cs="宋体" w:hint="eastAsia"/>
                <w:sz w:val="18"/>
                <w:szCs w:val="18"/>
              </w:rPr>
              <w:t>(</w:t>
            </w:r>
            <w:r w:rsidRPr="002C51A9">
              <w:rPr>
                <w:rFonts w:ascii="宋体" w:hAnsi="宋体" w:cs="宋体"/>
                <w:sz w:val="18"/>
                <w:szCs w:val="18"/>
              </w:rPr>
              <w:t>GB/T4754-2017</w:t>
            </w:r>
            <w:r w:rsidRPr="002C51A9">
              <w:rPr>
                <w:rFonts w:ascii="宋体" w:hAnsi="宋体" w:cs="宋体" w:hint="eastAsia"/>
                <w:sz w:val="18"/>
                <w:szCs w:val="18"/>
              </w:rPr>
              <w:t>)</w:t>
            </w:r>
          </w:p>
        </w:tc>
        <w:tc>
          <w:tcPr>
            <w:tcW w:w="814" w:type="pct"/>
            <w:tcBorders>
              <w:top w:val="single" w:sz="8" w:space="0" w:color="auto"/>
              <w:bottom w:val="single" w:sz="2" w:space="0" w:color="auto"/>
            </w:tcBorders>
            <w:noWrap/>
            <w:tcMar>
              <w:left w:w="0" w:type="dxa"/>
              <w:right w:w="0" w:type="dxa"/>
            </w:tcMar>
            <w:vAlign w:val="center"/>
          </w:tcPr>
          <w:p w:rsidR="0027023C" w:rsidRPr="002C51A9" w:rsidRDefault="0027023C" w:rsidP="0000631D">
            <w:pPr>
              <w:widowControl/>
              <w:spacing w:line="240" w:lineRule="atLeast"/>
              <w:jc w:val="center"/>
              <w:rPr>
                <w:rFonts w:ascii="宋体" w:hAnsi="宋体" w:cs="宋体"/>
                <w:sz w:val="18"/>
                <w:szCs w:val="18"/>
              </w:rPr>
            </w:pPr>
            <w:r w:rsidRPr="002C51A9">
              <w:rPr>
                <w:rFonts w:ascii="宋体" w:hAnsi="宋体" w:cs="宋体" w:hint="eastAsia"/>
                <w:sz w:val="18"/>
                <w:szCs w:val="18"/>
              </w:rPr>
              <w:t>从业人员</w:t>
            </w:r>
          </w:p>
          <w:p w:rsidR="0027023C" w:rsidRPr="002C51A9" w:rsidRDefault="0027023C" w:rsidP="0000631D">
            <w:pPr>
              <w:spacing w:line="240" w:lineRule="atLeast"/>
              <w:jc w:val="center"/>
              <w:rPr>
                <w:rFonts w:ascii="Calibri" w:hAnsi="Calibri" w:cs="宋体"/>
                <w:kern w:val="0"/>
                <w:sz w:val="18"/>
                <w:szCs w:val="18"/>
              </w:rPr>
            </w:pPr>
            <w:r w:rsidRPr="002C51A9">
              <w:rPr>
                <w:rFonts w:ascii="宋体" w:hAnsi="宋体" w:cs="宋体" w:hint="eastAsia"/>
                <w:sz w:val="18"/>
                <w:szCs w:val="18"/>
              </w:rPr>
              <w:t>期末人数（人）</w:t>
            </w:r>
          </w:p>
        </w:tc>
        <w:tc>
          <w:tcPr>
            <w:tcW w:w="911" w:type="pct"/>
            <w:tcBorders>
              <w:top w:val="single" w:sz="8" w:space="0" w:color="auto"/>
              <w:bottom w:val="single" w:sz="2" w:space="0" w:color="auto"/>
            </w:tcBorders>
            <w:vAlign w:val="center"/>
          </w:tcPr>
          <w:p w:rsidR="0027023C" w:rsidRPr="002C51A9" w:rsidRDefault="0027023C" w:rsidP="0000631D">
            <w:pPr>
              <w:widowControl/>
              <w:spacing w:line="240" w:lineRule="atLeast"/>
              <w:jc w:val="center"/>
              <w:rPr>
                <w:rFonts w:ascii="宋体" w:hAnsi="宋体" w:cs="宋体"/>
                <w:sz w:val="18"/>
                <w:szCs w:val="18"/>
              </w:rPr>
            </w:pPr>
            <w:r w:rsidRPr="002C51A9">
              <w:rPr>
                <w:rFonts w:ascii="宋体" w:hAnsi="宋体" w:cs="宋体" w:hint="eastAsia"/>
                <w:sz w:val="18"/>
                <w:szCs w:val="18"/>
              </w:rPr>
              <w:t>经营性单位收入</w:t>
            </w:r>
          </w:p>
          <w:p w:rsidR="0027023C" w:rsidRPr="002C51A9" w:rsidRDefault="0027023C" w:rsidP="0000631D">
            <w:pPr>
              <w:widowControl/>
              <w:spacing w:line="240" w:lineRule="atLeast"/>
              <w:jc w:val="center"/>
              <w:rPr>
                <w:rFonts w:ascii="宋体" w:hAnsi="宋体" w:cs="宋体"/>
                <w:sz w:val="18"/>
                <w:szCs w:val="18"/>
              </w:rPr>
            </w:pPr>
            <w:r w:rsidRPr="002C51A9">
              <w:rPr>
                <w:rFonts w:ascii="宋体" w:hAnsi="宋体" w:cs="宋体" w:hint="eastAsia"/>
                <w:sz w:val="18"/>
                <w:szCs w:val="18"/>
              </w:rPr>
              <w:t>(千元)</w:t>
            </w:r>
          </w:p>
        </w:tc>
        <w:tc>
          <w:tcPr>
            <w:tcW w:w="833" w:type="pct"/>
            <w:tcBorders>
              <w:top w:val="single" w:sz="8" w:space="0" w:color="auto"/>
              <w:bottom w:val="single" w:sz="2" w:space="0" w:color="auto"/>
            </w:tcBorders>
            <w:vAlign w:val="center"/>
          </w:tcPr>
          <w:p w:rsidR="0027023C" w:rsidRPr="002C51A9" w:rsidRDefault="0027023C" w:rsidP="0000631D">
            <w:pPr>
              <w:widowControl/>
              <w:spacing w:line="240" w:lineRule="atLeast"/>
              <w:jc w:val="center"/>
              <w:rPr>
                <w:rFonts w:ascii="宋体" w:hAnsi="宋体" w:cs="宋体"/>
                <w:sz w:val="18"/>
                <w:szCs w:val="18"/>
              </w:rPr>
            </w:pPr>
            <w:r w:rsidRPr="002C51A9">
              <w:rPr>
                <w:rFonts w:ascii="宋体" w:hAnsi="宋体" w:cs="宋体" w:hint="eastAsia"/>
                <w:sz w:val="18"/>
                <w:szCs w:val="18"/>
              </w:rPr>
              <w:t>非经营性单位</w:t>
            </w:r>
            <w:r w:rsidRPr="002C51A9">
              <w:rPr>
                <w:rFonts w:ascii="宋体" w:hAnsi="宋体" w:cs="宋体"/>
                <w:sz w:val="18"/>
                <w:szCs w:val="18"/>
              </w:rPr>
              <w:t>支出</w:t>
            </w:r>
            <w:r w:rsidRPr="002C51A9">
              <w:rPr>
                <w:rFonts w:ascii="宋体" w:hAnsi="宋体" w:cs="宋体" w:hint="eastAsia"/>
                <w:sz w:val="18"/>
                <w:szCs w:val="18"/>
              </w:rPr>
              <w:t>（</w:t>
            </w:r>
            <w:r w:rsidRPr="002C51A9">
              <w:rPr>
                <w:rFonts w:ascii="宋体" w:hAnsi="宋体" w:cs="宋体"/>
                <w:sz w:val="18"/>
                <w:szCs w:val="18"/>
              </w:rPr>
              <w:t>费用</w:t>
            </w:r>
            <w:r w:rsidRPr="002C51A9">
              <w:rPr>
                <w:rFonts w:ascii="宋体" w:hAnsi="宋体" w:cs="宋体" w:hint="eastAsia"/>
                <w:sz w:val="18"/>
                <w:szCs w:val="18"/>
              </w:rPr>
              <w:t>）</w:t>
            </w:r>
          </w:p>
          <w:p w:rsidR="0027023C" w:rsidRPr="002C51A9" w:rsidRDefault="0027023C" w:rsidP="0000631D">
            <w:pPr>
              <w:widowControl/>
              <w:spacing w:line="240" w:lineRule="atLeast"/>
              <w:jc w:val="center"/>
              <w:rPr>
                <w:rFonts w:ascii="宋体" w:hAnsi="宋体" w:cs="宋体"/>
                <w:sz w:val="18"/>
                <w:szCs w:val="18"/>
              </w:rPr>
            </w:pPr>
            <w:r w:rsidRPr="002C51A9">
              <w:rPr>
                <w:rFonts w:ascii="宋体" w:hAnsi="宋体" w:cs="宋体" w:hint="eastAsia"/>
                <w:sz w:val="18"/>
                <w:szCs w:val="18"/>
              </w:rPr>
              <w:t>（千元）</w:t>
            </w:r>
          </w:p>
        </w:tc>
      </w:tr>
      <w:tr w:rsidR="002C51A9" w:rsidRPr="002C51A9" w:rsidTr="0000631D">
        <w:trPr>
          <w:trHeight w:val="360"/>
        </w:trPr>
        <w:tc>
          <w:tcPr>
            <w:tcW w:w="814" w:type="pct"/>
            <w:tcBorders>
              <w:top w:val="single" w:sz="2" w:space="0" w:color="auto"/>
              <w:bottom w:val="single" w:sz="8" w:space="0" w:color="auto"/>
            </w:tcBorders>
            <w:vAlign w:val="center"/>
          </w:tcPr>
          <w:p w:rsidR="0027023C" w:rsidRPr="002C51A9" w:rsidRDefault="0027023C" w:rsidP="0000631D">
            <w:pPr>
              <w:spacing w:line="240" w:lineRule="atLeast"/>
              <w:jc w:val="center"/>
              <w:rPr>
                <w:rFonts w:ascii="宋体" w:hAnsi="Calibri"/>
                <w:sz w:val="18"/>
                <w:szCs w:val="18"/>
              </w:rPr>
            </w:pPr>
            <w:r w:rsidRPr="002C51A9">
              <w:rPr>
                <w:rFonts w:ascii="宋体" w:hAnsi="宋体" w:cs="宋体"/>
                <w:sz w:val="18"/>
                <w:szCs w:val="18"/>
              </w:rPr>
              <w:t>7</w:t>
            </w:r>
          </w:p>
        </w:tc>
        <w:tc>
          <w:tcPr>
            <w:tcW w:w="814" w:type="pct"/>
            <w:tcBorders>
              <w:top w:val="single" w:sz="2" w:space="0" w:color="auto"/>
              <w:bottom w:val="single" w:sz="8" w:space="0" w:color="auto"/>
            </w:tcBorders>
            <w:vAlign w:val="center"/>
          </w:tcPr>
          <w:p w:rsidR="0027023C" w:rsidRPr="002C51A9" w:rsidRDefault="0027023C" w:rsidP="0000631D">
            <w:pPr>
              <w:spacing w:line="240" w:lineRule="atLeast"/>
              <w:jc w:val="center"/>
              <w:rPr>
                <w:rFonts w:ascii="宋体" w:hAnsi="Calibri"/>
                <w:sz w:val="18"/>
                <w:szCs w:val="18"/>
              </w:rPr>
            </w:pPr>
            <w:r w:rsidRPr="002C51A9">
              <w:rPr>
                <w:rFonts w:ascii="宋体" w:hAnsi="宋体" w:cs="宋体"/>
                <w:sz w:val="18"/>
                <w:szCs w:val="18"/>
              </w:rPr>
              <w:t>8</w:t>
            </w:r>
          </w:p>
        </w:tc>
        <w:tc>
          <w:tcPr>
            <w:tcW w:w="814" w:type="pct"/>
            <w:tcBorders>
              <w:top w:val="single" w:sz="2" w:space="0" w:color="auto"/>
              <w:bottom w:val="single" w:sz="8" w:space="0" w:color="auto"/>
            </w:tcBorders>
            <w:shd w:val="clear" w:color="auto" w:fill="E7E6E6"/>
            <w:vAlign w:val="center"/>
          </w:tcPr>
          <w:p w:rsidR="0027023C" w:rsidRPr="002C51A9" w:rsidRDefault="0027023C" w:rsidP="0000631D">
            <w:pPr>
              <w:spacing w:line="240" w:lineRule="atLeast"/>
              <w:jc w:val="center"/>
              <w:rPr>
                <w:rFonts w:ascii="宋体" w:hAnsi="宋体"/>
                <w:sz w:val="18"/>
                <w:szCs w:val="22"/>
              </w:rPr>
            </w:pPr>
            <w:r w:rsidRPr="002C51A9">
              <w:rPr>
                <w:rFonts w:ascii="宋体" w:hAnsi="宋体" w:cs="宋体"/>
                <w:sz w:val="18"/>
                <w:szCs w:val="18"/>
              </w:rPr>
              <w:t>9</w:t>
            </w:r>
          </w:p>
        </w:tc>
        <w:tc>
          <w:tcPr>
            <w:tcW w:w="814" w:type="pct"/>
            <w:tcBorders>
              <w:top w:val="single" w:sz="2" w:space="0" w:color="auto"/>
              <w:bottom w:val="single" w:sz="8" w:space="0" w:color="auto"/>
            </w:tcBorders>
            <w:vAlign w:val="center"/>
          </w:tcPr>
          <w:p w:rsidR="0027023C" w:rsidRPr="002C51A9" w:rsidRDefault="0027023C" w:rsidP="0000631D">
            <w:pPr>
              <w:spacing w:line="240" w:lineRule="atLeast"/>
              <w:jc w:val="center"/>
              <w:rPr>
                <w:rFonts w:ascii="宋体" w:hAnsi="Calibri"/>
                <w:sz w:val="18"/>
                <w:szCs w:val="18"/>
              </w:rPr>
            </w:pPr>
            <w:r w:rsidRPr="002C51A9">
              <w:rPr>
                <w:rFonts w:ascii="宋体" w:hAnsi="宋体" w:cs="宋体"/>
                <w:sz w:val="18"/>
                <w:szCs w:val="18"/>
              </w:rPr>
              <w:t>10</w:t>
            </w:r>
          </w:p>
        </w:tc>
        <w:tc>
          <w:tcPr>
            <w:tcW w:w="911" w:type="pct"/>
            <w:tcBorders>
              <w:top w:val="single" w:sz="2" w:space="0" w:color="auto"/>
              <w:bottom w:val="single" w:sz="8" w:space="0" w:color="auto"/>
            </w:tcBorders>
          </w:tcPr>
          <w:p w:rsidR="0027023C" w:rsidRPr="002C51A9" w:rsidRDefault="0027023C" w:rsidP="0000631D">
            <w:pPr>
              <w:spacing w:line="240" w:lineRule="atLeast"/>
              <w:jc w:val="center"/>
              <w:rPr>
                <w:rFonts w:ascii="宋体" w:hAnsi="宋体" w:cs="宋体"/>
                <w:sz w:val="18"/>
                <w:szCs w:val="18"/>
              </w:rPr>
            </w:pPr>
            <w:r w:rsidRPr="002C51A9">
              <w:rPr>
                <w:rFonts w:ascii="宋体" w:hAnsi="宋体" w:cs="宋体"/>
                <w:sz w:val="18"/>
                <w:szCs w:val="18"/>
              </w:rPr>
              <w:t>11</w:t>
            </w:r>
          </w:p>
        </w:tc>
        <w:tc>
          <w:tcPr>
            <w:tcW w:w="833" w:type="pct"/>
            <w:tcBorders>
              <w:top w:val="single" w:sz="2" w:space="0" w:color="auto"/>
              <w:bottom w:val="single" w:sz="8" w:space="0" w:color="auto"/>
            </w:tcBorders>
          </w:tcPr>
          <w:p w:rsidR="0027023C" w:rsidRPr="002C51A9" w:rsidRDefault="0027023C" w:rsidP="0000631D">
            <w:pPr>
              <w:spacing w:line="240" w:lineRule="atLeast"/>
              <w:jc w:val="center"/>
              <w:rPr>
                <w:rFonts w:ascii="宋体" w:hAnsi="宋体" w:cs="宋体"/>
                <w:sz w:val="18"/>
                <w:szCs w:val="18"/>
              </w:rPr>
            </w:pPr>
            <w:r w:rsidRPr="002C51A9">
              <w:rPr>
                <w:rFonts w:ascii="宋体" w:hAnsi="宋体" w:cs="宋体"/>
                <w:sz w:val="18"/>
                <w:szCs w:val="18"/>
              </w:rPr>
              <w:t>12</w:t>
            </w:r>
          </w:p>
        </w:tc>
      </w:tr>
    </w:tbl>
    <w:p w:rsidR="0027023C" w:rsidRPr="002C51A9" w:rsidRDefault="0027023C" w:rsidP="0027023C">
      <w:pPr>
        <w:spacing w:line="220" w:lineRule="exact"/>
        <w:rPr>
          <w:rFonts w:ascii="宋体" w:hAnsi="宋体" w:cs="宋体"/>
          <w:sz w:val="18"/>
          <w:szCs w:val="18"/>
        </w:rPr>
      </w:pPr>
    </w:p>
    <w:p w:rsidR="0027023C" w:rsidRPr="002C51A9" w:rsidRDefault="0027023C" w:rsidP="0027023C">
      <w:pPr>
        <w:spacing w:line="220" w:lineRule="exact"/>
        <w:ind w:rightChars="-94" w:right="-197"/>
        <w:rPr>
          <w:rFonts w:ascii="Calibri" w:hAnsi="Calibri"/>
          <w:sz w:val="18"/>
          <w:szCs w:val="18"/>
          <w:shd w:val="clear" w:color="auto" w:fill="FFFFFF"/>
        </w:rPr>
      </w:pPr>
      <w:r w:rsidRPr="002C51A9">
        <w:rPr>
          <w:rFonts w:ascii="宋体" w:hAnsi="宋体" w:cs="宋体" w:hint="eastAsia"/>
          <w:sz w:val="18"/>
          <w:szCs w:val="18"/>
        </w:rPr>
        <w:t>单位负责人：</w:t>
      </w:r>
      <w:r w:rsidRPr="002C51A9">
        <w:rPr>
          <w:rFonts w:ascii="宋体" w:hAnsi="宋体" w:cs="宋体"/>
          <w:sz w:val="18"/>
          <w:szCs w:val="18"/>
        </w:rPr>
        <w:t xml:space="preserve">    </w:t>
      </w:r>
      <w:r w:rsidRPr="002C51A9">
        <w:rPr>
          <w:rFonts w:ascii="宋体" w:hAnsi="宋体" w:cs="宋体" w:hint="eastAsia"/>
          <w:sz w:val="18"/>
          <w:szCs w:val="18"/>
        </w:rPr>
        <w:t xml:space="preserve">   统计负责人：</w:t>
      </w:r>
      <w:r w:rsidRPr="002C51A9">
        <w:rPr>
          <w:rFonts w:ascii="宋体" w:hAnsi="宋体" w:cs="宋体"/>
          <w:sz w:val="18"/>
          <w:szCs w:val="18"/>
        </w:rPr>
        <w:t xml:space="preserve">  </w:t>
      </w:r>
      <w:r w:rsidRPr="002C51A9">
        <w:rPr>
          <w:rFonts w:ascii="宋体" w:hAnsi="宋体" w:cs="宋体" w:hint="eastAsia"/>
          <w:sz w:val="18"/>
          <w:szCs w:val="18"/>
        </w:rPr>
        <w:t xml:space="preserve">      填表人：</w:t>
      </w:r>
      <w:r w:rsidRPr="002C51A9">
        <w:rPr>
          <w:rFonts w:ascii="宋体" w:hAnsi="宋体" w:cs="宋体"/>
          <w:sz w:val="18"/>
          <w:szCs w:val="18"/>
        </w:rPr>
        <w:t xml:space="preserve">     </w:t>
      </w:r>
      <w:r w:rsidRPr="002C51A9">
        <w:rPr>
          <w:rFonts w:ascii="宋体" w:hAnsi="宋体" w:cs="宋体" w:hint="eastAsia"/>
          <w:sz w:val="18"/>
          <w:szCs w:val="18"/>
        </w:rPr>
        <w:t>联系电话：</w:t>
      </w:r>
      <w:r w:rsidRPr="002C51A9">
        <w:rPr>
          <w:rFonts w:ascii="宋体" w:hAnsi="宋体" w:cs="宋体"/>
          <w:sz w:val="18"/>
          <w:szCs w:val="18"/>
        </w:rPr>
        <w:t xml:space="preserve">       </w:t>
      </w:r>
      <w:r w:rsidRPr="002C51A9">
        <w:rPr>
          <w:rFonts w:ascii="宋体" w:hAnsi="宋体" w:cs="宋体" w:hint="eastAsia"/>
          <w:sz w:val="18"/>
          <w:szCs w:val="18"/>
        </w:rPr>
        <w:t xml:space="preserve"> 报出日期：20  年</w:t>
      </w:r>
      <w:r w:rsidRPr="002C51A9">
        <w:rPr>
          <w:rFonts w:ascii="宋体" w:hAnsi="宋体" w:cs="宋体"/>
          <w:sz w:val="18"/>
          <w:szCs w:val="18"/>
        </w:rPr>
        <w:t xml:space="preserve">  </w:t>
      </w:r>
      <w:r w:rsidRPr="002C51A9">
        <w:rPr>
          <w:rFonts w:ascii="宋体" w:hAnsi="宋体" w:cs="宋体" w:hint="eastAsia"/>
          <w:sz w:val="18"/>
          <w:szCs w:val="18"/>
        </w:rPr>
        <w:t>月</w:t>
      </w:r>
      <w:r w:rsidRPr="002C51A9">
        <w:rPr>
          <w:rFonts w:ascii="宋体" w:hAnsi="宋体" w:cs="宋体"/>
          <w:sz w:val="18"/>
          <w:szCs w:val="18"/>
        </w:rPr>
        <w:t xml:space="preserve">  </w:t>
      </w:r>
      <w:r w:rsidRPr="002C51A9">
        <w:rPr>
          <w:rFonts w:ascii="宋体" w:hAnsi="宋体" w:cs="宋体" w:hint="eastAsia"/>
          <w:sz w:val="18"/>
          <w:szCs w:val="18"/>
        </w:rPr>
        <w:t>日</w:t>
      </w:r>
    </w:p>
    <w:p w:rsidR="0027023C" w:rsidRPr="002C51A9" w:rsidRDefault="0027023C" w:rsidP="0027023C">
      <w:pPr>
        <w:spacing w:line="240" w:lineRule="exact"/>
        <w:ind w:leftChars="-85" w:left="1438" w:hangingChars="898" w:hanging="1616"/>
        <w:rPr>
          <w:rFonts w:ascii="宋体" w:hAnsi="宋体" w:cs="宋体"/>
          <w:sz w:val="18"/>
          <w:szCs w:val="18"/>
        </w:rPr>
      </w:pPr>
    </w:p>
    <w:p w:rsidR="0027023C" w:rsidRPr="002C51A9" w:rsidRDefault="0027023C" w:rsidP="0027023C">
      <w:pPr>
        <w:spacing w:line="240" w:lineRule="exact"/>
        <w:ind w:leftChars="-85" w:left="1438" w:hangingChars="898" w:hanging="1616"/>
        <w:rPr>
          <w:rFonts w:ascii="宋体" w:hAnsi="宋体" w:cs="宋体"/>
          <w:sz w:val="18"/>
          <w:szCs w:val="18"/>
        </w:rPr>
      </w:pPr>
      <w:r w:rsidRPr="002C51A9">
        <w:rPr>
          <w:rFonts w:ascii="宋体" w:hAnsi="宋体" w:cs="宋体" w:hint="eastAsia"/>
          <w:sz w:val="18"/>
          <w:szCs w:val="18"/>
        </w:rPr>
        <w:t>说明：</w:t>
      </w:r>
    </w:p>
    <w:p w:rsidR="0027023C" w:rsidRPr="002C51A9" w:rsidRDefault="0027023C" w:rsidP="0027023C">
      <w:pPr>
        <w:spacing w:line="240" w:lineRule="exact"/>
        <w:ind w:left="1620" w:hangingChars="900" w:hanging="1620"/>
        <w:rPr>
          <w:rFonts w:ascii="宋体" w:hAnsi="宋体" w:cs="宋体"/>
          <w:sz w:val="18"/>
          <w:szCs w:val="18"/>
        </w:rPr>
      </w:pPr>
      <w:r w:rsidRPr="002C51A9">
        <w:rPr>
          <w:rFonts w:ascii="宋体" w:hAnsi="宋体" w:cs="宋体" w:hint="eastAsia"/>
          <w:sz w:val="18"/>
          <w:szCs w:val="18"/>
        </w:rPr>
        <w:t xml:space="preserve">  （1）统计范围：有分支机构的金融业多产业法人和视同法人单位，即</w:t>
      </w:r>
      <w:r w:rsidRPr="002C51A9">
        <w:rPr>
          <w:rFonts w:ascii="宋体" w:hAnsi="宋体"/>
          <w:sz w:val="18"/>
          <w:szCs w:val="18"/>
        </w:rPr>
        <w:t>101-1</w:t>
      </w:r>
      <w:r w:rsidRPr="002C51A9">
        <w:rPr>
          <w:rFonts w:ascii="宋体" w:hAnsi="宋体" w:hint="eastAsia"/>
          <w:sz w:val="18"/>
          <w:szCs w:val="18"/>
        </w:rPr>
        <w:t>表21</w:t>
      </w:r>
      <w:r w:rsidRPr="002C51A9">
        <w:rPr>
          <w:rFonts w:ascii="宋体" w:hAnsi="宋体"/>
          <w:sz w:val="18"/>
          <w:szCs w:val="18"/>
        </w:rPr>
        <w:t>2</w:t>
      </w:r>
      <w:r w:rsidRPr="002C51A9">
        <w:rPr>
          <w:rFonts w:ascii="宋体" w:hAnsi="宋体" w:hint="eastAsia"/>
          <w:sz w:val="18"/>
          <w:szCs w:val="18"/>
        </w:rPr>
        <w:t>栏“</w:t>
      </w:r>
      <w:r w:rsidRPr="002C51A9">
        <w:rPr>
          <w:rFonts w:ascii="宋体" w:hAnsi="宋体" w:cs="宋体" w:hint="eastAsia"/>
          <w:sz w:val="18"/>
          <w:szCs w:val="18"/>
        </w:rPr>
        <w:t>本法人</w:t>
      </w:r>
      <w:r w:rsidRPr="002C51A9">
        <w:rPr>
          <w:rFonts w:ascii="宋体" w:hAnsi="宋体" w:cs="宋体"/>
          <w:sz w:val="18"/>
          <w:szCs w:val="18"/>
        </w:rPr>
        <w:t>单位是否</w:t>
      </w:r>
    </w:p>
    <w:p w:rsidR="0027023C" w:rsidRPr="002C51A9" w:rsidRDefault="0027023C" w:rsidP="0027023C">
      <w:pPr>
        <w:spacing w:line="240" w:lineRule="exact"/>
        <w:ind w:left="1620" w:hangingChars="900" w:hanging="1620"/>
        <w:rPr>
          <w:rFonts w:ascii="宋体" w:hAnsi="宋体" w:cs="宋体"/>
          <w:sz w:val="18"/>
          <w:szCs w:val="18"/>
        </w:rPr>
      </w:pPr>
      <w:r w:rsidRPr="002C51A9">
        <w:rPr>
          <w:rFonts w:ascii="宋体" w:hAnsi="宋体" w:cs="宋体"/>
          <w:sz w:val="18"/>
          <w:szCs w:val="18"/>
        </w:rPr>
        <w:t>有</w:t>
      </w:r>
      <w:r w:rsidRPr="002C51A9">
        <w:rPr>
          <w:rFonts w:ascii="宋体" w:hAnsi="宋体" w:cs="宋体" w:hint="eastAsia"/>
          <w:sz w:val="18"/>
          <w:szCs w:val="18"/>
        </w:rPr>
        <w:t>下</w:t>
      </w:r>
      <w:r w:rsidRPr="002C51A9">
        <w:rPr>
          <w:rFonts w:ascii="宋体" w:hAnsi="宋体" w:cs="宋体"/>
          <w:sz w:val="18"/>
          <w:szCs w:val="18"/>
        </w:rPr>
        <w:t>属产业活动单位</w:t>
      </w:r>
      <w:r w:rsidRPr="002C51A9">
        <w:rPr>
          <w:rFonts w:ascii="宋体" w:hAnsi="宋体" w:cs="宋体" w:hint="eastAsia"/>
          <w:sz w:val="18"/>
          <w:szCs w:val="18"/>
        </w:rPr>
        <w:t>（分支机构、派出机构、分公司、分部、分厂、分店等）”选“1.是”的法人单位和视</w:t>
      </w:r>
    </w:p>
    <w:p w:rsidR="0027023C" w:rsidRPr="002C51A9" w:rsidRDefault="0027023C" w:rsidP="0027023C">
      <w:pPr>
        <w:spacing w:line="240" w:lineRule="exact"/>
        <w:ind w:left="1620" w:hangingChars="900" w:hanging="1620"/>
        <w:rPr>
          <w:rFonts w:ascii="宋体" w:hAnsi="宋体" w:cs="宋体"/>
          <w:sz w:val="18"/>
          <w:szCs w:val="18"/>
        </w:rPr>
      </w:pPr>
      <w:r w:rsidRPr="002C51A9">
        <w:rPr>
          <w:rFonts w:ascii="宋体" w:hAnsi="宋体" w:cs="宋体" w:hint="eastAsia"/>
          <w:sz w:val="18"/>
          <w:szCs w:val="18"/>
        </w:rPr>
        <w:t>同法人单位填写本表。</w:t>
      </w:r>
    </w:p>
    <w:p w:rsidR="0027023C" w:rsidRPr="002C51A9" w:rsidRDefault="0027023C" w:rsidP="0027023C">
      <w:pPr>
        <w:spacing w:line="240" w:lineRule="exact"/>
        <w:ind w:left="1620" w:hangingChars="900" w:hanging="1620"/>
        <w:rPr>
          <w:rFonts w:ascii="宋体" w:cs="宋体"/>
          <w:sz w:val="18"/>
          <w:szCs w:val="18"/>
        </w:rPr>
      </w:pPr>
      <w:r w:rsidRPr="002C51A9">
        <w:rPr>
          <w:rFonts w:ascii="宋体" w:hAnsi="宋体" w:cs="宋体" w:hint="eastAsia"/>
          <w:sz w:val="18"/>
          <w:szCs w:val="18"/>
        </w:rPr>
        <w:t>（2）</w:t>
      </w:r>
      <w:r w:rsidRPr="002C51A9">
        <w:rPr>
          <w:rFonts w:ascii="宋体" w:cs="宋体" w:hint="eastAsia"/>
          <w:sz w:val="18"/>
          <w:szCs w:val="18"/>
        </w:rPr>
        <w:t xml:space="preserve"> 单位类别</w:t>
      </w:r>
      <w:r w:rsidRPr="002C51A9">
        <w:rPr>
          <w:rFonts w:ascii="宋体" w:cs="宋体"/>
          <w:sz w:val="18"/>
          <w:szCs w:val="18"/>
        </w:rPr>
        <w:t>：</w:t>
      </w:r>
      <w:r w:rsidRPr="002C51A9">
        <w:rPr>
          <w:rFonts w:ascii="宋体" w:cs="宋体" w:hint="eastAsia"/>
          <w:sz w:val="18"/>
          <w:szCs w:val="18"/>
        </w:rPr>
        <w:t>1法人</w:t>
      </w:r>
      <w:r w:rsidRPr="002C51A9">
        <w:rPr>
          <w:rFonts w:ascii="宋体" w:cs="宋体"/>
          <w:sz w:val="18"/>
          <w:szCs w:val="18"/>
        </w:rPr>
        <w:t>单位本部（</w:t>
      </w:r>
      <w:r w:rsidRPr="002C51A9">
        <w:rPr>
          <w:rFonts w:ascii="宋体" w:cs="宋体" w:hint="eastAsia"/>
          <w:sz w:val="18"/>
          <w:szCs w:val="18"/>
        </w:rPr>
        <w:t>总部</w:t>
      </w:r>
      <w:r w:rsidRPr="002C51A9">
        <w:rPr>
          <w:rFonts w:ascii="宋体" w:cs="宋体"/>
          <w:sz w:val="18"/>
          <w:szCs w:val="18"/>
        </w:rPr>
        <w:t>、</w:t>
      </w:r>
      <w:r w:rsidRPr="002C51A9">
        <w:rPr>
          <w:rFonts w:ascii="宋体" w:cs="宋体" w:hint="eastAsia"/>
          <w:sz w:val="18"/>
          <w:szCs w:val="18"/>
        </w:rPr>
        <w:t>本店</w:t>
      </w:r>
      <w:r w:rsidRPr="002C51A9">
        <w:rPr>
          <w:rFonts w:ascii="宋体" w:cs="宋体"/>
          <w:sz w:val="18"/>
          <w:szCs w:val="18"/>
        </w:rPr>
        <w:t>、本所等）</w:t>
      </w:r>
      <w:r w:rsidRPr="002C51A9">
        <w:rPr>
          <w:rFonts w:ascii="宋体" w:cs="宋体" w:hint="eastAsia"/>
          <w:sz w:val="18"/>
          <w:szCs w:val="18"/>
        </w:rPr>
        <w:t xml:space="preserve"> 2法人</w:t>
      </w:r>
      <w:r w:rsidRPr="002C51A9">
        <w:rPr>
          <w:rFonts w:ascii="宋体" w:cs="宋体"/>
          <w:sz w:val="18"/>
          <w:szCs w:val="18"/>
        </w:rPr>
        <w:t>单位分支机构（</w:t>
      </w:r>
      <w:r w:rsidRPr="002C51A9">
        <w:rPr>
          <w:rFonts w:ascii="宋体" w:cs="宋体" w:hint="eastAsia"/>
          <w:sz w:val="18"/>
          <w:szCs w:val="18"/>
        </w:rPr>
        <w:t>分部</w:t>
      </w:r>
      <w:r w:rsidRPr="002C51A9">
        <w:rPr>
          <w:rFonts w:ascii="宋体" w:cs="宋体"/>
          <w:sz w:val="18"/>
          <w:szCs w:val="18"/>
        </w:rPr>
        <w:t>、分厂、分</w:t>
      </w:r>
      <w:r w:rsidRPr="002C51A9">
        <w:rPr>
          <w:rFonts w:ascii="宋体" w:cs="宋体" w:hint="eastAsia"/>
          <w:sz w:val="18"/>
          <w:szCs w:val="18"/>
        </w:rPr>
        <w:t>店</w:t>
      </w:r>
      <w:r w:rsidRPr="002C51A9">
        <w:rPr>
          <w:rFonts w:ascii="宋体" w:cs="宋体"/>
          <w:sz w:val="18"/>
          <w:szCs w:val="18"/>
        </w:rPr>
        <w:t>、支</w:t>
      </w:r>
    </w:p>
    <w:p w:rsidR="0027023C" w:rsidRPr="002C51A9" w:rsidRDefault="0027023C" w:rsidP="0027023C">
      <w:pPr>
        <w:spacing w:line="240" w:lineRule="exact"/>
        <w:ind w:left="1620" w:hangingChars="900" w:hanging="1620"/>
        <w:rPr>
          <w:rFonts w:ascii="宋体" w:hAnsi="宋体" w:cs="宋体"/>
          <w:sz w:val="18"/>
          <w:szCs w:val="18"/>
        </w:rPr>
      </w:pPr>
      <w:r w:rsidRPr="002C51A9">
        <w:rPr>
          <w:rFonts w:ascii="宋体" w:cs="宋体"/>
          <w:sz w:val="18"/>
          <w:szCs w:val="18"/>
        </w:rPr>
        <w:t>所等）</w:t>
      </w:r>
      <w:r w:rsidRPr="002C51A9">
        <w:rPr>
          <w:rFonts w:ascii="宋体" w:cs="宋体" w:hint="eastAsia"/>
          <w:sz w:val="18"/>
          <w:szCs w:val="18"/>
        </w:rPr>
        <w:t>。</w:t>
      </w:r>
    </w:p>
    <w:p w:rsidR="008B5B83" w:rsidRPr="002C51A9" w:rsidRDefault="008B5B83" w:rsidP="004775D0">
      <w:pPr>
        <w:spacing w:line="240" w:lineRule="exact"/>
        <w:ind w:leftChars="-85" w:left="1438" w:hangingChars="898" w:hanging="1616"/>
        <w:rPr>
          <w:rFonts w:ascii="宋体" w:hAnsi="宋体" w:cs="宋体"/>
          <w:sz w:val="18"/>
          <w:szCs w:val="18"/>
        </w:rPr>
      </w:pPr>
    </w:p>
    <w:p w:rsidR="00526AB7" w:rsidRPr="002C51A9" w:rsidRDefault="00526AB7" w:rsidP="004775D0">
      <w:pPr>
        <w:spacing w:line="240" w:lineRule="exact"/>
        <w:ind w:leftChars="-85" w:left="1438" w:hangingChars="898" w:hanging="1616"/>
        <w:rPr>
          <w:rFonts w:ascii="宋体" w:hAnsi="宋体" w:cs="宋体"/>
          <w:sz w:val="18"/>
          <w:szCs w:val="18"/>
        </w:rPr>
      </w:pPr>
    </w:p>
    <w:p w:rsidR="00526AB7" w:rsidRPr="002C51A9" w:rsidRDefault="00526AB7" w:rsidP="004775D0">
      <w:pPr>
        <w:spacing w:line="240" w:lineRule="exact"/>
        <w:ind w:leftChars="-85" w:left="1438" w:hangingChars="898" w:hanging="1616"/>
        <w:rPr>
          <w:rFonts w:ascii="宋体" w:hAnsi="宋体" w:cs="宋体"/>
          <w:sz w:val="18"/>
          <w:szCs w:val="18"/>
        </w:rPr>
      </w:pPr>
    </w:p>
    <w:p w:rsidR="00526AB7" w:rsidRPr="002C51A9" w:rsidRDefault="00526AB7" w:rsidP="004775D0">
      <w:pPr>
        <w:spacing w:line="240" w:lineRule="exact"/>
        <w:ind w:leftChars="-85" w:left="1438" w:hangingChars="898" w:hanging="1616"/>
        <w:rPr>
          <w:rFonts w:ascii="宋体" w:hAnsi="宋体" w:cs="宋体"/>
          <w:sz w:val="18"/>
          <w:szCs w:val="18"/>
        </w:rPr>
      </w:pPr>
    </w:p>
    <w:p w:rsidR="00526AB7" w:rsidRPr="002C51A9" w:rsidRDefault="00526AB7" w:rsidP="004775D0">
      <w:pPr>
        <w:spacing w:line="240" w:lineRule="exact"/>
        <w:ind w:leftChars="-85" w:left="1438" w:hangingChars="898" w:hanging="1616"/>
        <w:rPr>
          <w:rFonts w:ascii="宋体" w:hAnsi="宋体" w:cs="宋体"/>
          <w:sz w:val="18"/>
          <w:szCs w:val="18"/>
        </w:rPr>
      </w:pPr>
    </w:p>
    <w:p w:rsidR="00526AB7" w:rsidRPr="002C51A9" w:rsidRDefault="00526AB7" w:rsidP="004775D0">
      <w:pPr>
        <w:spacing w:line="240" w:lineRule="exact"/>
        <w:ind w:leftChars="-85" w:left="1438" w:hangingChars="898" w:hanging="1616"/>
        <w:rPr>
          <w:rFonts w:ascii="宋体" w:hAnsi="宋体" w:cs="宋体"/>
          <w:sz w:val="18"/>
          <w:szCs w:val="18"/>
        </w:rPr>
      </w:pPr>
    </w:p>
    <w:p w:rsidR="00526AB7" w:rsidRPr="002C51A9" w:rsidRDefault="00526AB7" w:rsidP="004775D0">
      <w:pPr>
        <w:spacing w:line="240" w:lineRule="exact"/>
        <w:ind w:leftChars="-85" w:left="1438" w:hangingChars="898" w:hanging="1616"/>
        <w:rPr>
          <w:rFonts w:ascii="宋体" w:hAnsi="宋体" w:cs="宋体"/>
          <w:sz w:val="18"/>
          <w:szCs w:val="18"/>
        </w:rPr>
      </w:pPr>
    </w:p>
    <w:p w:rsidR="00526AB7" w:rsidRPr="002C51A9" w:rsidRDefault="00526AB7" w:rsidP="004775D0">
      <w:pPr>
        <w:spacing w:line="240" w:lineRule="exact"/>
        <w:ind w:leftChars="-85" w:left="1438" w:hangingChars="898" w:hanging="1616"/>
        <w:rPr>
          <w:rFonts w:ascii="宋体" w:hAnsi="宋体" w:cs="宋体"/>
          <w:sz w:val="18"/>
          <w:szCs w:val="18"/>
        </w:rPr>
      </w:pPr>
    </w:p>
    <w:p w:rsidR="00526AB7" w:rsidRPr="002C51A9" w:rsidRDefault="00526AB7" w:rsidP="004775D0">
      <w:pPr>
        <w:spacing w:line="240" w:lineRule="exact"/>
        <w:ind w:leftChars="-85" w:left="1438" w:hangingChars="898" w:hanging="1616"/>
        <w:rPr>
          <w:rFonts w:ascii="宋体" w:hAnsi="宋体" w:cs="宋体"/>
          <w:sz w:val="18"/>
          <w:szCs w:val="18"/>
        </w:rPr>
      </w:pPr>
    </w:p>
    <w:p w:rsidR="00526AB7" w:rsidRPr="002C51A9" w:rsidRDefault="00526AB7" w:rsidP="004775D0">
      <w:pPr>
        <w:spacing w:line="240" w:lineRule="exact"/>
        <w:ind w:leftChars="-85" w:left="1438" w:hangingChars="898" w:hanging="1616"/>
        <w:rPr>
          <w:rFonts w:ascii="宋体" w:hAnsi="宋体" w:cs="宋体"/>
          <w:sz w:val="18"/>
          <w:szCs w:val="18"/>
        </w:rPr>
      </w:pPr>
    </w:p>
    <w:p w:rsidR="00526AB7" w:rsidRPr="002C51A9" w:rsidRDefault="00526AB7" w:rsidP="004775D0">
      <w:pPr>
        <w:spacing w:line="240" w:lineRule="exact"/>
        <w:ind w:leftChars="-85" w:left="1438" w:hangingChars="898" w:hanging="1616"/>
        <w:rPr>
          <w:rFonts w:ascii="宋体" w:hAnsi="宋体" w:cs="宋体"/>
          <w:sz w:val="18"/>
          <w:szCs w:val="18"/>
        </w:rPr>
      </w:pPr>
    </w:p>
    <w:p w:rsidR="00526AB7" w:rsidRPr="002C51A9" w:rsidRDefault="00526AB7" w:rsidP="004775D0">
      <w:pPr>
        <w:spacing w:line="240" w:lineRule="exact"/>
        <w:ind w:leftChars="-85" w:left="1438" w:hangingChars="898" w:hanging="1616"/>
        <w:rPr>
          <w:rFonts w:ascii="宋体" w:hAnsi="宋体" w:cs="宋体"/>
          <w:sz w:val="18"/>
          <w:szCs w:val="18"/>
        </w:rPr>
      </w:pPr>
    </w:p>
    <w:p w:rsidR="00526AB7" w:rsidRPr="002C51A9" w:rsidRDefault="00526AB7" w:rsidP="004775D0">
      <w:pPr>
        <w:spacing w:line="240" w:lineRule="exact"/>
        <w:ind w:leftChars="-85" w:left="1438" w:hangingChars="898" w:hanging="1616"/>
        <w:rPr>
          <w:rFonts w:ascii="宋体" w:hAnsi="宋体" w:cs="宋体"/>
          <w:sz w:val="18"/>
          <w:szCs w:val="18"/>
        </w:rPr>
      </w:pPr>
    </w:p>
    <w:p w:rsidR="00526AB7" w:rsidRPr="002C51A9" w:rsidRDefault="00526AB7" w:rsidP="004775D0">
      <w:pPr>
        <w:spacing w:line="240" w:lineRule="exact"/>
        <w:ind w:leftChars="-85" w:left="1438" w:hangingChars="898" w:hanging="1616"/>
        <w:rPr>
          <w:rFonts w:ascii="宋体" w:hAnsi="宋体" w:cs="宋体"/>
          <w:sz w:val="18"/>
          <w:szCs w:val="18"/>
        </w:rPr>
      </w:pPr>
    </w:p>
    <w:p w:rsidR="00526AB7" w:rsidRPr="002C51A9" w:rsidRDefault="00526AB7" w:rsidP="004775D0">
      <w:pPr>
        <w:spacing w:line="240" w:lineRule="exact"/>
        <w:ind w:leftChars="-85" w:left="1438" w:hangingChars="898" w:hanging="1616"/>
        <w:rPr>
          <w:rFonts w:ascii="宋体" w:hAnsi="宋体" w:cs="宋体"/>
          <w:sz w:val="18"/>
          <w:szCs w:val="18"/>
        </w:rPr>
      </w:pPr>
    </w:p>
    <w:p w:rsidR="00526AB7" w:rsidRPr="002C51A9" w:rsidRDefault="00526AB7" w:rsidP="004775D0">
      <w:pPr>
        <w:spacing w:line="240" w:lineRule="exact"/>
        <w:ind w:leftChars="-85" w:left="1438" w:hangingChars="898" w:hanging="1616"/>
        <w:rPr>
          <w:rFonts w:ascii="宋体" w:hAnsi="宋体" w:cs="宋体"/>
          <w:sz w:val="18"/>
          <w:szCs w:val="18"/>
        </w:rPr>
      </w:pPr>
    </w:p>
    <w:p w:rsidR="001D3A73" w:rsidRPr="002C51A9" w:rsidRDefault="001D3A73" w:rsidP="001D3A73">
      <w:pPr>
        <w:jc w:val="center"/>
        <w:outlineLvl w:val="0"/>
        <w:rPr>
          <w:b/>
          <w:bCs/>
          <w:sz w:val="32"/>
          <w:szCs w:val="32"/>
        </w:rPr>
      </w:pPr>
      <w:r w:rsidRPr="002C51A9">
        <w:rPr>
          <w:b/>
          <w:bCs/>
          <w:sz w:val="32"/>
          <w:szCs w:val="32"/>
        </w:rPr>
        <w:lastRenderedPageBreak/>
        <w:t>金融业业务情况</w:t>
      </w:r>
    </w:p>
    <w:tbl>
      <w:tblPr>
        <w:tblW w:w="5798" w:type="pct"/>
        <w:jc w:val="center"/>
        <w:tblLayout w:type="fixed"/>
        <w:tblLook w:val="0000" w:firstRow="0" w:lastRow="0" w:firstColumn="0" w:lastColumn="0" w:noHBand="0" w:noVBand="0"/>
      </w:tblPr>
      <w:tblGrid>
        <w:gridCol w:w="33"/>
        <w:gridCol w:w="3293"/>
        <w:gridCol w:w="611"/>
        <w:gridCol w:w="611"/>
        <w:gridCol w:w="1222"/>
        <w:gridCol w:w="748"/>
        <w:gridCol w:w="476"/>
        <w:gridCol w:w="578"/>
        <w:gridCol w:w="611"/>
        <w:gridCol w:w="1267"/>
        <w:gridCol w:w="189"/>
      </w:tblGrid>
      <w:tr w:rsidR="002C51A9" w:rsidRPr="002C51A9" w:rsidTr="004F1AD7">
        <w:trPr>
          <w:gridBefore w:val="1"/>
          <w:wBefore w:w="17" w:type="pct"/>
          <w:trHeight w:val="1073"/>
          <w:jc w:val="center"/>
        </w:trPr>
        <w:tc>
          <w:tcPr>
            <w:tcW w:w="3364" w:type="pct"/>
            <w:gridSpan w:val="5"/>
          </w:tcPr>
          <w:p w:rsidR="004F1AD7" w:rsidRPr="002C51A9" w:rsidRDefault="004F1AD7" w:rsidP="004F1AD7">
            <w:pPr>
              <w:adjustRightInd w:val="0"/>
              <w:snapToGrid w:val="0"/>
              <w:rPr>
                <w:rFonts w:ascii="宋体" w:hAnsi="宋体" w:cs="宋体"/>
                <w:sz w:val="18"/>
                <w:szCs w:val="18"/>
              </w:rPr>
            </w:pPr>
            <w:r w:rsidRPr="002C51A9">
              <w:rPr>
                <w:rFonts w:ascii="宋体" w:hAnsi="宋体" w:cs="宋体" w:hint="eastAsia"/>
                <w:sz w:val="18"/>
                <w:szCs w:val="18"/>
              </w:rPr>
              <w:t>统一社会信用代码：□□□□□□□□□□□□□□□□□□</w:t>
            </w:r>
          </w:p>
          <w:p w:rsidR="004F1AD7" w:rsidRPr="002C51A9" w:rsidRDefault="004F1AD7" w:rsidP="00CF4D16">
            <w:pPr>
              <w:adjustRightInd w:val="0"/>
              <w:snapToGrid w:val="0"/>
              <w:rPr>
                <w:rFonts w:asciiTheme="minorEastAsia" w:eastAsiaTheme="minorEastAsia" w:hAnsiTheme="minorEastAsia"/>
                <w:sz w:val="18"/>
                <w:szCs w:val="18"/>
              </w:rPr>
            </w:pPr>
            <w:r w:rsidRPr="002C51A9">
              <w:rPr>
                <w:rFonts w:ascii="宋体" w:hAnsi="宋体" w:hint="eastAsia"/>
                <w:kern w:val="0"/>
                <w:sz w:val="18"/>
                <w:szCs w:val="18"/>
              </w:rPr>
              <w:t>尚未领取统一社会信用代码的填原组织机构代码</w:t>
            </w:r>
            <w:r w:rsidRPr="002C51A9">
              <w:rPr>
                <w:rFonts w:asciiTheme="minorEastAsia" w:eastAsiaTheme="minorEastAsia" w:hAnsiTheme="minorEastAsia"/>
                <w:sz w:val="18"/>
                <w:szCs w:val="18"/>
              </w:rPr>
              <w:t>：</w:t>
            </w:r>
            <w:r w:rsidRPr="002C51A9">
              <w:rPr>
                <w:rFonts w:asciiTheme="minorEastAsia" w:eastAsiaTheme="minorEastAsia" w:hAnsiTheme="minorEastAsia" w:hint="eastAsia"/>
                <w:sz w:val="18"/>
                <w:szCs w:val="18"/>
              </w:rPr>
              <w:t>□□□□□□□□－□</w:t>
            </w:r>
          </w:p>
          <w:p w:rsidR="001D3A73" w:rsidRPr="002C51A9" w:rsidRDefault="001D3A73" w:rsidP="004D718D">
            <w:pPr>
              <w:adjustRightInd w:val="0"/>
              <w:snapToGrid w:val="0"/>
              <w:rPr>
                <w:rFonts w:asciiTheme="minorEastAsia" w:eastAsiaTheme="minorEastAsia" w:hAnsiTheme="minorEastAsia"/>
                <w:sz w:val="18"/>
                <w:szCs w:val="18"/>
              </w:rPr>
            </w:pPr>
            <w:r w:rsidRPr="002C51A9">
              <w:rPr>
                <w:rFonts w:asciiTheme="minorEastAsia" w:eastAsiaTheme="minorEastAsia" w:hAnsiTheme="minorEastAsia"/>
                <w:sz w:val="18"/>
                <w:szCs w:val="18"/>
              </w:rPr>
              <w:t>单位</w:t>
            </w:r>
            <w:r w:rsidRPr="002C51A9">
              <w:rPr>
                <w:rFonts w:asciiTheme="minorEastAsia" w:eastAsiaTheme="minorEastAsia" w:hAnsiTheme="minorEastAsia" w:hint="eastAsia"/>
                <w:sz w:val="18"/>
                <w:szCs w:val="18"/>
              </w:rPr>
              <w:t>详细</w:t>
            </w:r>
            <w:r w:rsidRPr="002C51A9">
              <w:rPr>
                <w:rFonts w:asciiTheme="minorEastAsia" w:eastAsiaTheme="minorEastAsia" w:hAnsiTheme="minorEastAsia"/>
                <w:sz w:val="18"/>
                <w:szCs w:val="18"/>
              </w:rPr>
              <w:t>名称：</w:t>
            </w:r>
            <w:r w:rsidRPr="002C51A9">
              <w:rPr>
                <w:rFonts w:asciiTheme="minorEastAsia" w:eastAsiaTheme="minorEastAsia" w:hAnsiTheme="minorEastAsia"/>
                <w:sz w:val="18"/>
                <w:szCs w:val="18"/>
                <w:u w:val="single"/>
              </w:rPr>
              <w:t xml:space="preserve">                    </w:t>
            </w:r>
          </w:p>
        </w:tc>
        <w:tc>
          <w:tcPr>
            <w:tcW w:w="547" w:type="pct"/>
            <w:gridSpan w:val="2"/>
            <w:noWrap/>
            <w:tcMar>
              <w:right w:w="0" w:type="dxa"/>
            </w:tcMar>
          </w:tcPr>
          <w:p w:rsidR="001D3A73" w:rsidRPr="002C51A9" w:rsidRDefault="001D3A73" w:rsidP="004D718D">
            <w:pPr>
              <w:adjustRightInd w:val="0"/>
              <w:snapToGrid w:val="0"/>
              <w:rPr>
                <w:rFonts w:asciiTheme="minorEastAsia" w:eastAsiaTheme="minorEastAsia" w:hAnsiTheme="minorEastAsia"/>
                <w:sz w:val="18"/>
                <w:szCs w:val="18"/>
              </w:rPr>
            </w:pPr>
            <w:r w:rsidRPr="002C51A9">
              <w:rPr>
                <w:rFonts w:asciiTheme="minorEastAsia" w:eastAsiaTheme="minorEastAsia" w:hAnsiTheme="minorEastAsia"/>
                <w:sz w:val="18"/>
                <w:szCs w:val="18"/>
              </w:rPr>
              <w:t>表    号：</w:t>
            </w:r>
          </w:p>
          <w:p w:rsidR="001D3A73" w:rsidRPr="002C51A9" w:rsidRDefault="001D3A73" w:rsidP="004D718D">
            <w:pPr>
              <w:adjustRightInd w:val="0"/>
              <w:snapToGrid w:val="0"/>
              <w:rPr>
                <w:rFonts w:asciiTheme="minorEastAsia" w:eastAsiaTheme="minorEastAsia" w:hAnsiTheme="minorEastAsia"/>
                <w:sz w:val="18"/>
                <w:szCs w:val="18"/>
              </w:rPr>
            </w:pPr>
            <w:r w:rsidRPr="002C51A9">
              <w:rPr>
                <w:rFonts w:asciiTheme="minorEastAsia" w:eastAsiaTheme="minorEastAsia" w:hAnsiTheme="minorEastAsia"/>
                <w:sz w:val="18"/>
                <w:szCs w:val="18"/>
              </w:rPr>
              <w:t>制定机关：</w:t>
            </w:r>
          </w:p>
          <w:p w:rsidR="001D3A73" w:rsidRPr="002C51A9" w:rsidRDefault="001D3A73" w:rsidP="004D718D">
            <w:pPr>
              <w:adjustRightInd w:val="0"/>
              <w:snapToGrid w:val="0"/>
              <w:rPr>
                <w:rFonts w:asciiTheme="minorEastAsia" w:eastAsiaTheme="minorEastAsia" w:hAnsiTheme="minorEastAsia"/>
                <w:sz w:val="18"/>
                <w:szCs w:val="18"/>
              </w:rPr>
            </w:pPr>
            <w:r w:rsidRPr="002C51A9">
              <w:rPr>
                <w:rFonts w:asciiTheme="minorEastAsia" w:eastAsiaTheme="minorEastAsia" w:hAnsiTheme="minorEastAsia"/>
                <w:sz w:val="18"/>
                <w:szCs w:val="18"/>
              </w:rPr>
              <w:t>批准文号：</w:t>
            </w:r>
          </w:p>
          <w:p w:rsidR="001D3A73" w:rsidRPr="002C51A9" w:rsidRDefault="001D3A73" w:rsidP="004D718D">
            <w:pPr>
              <w:adjustRightInd w:val="0"/>
              <w:snapToGrid w:val="0"/>
              <w:rPr>
                <w:rFonts w:asciiTheme="minorEastAsia" w:eastAsiaTheme="minorEastAsia" w:hAnsiTheme="minorEastAsia"/>
                <w:sz w:val="18"/>
                <w:szCs w:val="18"/>
              </w:rPr>
            </w:pPr>
            <w:r w:rsidRPr="002C51A9">
              <w:rPr>
                <w:rFonts w:asciiTheme="minorEastAsia" w:eastAsiaTheme="minorEastAsia" w:hAnsiTheme="minorEastAsia"/>
                <w:sz w:val="18"/>
                <w:szCs w:val="18"/>
              </w:rPr>
              <w:t>有效期至：</w:t>
            </w:r>
          </w:p>
        </w:tc>
        <w:tc>
          <w:tcPr>
            <w:tcW w:w="1072" w:type="pct"/>
            <w:gridSpan w:val="3"/>
            <w:noWrap/>
            <w:tcMar>
              <w:left w:w="0" w:type="dxa"/>
            </w:tcMar>
          </w:tcPr>
          <w:p w:rsidR="001D3A73" w:rsidRPr="002C51A9" w:rsidRDefault="001D3A73" w:rsidP="004D718D">
            <w:pPr>
              <w:adjustRightInd w:val="0"/>
              <w:snapToGrid w:val="0"/>
              <w:jc w:val="distribute"/>
              <w:rPr>
                <w:rFonts w:asciiTheme="minorEastAsia" w:eastAsiaTheme="minorEastAsia" w:hAnsiTheme="minorEastAsia"/>
                <w:sz w:val="18"/>
                <w:szCs w:val="18"/>
              </w:rPr>
            </w:pPr>
            <w:r w:rsidRPr="002C51A9">
              <w:rPr>
                <w:rFonts w:asciiTheme="minorEastAsia" w:eastAsiaTheme="minorEastAsia" w:hAnsiTheme="minorEastAsia"/>
                <w:sz w:val="18"/>
                <w:szCs w:val="18"/>
              </w:rPr>
              <w:t>JR102表</w:t>
            </w:r>
          </w:p>
          <w:p w:rsidR="001D3A73" w:rsidRPr="002C51A9" w:rsidRDefault="001D3A73" w:rsidP="004D718D">
            <w:pPr>
              <w:adjustRightInd w:val="0"/>
              <w:snapToGrid w:val="0"/>
              <w:jc w:val="distribute"/>
              <w:rPr>
                <w:rFonts w:asciiTheme="minorEastAsia" w:eastAsiaTheme="minorEastAsia" w:hAnsiTheme="minorEastAsia"/>
                <w:sz w:val="18"/>
                <w:szCs w:val="18"/>
              </w:rPr>
            </w:pPr>
            <w:r w:rsidRPr="002C51A9">
              <w:rPr>
                <w:rFonts w:asciiTheme="minorEastAsia" w:eastAsiaTheme="minorEastAsia" w:hAnsiTheme="minorEastAsia"/>
                <w:sz w:val="18"/>
                <w:szCs w:val="18"/>
              </w:rPr>
              <w:t>上海市统计局</w:t>
            </w:r>
          </w:p>
          <w:p w:rsidR="008C7E9B" w:rsidRPr="002C51A9" w:rsidRDefault="00CF152E" w:rsidP="009B7EF0">
            <w:pPr>
              <w:adjustRightInd w:val="0"/>
              <w:snapToGrid w:val="0"/>
              <w:jc w:val="distribute"/>
              <w:rPr>
                <w:rFonts w:ascii="宋体" w:hAnsi="宋体" w:cs="宋体"/>
                <w:sz w:val="18"/>
                <w:szCs w:val="18"/>
              </w:rPr>
            </w:pPr>
            <w:r w:rsidRPr="002C51A9">
              <w:rPr>
                <w:rFonts w:ascii="宋体" w:hAnsi="宋体" w:cs="宋体" w:hint="eastAsia"/>
                <w:sz w:val="18"/>
                <w:szCs w:val="18"/>
              </w:rPr>
              <w:t>国统制</w:t>
            </w:r>
            <w:r w:rsidRPr="002C51A9">
              <w:rPr>
                <w:rFonts w:ascii="宋体" w:hAnsi="宋体" w:hint="eastAsia"/>
                <w:sz w:val="18"/>
              </w:rPr>
              <w:t>﹝201</w:t>
            </w:r>
            <w:r w:rsidR="009B7EF0" w:rsidRPr="002C51A9">
              <w:rPr>
                <w:rFonts w:ascii="宋体" w:hAnsi="宋体"/>
                <w:sz w:val="18"/>
              </w:rPr>
              <w:t>9</w:t>
            </w:r>
            <w:r w:rsidRPr="002C51A9">
              <w:rPr>
                <w:rFonts w:ascii="宋体" w:hAnsi="宋体" w:hint="eastAsia"/>
                <w:sz w:val="18"/>
              </w:rPr>
              <w:t>﹞</w:t>
            </w:r>
            <w:r w:rsidR="008A778E">
              <w:rPr>
                <w:rFonts w:ascii="宋体" w:hAnsi="宋体" w:hint="eastAsia"/>
                <w:sz w:val="18"/>
              </w:rPr>
              <w:t>183</w:t>
            </w:r>
            <w:r w:rsidRPr="002C51A9">
              <w:rPr>
                <w:rFonts w:ascii="宋体" w:hAnsi="宋体" w:cs="宋体" w:hint="eastAsia"/>
                <w:sz w:val="18"/>
                <w:szCs w:val="18"/>
              </w:rPr>
              <w:t>号</w:t>
            </w:r>
          </w:p>
          <w:p w:rsidR="001D3A73" w:rsidRPr="002C51A9" w:rsidRDefault="00FF6DC5" w:rsidP="009B7EF0">
            <w:pPr>
              <w:adjustRightInd w:val="0"/>
              <w:snapToGrid w:val="0"/>
              <w:jc w:val="distribute"/>
              <w:rPr>
                <w:rFonts w:asciiTheme="minorEastAsia" w:eastAsiaTheme="minorEastAsia" w:hAnsiTheme="minorEastAsia"/>
                <w:sz w:val="18"/>
                <w:szCs w:val="18"/>
              </w:rPr>
            </w:pPr>
            <w:r w:rsidRPr="002C51A9">
              <w:rPr>
                <w:rFonts w:asciiTheme="minorEastAsia" w:eastAsiaTheme="minorEastAsia" w:hAnsiTheme="minorEastAsia"/>
                <w:sz w:val="18"/>
                <w:szCs w:val="18"/>
              </w:rPr>
              <w:t>20</w:t>
            </w:r>
            <w:r w:rsidR="009B7EF0" w:rsidRPr="002C51A9">
              <w:rPr>
                <w:rFonts w:asciiTheme="minorEastAsia" w:eastAsiaTheme="minorEastAsia" w:hAnsiTheme="minorEastAsia"/>
                <w:sz w:val="18"/>
                <w:szCs w:val="18"/>
              </w:rPr>
              <w:t>20</w:t>
            </w:r>
            <w:r w:rsidR="001D3A73" w:rsidRPr="002C51A9">
              <w:rPr>
                <w:rFonts w:asciiTheme="minorEastAsia" w:eastAsiaTheme="minorEastAsia" w:hAnsiTheme="minorEastAsia" w:hint="eastAsia"/>
                <w:sz w:val="18"/>
                <w:szCs w:val="18"/>
              </w:rPr>
              <w:t>年6</w:t>
            </w:r>
            <w:r w:rsidR="001D3A73" w:rsidRPr="002C51A9">
              <w:rPr>
                <w:rFonts w:asciiTheme="minorEastAsia" w:eastAsiaTheme="minorEastAsia" w:hAnsiTheme="minorEastAsia"/>
                <w:sz w:val="18"/>
                <w:szCs w:val="18"/>
              </w:rPr>
              <w:t>月</w:t>
            </w:r>
          </w:p>
        </w:tc>
      </w:tr>
      <w:tr w:rsidR="002C51A9" w:rsidRPr="002C51A9" w:rsidTr="004F1AD7">
        <w:trPr>
          <w:gridAfter w:val="1"/>
          <w:wAfter w:w="98" w:type="pct"/>
          <w:trHeight w:hRule="exact" w:val="431"/>
          <w:jc w:val="center"/>
        </w:trPr>
        <w:tc>
          <w:tcPr>
            <w:tcW w:w="4902" w:type="pct"/>
            <w:gridSpan w:val="10"/>
            <w:tcBorders>
              <w:top w:val="nil"/>
              <w:left w:val="nil"/>
              <w:bottom w:val="single" w:sz="12" w:space="0" w:color="auto"/>
              <w:right w:val="nil"/>
            </w:tcBorders>
            <w:noWrap/>
            <w:tcMar>
              <w:top w:w="20" w:type="dxa"/>
              <w:left w:w="20" w:type="dxa"/>
              <w:bottom w:w="0" w:type="dxa"/>
              <w:right w:w="20" w:type="dxa"/>
            </w:tcMar>
            <w:vAlign w:val="center"/>
          </w:tcPr>
          <w:p w:rsidR="001D3A73" w:rsidRPr="002C51A9" w:rsidRDefault="001D3A73" w:rsidP="004D718D">
            <w:pPr>
              <w:jc w:val="center"/>
              <w:rPr>
                <w:b/>
                <w:bCs/>
                <w:sz w:val="24"/>
              </w:rPr>
            </w:pPr>
            <w:r w:rsidRPr="002C51A9">
              <w:rPr>
                <w:b/>
                <w:bCs/>
                <w:sz w:val="24"/>
              </w:rPr>
              <w:t>（一）开放式基金业务情况</w:t>
            </w:r>
          </w:p>
        </w:tc>
      </w:tr>
      <w:tr w:rsidR="002C51A9" w:rsidRPr="002C51A9" w:rsidTr="00DF31DE">
        <w:trPr>
          <w:gridAfter w:val="1"/>
          <w:wAfter w:w="98" w:type="pct"/>
          <w:trHeight w:val="43"/>
          <w:jc w:val="center"/>
        </w:trPr>
        <w:tc>
          <w:tcPr>
            <w:tcW w:w="1725" w:type="pct"/>
            <w:gridSpan w:val="2"/>
            <w:vMerge w:val="restart"/>
            <w:tcBorders>
              <w:left w:val="nil"/>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r w:rsidRPr="002C51A9">
              <w:rPr>
                <w:sz w:val="18"/>
                <w:szCs w:val="18"/>
              </w:rPr>
              <w:t>指标名称</w:t>
            </w:r>
          </w:p>
        </w:tc>
        <w:tc>
          <w:tcPr>
            <w:tcW w:w="317" w:type="pct"/>
            <w:vMerge w:val="restart"/>
            <w:tcBorders>
              <w:left w:val="nil"/>
              <w:right w:val="single" w:sz="4" w:space="0" w:color="auto"/>
            </w:tcBorders>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r w:rsidRPr="002C51A9">
              <w:rPr>
                <w:sz w:val="18"/>
                <w:szCs w:val="18"/>
              </w:rPr>
              <w:t>计量</w:t>
            </w:r>
          </w:p>
          <w:p w:rsidR="001D3A73" w:rsidRPr="002C51A9" w:rsidRDefault="001D3A73" w:rsidP="004D718D">
            <w:pPr>
              <w:spacing w:line="240" w:lineRule="exact"/>
              <w:jc w:val="center"/>
              <w:rPr>
                <w:sz w:val="18"/>
                <w:szCs w:val="18"/>
              </w:rPr>
            </w:pPr>
            <w:r w:rsidRPr="002C51A9">
              <w:rPr>
                <w:sz w:val="18"/>
                <w:szCs w:val="18"/>
              </w:rPr>
              <w:t>单位</w:t>
            </w:r>
          </w:p>
        </w:tc>
        <w:tc>
          <w:tcPr>
            <w:tcW w:w="317" w:type="pct"/>
            <w:vMerge w:val="restart"/>
            <w:tcBorders>
              <w:left w:val="nil"/>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r w:rsidRPr="002C51A9">
              <w:rPr>
                <w:sz w:val="18"/>
                <w:szCs w:val="18"/>
              </w:rPr>
              <w:t>代码</w:t>
            </w:r>
          </w:p>
        </w:tc>
        <w:tc>
          <w:tcPr>
            <w:tcW w:w="634" w:type="pct"/>
            <w:vMerge w:val="restart"/>
            <w:tcBorders>
              <w:left w:val="nil"/>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r w:rsidRPr="002C51A9">
              <w:rPr>
                <w:sz w:val="18"/>
                <w:szCs w:val="18"/>
              </w:rPr>
              <w:t>金融机构</w:t>
            </w:r>
          </w:p>
          <w:p w:rsidR="001D3A73" w:rsidRPr="002C51A9" w:rsidRDefault="001D3A73" w:rsidP="004D718D">
            <w:pPr>
              <w:spacing w:line="240" w:lineRule="exact"/>
              <w:jc w:val="center"/>
              <w:rPr>
                <w:sz w:val="18"/>
                <w:szCs w:val="18"/>
              </w:rPr>
            </w:pPr>
            <w:r w:rsidRPr="002C51A9">
              <w:rPr>
                <w:sz w:val="18"/>
                <w:szCs w:val="18"/>
              </w:rPr>
              <w:t>合计</w:t>
            </w:r>
          </w:p>
        </w:tc>
        <w:tc>
          <w:tcPr>
            <w:tcW w:w="635" w:type="pct"/>
            <w:gridSpan w:val="2"/>
            <w:tcBorders>
              <w:bottom w:val="single" w:sz="4" w:space="0" w:color="auto"/>
            </w:tcBorders>
            <w:vAlign w:val="center"/>
          </w:tcPr>
          <w:p w:rsidR="001D3A73" w:rsidRPr="002C51A9" w:rsidRDefault="001D3A73" w:rsidP="004D718D">
            <w:pPr>
              <w:spacing w:line="240" w:lineRule="exact"/>
              <w:jc w:val="center"/>
              <w:rPr>
                <w:sz w:val="18"/>
                <w:szCs w:val="18"/>
              </w:rPr>
            </w:pPr>
          </w:p>
        </w:tc>
        <w:tc>
          <w:tcPr>
            <w:tcW w:w="617" w:type="pct"/>
            <w:gridSpan w:val="2"/>
            <w:tcBorders>
              <w:bottom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57" w:type="pct"/>
            <w:tcBorders>
              <w:bottom w:val="single" w:sz="4" w:space="0" w:color="auto"/>
              <w:right w:val="nil"/>
            </w:tcBorders>
            <w:vAlign w:val="center"/>
          </w:tcPr>
          <w:p w:rsidR="001D3A73" w:rsidRPr="002C51A9" w:rsidRDefault="001D3A73" w:rsidP="004D718D">
            <w:pPr>
              <w:spacing w:line="240" w:lineRule="exact"/>
              <w:jc w:val="center"/>
              <w:rPr>
                <w:sz w:val="18"/>
                <w:szCs w:val="18"/>
              </w:rPr>
            </w:pPr>
          </w:p>
        </w:tc>
      </w:tr>
      <w:tr w:rsidR="002C51A9" w:rsidRPr="002C51A9" w:rsidTr="00DF31DE">
        <w:trPr>
          <w:gridAfter w:val="1"/>
          <w:wAfter w:w="98" w:type="pct"/>
          <w:trHeight w:val="43"/>
          <w:jc w:val="center"/>
        </w:trPr>
        <w:tc>
          <w:tcPr>
            <w:tcW w:w="1725" w:type="pct"/>
            <w:gridSpan w:val="2"/>
            <w:vMerge/>
            <w:tcBorders>
              <w:left w:val="nil"/>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317" w:type="pct"/>
            <w:vMerge/>
            <w:tcBorders>
              <w:left w:val="nil"/>
              <w:right w:val="single" w:sz="4" w:space="0" w:color="auto"/>
            </w:tcBorders>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317" w:type="pct"/>
            <w:vMerge/>
            <w:tcBorders>
              <w:left w:val="nil"/>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34" w:type="pct"/>
            <w:vMerge/>
            <w:tcBorders>
              <w:left w:val="nil"/>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35" w:type="pct"/>
            <w:gridSpan w:val="2"/>
            <w:vMerge w:val="restart"/>
            <w:tcBorders>
              <w:left w:val="single" w:sz="4" w:space="0" w:color="auto"/>
            </w:tcBorders>
            <w:vAlign w:val="center"/>
          </w:tcPr>
          <w:p w:rsidR="001D3A73" w:rsidRPr="002C51A9" w:rsidRDefault="001D3A73" w:rsidP="004D718D">
            <w:pPr>
              <w:spacing w:line="240" w:lineRule="exact"/>
              <w:jc w:val="center"/>
              <w:rPr>
                <w:sz w:val="18"/>
                <w:szCs w:val="18"/>
              </w:rPr>
            </w:pPr>
            <w:r w:rsidRPr="002C51A9">
              <w:rPr>
                <w:sz w:val="18"/>
                <w:szCs w:val="18"/>
              </w:rPr>
              <w:t>本市</w:t>
            </w:r>
          </w:p>
          <w:p w:rsidR="001D3A73" w:rsidRPr="002C51A9" w:rsidRDefault="001D3A73" w:rsidP="004D718D">
            <w:pPr>
              <w:spacing w:line="240" w:lineRule="exact"/>
              <w:jc w:val="center"/>
              <w:rPr>
                <w:sz w:val="18"/>
                <w:szCs w:val="18"/>
              </w:rPr>
            </w:pPr>
            <w:r w:rsidRPr="002C51A9">
              <w:rPr>
                <w:rFonts w:hint="eastAsia"/>
                <w:sz w:val="18"/>
                <w:szCs w:val="18"/>
              </w:rPr>
              <w:t>投资者</w:t>
            </w:r>
          </w:p>
        </w:tc>
        <w:tc>
          <w:tcPr>
            <w:tcW w:w="1274" w:type="pct"/>
            <w:gridSpan w:val="3"/>
            <w:tcBorders>
              <w:top w:val="single" w:sz="4" w:space="0" w:color="auto"/>
              <w:bottom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r>
      <w:tr w:rsidR="002C51A9" w:rsidRPr="002C51A9" w:rsidTr="00DF31DE">
        <w:trPr>
          <w:gridAfter w:val="1"/>
          <w:wAfter w:w="98" w:type="pct"/>
          <w:trHeight w:val="304"/>
          <w:jc w:val="center"/>
        </w:trPr>
        <w:tc>
          <w:tcPr>
            <w:tcW w:w="1725" w:type="pct"/>
            <w:gridSpan w:val="2"/>
            <w:vMerge/>
            <w:tcBorders>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rPr>
                <w:sz w:val="18"/>
                <w:szCs w:val="18"/>
              </w:rPr>
            </w:pPr>
          </w:p>
        </w:tc>
        <w:tc>
          <w:tcPr>
            <w:tcW w:w="317" w:type="pct"/>
            <w:vMerge/>
            <w:tcBorders>
              <w:left w:val="nil"/>
              <w:bottom w:val="single" w:sz="4" w:space="0" w:color="auto"/>
              <w:right w:val="single" w:sz="4" w:space="0" w:color="auto"/>
            </w:tcBorders>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317" w:type="pct"/>
            <w:vMerge/>
            <w:tcBorders>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34" w:type="pct"/>
            <w:vMerge/>
            <w:tcBorders>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35" w:type="pct"/>
            <w:gridSpan w:val="2"/>
            <w:vMerge/>
            <w:tcBorders>
              <w:left w:val="single" w:sz="4" w:space="0" w:color="auto"/>
              <w:bottom w:val="single" w:sz="4" w:space="0" w:color="auto"/>
              <w:right w:val="single" w:sz="4" w:space="0" w:color="auto"/>
            </w:tcBorders>
            <w:vAlign w:val="center"/>
          </w:tcPr>
          <w:p w:rsidR="001D3A73" w:rsidRPr="002C51A9" w:rsidRDefault="001D3A73" w:rsidP="004D718D">
            <w:pPr>
              <w:spacing w:line="240" w:lineRule="exact"/>
              <w:jc w:val="center"/>
              <w:rPr>
                <w:sz w:val="18"/>
                <w:szCs w:val="18"/>
              </w:rPr>
            </w:pPr>
          </w:p>
        </w:tc>
        <w:tc>
          <w:tcPr>
            <w:tcW w:w="617" w:type="pct"/>
            <w:gridSpan w:val="2"/>
            <w:tcBorders>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r w:rsidRPr="002C51A9">
              <w:rPr>
                <w:sz w:val="18"/>
                <w:szCs w:val="18"/>
              </w:rPr>
              <w:t>机构投资者</w:t>
            </w:r>
          </w:p>
        </w:tc>
        <w:tc>
          <w:tcPr>
            <w:tcW w:w="657" w:type="pct"/>
            <w:tcBorders>
              <w:left w:val="single" w:sz="4" w:space="0" w:color="auto"/>
              <w:bottom w:val="single" w:sz="4" w:space="0" w:color="auto"/>
              <w:right w:val="nil"/>
            </w:tcBorders>
            <w:vAlign w:val="center"/>
          </w:tcPr>
          <w:p w:rsidR="001D3A73" w:rsidRPr="002C51A9" w:rsidRDefault="001D3A73" w:rsidP="004D718D">
            <w:pPr>
              <w:spacing w:line="240" w:lineRule="exact"/>
              <w:jc w:val="center"/>
              <w:rPr>
                <w:sz w:val="18"/>
                <w:szCs w:val="18"/>
              </w:rPr>
            </w:pPr>
            <w:r w:rsidRPr="002C51A9">
              <w:rPr>
                <w:sz w:val="18"/>
                <w:szCs w:val="18"/>
              </w:rPr>
              <w:t>个人投资者</w:t>
            </w:r>
          </w:p>
        </w:tc>
      </w:tr>
      <w:tr w:rsidR="002C51A9" w:rsidRPr="002C51A9" w:rsidTr="00DF31DE">
        <w:trPr>
          <w:gridAfter w:val="1"/>
          <w:wAfter w:w="98" w:type="pct"/>
          <w:trHeight w:val="304"/>
          <w:jc w:val="center"/>
        </w:trPr>
        <w:tc>
          <w:tcPr>
            <w:tcW w:w="1725" w:type="pct"/>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r w:rsidRPr="002C51A9">
              <w:rPr>
                <w:sz w:val="18"/>
                <w:szCs w:val="18"/>
              </w:rPr>
              <w:t>甲</w:t>
            </w:r>
          </w:p>
        </w:tc>
        <w:tc>
          <w:tcPr>
            <w:tcW w:w="317" w:type="pct"/>
            <w:tcBorders>
              <w:top w:val="single" w:sz="4" w:space="0" w:color="auto"/>
              <w:left w:val="nil"/>
              <w:bottom w:val="single" w:sz="4" w:space="0" w:color="auto"/>
              <w:right w:val="single" w:sz="4" w:space="0" w:color="auto"/>
            </w:tcBorders>
            <w:vAlign w:val="center"/>
          </w:tcPr>
          <w:p w:rsidR="001D3A73" w:rsidRPr="002C51A9" w:rsidRDefault="001D3A73" w:rsidP="004D718D">
            <w:pPr>
              <w:spacing w:line="240" w:lineRule="exact"/>
              <w:jc w:val="center"/>
              <w:rPr>
                <w:sz w:val="18"/>
                <w:szCs w:val="18"/>
              </w:rPr>
            </w:pPr>
            <w:r w:rsidRPr="002C51A9">
              <w:rPr>
                <w:sz w:val="18"/>
                <w:szCs w:val="18"/>
              </w:rPr>
              <w:t>乙</w:t>
            </w:r>
          </w:p>
        </w:tc>
        <w:tc>
          <w:tcPr>
            <w:tcW w:w="317" w:type="pct"/>
            <w:tcBorders>
              <w:top w:val="single" w:sz="4" w:space="0" w:color="auto"/>
              <w:left w:val="nil"/>
              <w:bottom w:val="single" w:sz="4" w:space="0" w:color="auto"/>
              <w:right w:val="single" w:sz="4" w:space="0" w:color="auto"/>
            </w:tcBorders>
            <w:vAlign w:val="center"/>
          </w:tcPr>
          <w:p w:rsidR="001D3A73" w:rsidRPr="002C51A9" w:rsidRDefault="001D3A73" w:rsidP="004D718D">
            <w:pPr>
              <w:spacing w:line="240" w:lineRule="exact"/>
              <w:jc w:val="center"/>
              <w:rPr>
                <w:sz w:val="18"/>
                <w:szCs w:val="18"/>
              </w:rPr>
            </w:pPr>
            <w:r w:rsidRPr="002C51A9">
              <w:rPr>
                <w:sz w:val="18"/>
                <w:szCs w:val="18"/>
              </w:rPr>
              <w:t>丙</w:t>
            </w:r>
          </w:p>
        </w:tc>
        <w:tc>
          <w:tcPr>
            <w:tcW w:w="63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r w:rsidRPr="002C51A9">
              <w:rPr>
                <w:sz w:val="18"/>
                <w:szCs w:val="18"/>
              </w:rPr>
              <w:t>(1)</w:t>
            </w:r>
          </w:p>
        </w:tc>
        <w:tc>
          <w:tcPr>
            <w:tcW w:w="635" w:type="pct"/>
            <w:gridSpan w:val="2"/>
            <w:tcBorders>
              <w:top w:val="single" w:sz="2" w:space="0" w:color="auto"/>
              <w:left w:val="nil"/>
              <w:bottom w:val="single" w:sz="4" w:space="0" w:color="auto"/>
              <w:right w:val="single" w:sz="4" w:space="0" w:color="auto"/>
            </w:tcBorders>
            <w:vAlign w:val="center"/>
          </w:tcPr>
          <w:p w:rsidR="001D3A73" w:rsidRPr="002C51A9" w:rsidRDefault="001D3A73" w:rsidP="004D718D">
            <w:pPr>
              <w:spacing w:line="240" w:lineRule="exact"/>
              <w:jc w:val="center"/>
              <w:rPr>
                <w:sz w:val="18"/>
                <w:szCs w:val="18"/>
              </w:rPr>
            </w:pPr>
            <w:r w:rsidRPr="002C51A9">
              <w:rPr>
                <w:sz w:val="18"/>
                <w:szCs w:val="18"/>
              </w:rPr>
              <w:t>(2)</w:t>
            </w:r>
          </w:p>
        </w:tc>
        <w:tc>
          <w:tcPr>
            <w:tcW w:w="617" w:type="pct"/>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r w:rsidRPr="002C51A9">
              <w:rPr>
                <w:sz w:val="18"/>
                <w:szCs w:val="18"/>
              </w:rPr>
              <w:t>(3)</w:t>
            </w:r>
          </w:p>
        </w:tc>
        <w:tc>
          <w:tcPr>
            <w:tcW w:w="657" w:type="pct"/>
            <w:tcBorders>
              <w:top w:val="single" w:sz="4" w:space="0" w:color="auto"/>
              <w:left w:val="single" w:sz="4" w:space="0" w:color="auto"/>
              <w:bottom w:val="single" w:sz="4" w:space="0" w:color="auto"/>
              <w:right w:val="nil"/>
            </w:tcBorders>
            <w:vAlign w:val="center"/>
          </w:tcPr>
          <w:p w:rsidR="001D3A73" w:rsidRPr="002C51A9" w:rsidRDefault="001D3A73" w:rsidP="004D718D">
            <w:pPr>
              <w:spacing w:line="240" w:lineRule="exact"/>
              <w:jc w:val="center"/>
              <w:rPr>
                <w:sz w:val="18"/>
                <w:szCs w:val="18"/>
              </w:rPr>
            </w:pPr>
            <w:r w:rsidRPr="002C51A9">
              <w:rPr>
                <w:sz w:val="18"/>
                <w:szCs w:val="18"/>
              </w:rPr>
              <w:t>(4)</w:t>
            </w:r>
          </w:p>
        </w:tc>
      </w:tr>
      <w:tr w:rsidR="002C51A9" w:rsidRPr="002C51A9" w:rsidTr="00DF31DE">
        <w:trPr>
          <w:gridAfter w:val="1"/>
          <w:wAfter w:w="98" w:type="pct"/>
          <w:trHeight w:val="321"/>
          <w:jc w:val="center"/>
        </w:trPr>
        <w:tc>
          <w:tcPr>
            <w:tcW w:w="1725"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9B7EF0">
            <w:pPr>
              <w:spacing w:line="240" w:lineRule="exact"/>
              <w:ind w:leftChars="11" w:left="23"/>
              <w:rPr>
                <w:sz w:val="18"/>
                <w:szCs w:val="18"/>
              </w:rPr>
            </w:pPr>
            <w:r w:rsidRPr="002C51A9">
              <w:rPr>
                <w:sz w:val="18"/>
                <w:szCs w:val="18"/>
              </w:rPr>
              <w:t>20</w:t>
            </w:r>
            <w:r w:rsidRPr="002C51A9">
              <w:rPr>
                <w:rFonts w:hint="eastAsia"/>
                <w:sz w:val="18"/>
                <w:szCs w:val="18"/>
              </w:rPr>
              <w:t>1</w:t>
            </w:r>
            <w:r w:rsidR="009B7EF0" w:rsidRPr="002C51A9">
              <w:rPr>
                <w:sz w:val="18"/>
                <w:szCs w:val="18"/>
              </w:rPr>
              <w:t>8</w:t>
            </w:r>
            <w:r w:rsidRPr="002C51A9">
              <w:rPr>
                <w:sz w:val="18"/>
                <w:szCs w:val="18"/>
              </w:rPr>
              <w:t>年末持有基金市值</w:t>
            </w:r>
          </w:p>
        </w:tc>
        <w:tc>
          <w:tcPr>
            <w:tcW w:w="317" w:type="pct"/>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vAlign w:val="center"/>
          </w:tcPr>
          <w:p w:rsidR="001D3A73" w:rsidRPr="002C51A9" w:rsidRDefault="00B750EA" w:rsidP="00B750EA">
            <w:pPr>
              <w:jc w:val="center"/>
            </w:pPr>
            <w:r w:rsidRPr="002C51A9">
              <w:rPr>
                <w:rFonts w:hint="eastAsia"/>
                <w:sz w:val="18"/>
                <w:szCs w:val="18"/>
              </w:rPr>
              <w:t>千</w:t>
            </w:r>
            <w:r w:rsidR="001D3A73" w:rsidRPr="002C51A9">
              <w:rPr>
                <w:sz w:val="18"/>
                <w:szCs w:val="18"/>
              </w:rPr>
              <w:t>元</w:t>
            </w:r>
          </w:p>
        </w:tc>
        <w:tc>
          <w:tcPr>
            <w:tcW w:w="317"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r w:rsidRPr="002C51A9">
              <w:rPr>
                <w:sz w:val="18"/>
                <w:szCs w:val="18"/>
              </w:rPr>
              <w:t>1</w:t>
            </w:r>
          </w:p>
        </w:tc>
        <w:tc>
          <w:tcPr>
            <w:tcW w:w="63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spacing w:line="240" w:lineRule="exact"/>
              <w:rPr>
                <w:sz w:val="18"/>
                <w:szCs w:val="18"/>
              </w:rPr>
            </w:pPr>
          </w:p>
        </w:tc>
        <w:tc>
          <w:tcPr>
            <w:tcW w:w="635" w:type="pct"/>
            <w:gridSpan w:val="2"/>
            <w:tcBorders>
              <w:top w:val="single" w:sz="4" w:space="0" w:color="auto"/>
              <w:left w:val="nil"/>
              <w:bottom w:val="single" w:sz="4" w:space="0" w:color="auto"/>
              <w:right w:val="single" w:sz="4" w:space="0" w:color="auto"/>
            </w:tcBorders>
            <w:shd w:val="clear" w:color="auto" w:fill="auto"/>
            <w:vAlign w:val="center"/>
          </w:tcPr>
          <w:p w:rsidR="001D3A73" w:rsidRPr="002C51A9" w:rsidRDefault="001D3A73" w:rsidP="004D718D">
            <w:pPr>
              <w:spacing w:line="240" w:lineRule="exact"/>
              <w:rPr>
                <w:sz w:val="18"/>
                <w:szCs w:val="18"/>
              </w:rPr>
            </w:pPr>
          </w:p>
        </w:tc>
        <w:tc>
          <w:tcPr>
            <w:tcW w:w="617"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spacing w:line="240" w:lineRule="exact"/>
              <w:rPr>
                <w:sz w:val="18"/>
                <w:szCs w:val="18"/>
              </w:rPr>
            </w:pPr>
          </w:p>
        </w:tc>
        <w:tc>
          <w:tcPr>
            <w:tcW w:w="657" w:type="pct"/>
            <w:tcBorders>
              <w:top w:val="single" w:sz="4" w:space="0" w:color="auto"/>
              <w:left w:val="single" w:sz="4" w:space="0" w:color="auto"/>
              <w:bottom w:val="single" w:sz="4" w:space="0" w:color="auto"/>
              <w:right w:val="nil"/>
            </w:tcBorders>
            <w:shd w:val="clear" w:color="auto" w:fill="auto"/>
            <w:vAlign w:val="center"/>
          </w:tcPr>
          <w:p w:rsidR="001D3A73" w:rsidRPr="002C51A9" w:rsidRDefault="001D3A73" w:rsidP="004D718D">
            <w:pPr>
              <w:spacing w:line="240" w:lineRule="exact"/>
              <w:rPr>
                <w:sz w:val="18"/>
                <w:szCs w:val="18"/>
              </w:rPr>
            </w:pPr>
          </w:p>
        </w:tc>
      </w:tr>
      <w:tr w:rsidR="002C51A9" w:rsidRPr="002C51A9" w:rsidTr="00DF31DE">
        <w:trPr>
          <w:gridAfter w:val="1"/>
          <w:wAfter w:w="98" w:type="pct"/>
          <w:trHeight w:val="321"/>
          <w:jc w:val="center"/>
        </w:trPr>
        <w:tc>
          <w:tcPr>
            <w:tcW w:w="1725"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B750EA" w:rsidRPr="002C51A9" w:rsidRDefault="00B750EA" w:rsidP="00B750EA">
            <w:pPr>
              <w:spacing w:line="240" w:lineRule="exact"/>
              <w:ind w:leftChars="11" w:left="23"/>
              <w:rPr>
                <w:sz w:val="18"/>
                <w:szCs w:val="18"/>
              </w:rPr>
            </w:pPr>
            <w:r w:rsidRPr="002C51A9">
              <w:rPr>
                <w:sz w:val="18"/>
                <w:szCs w:val="18"/>
              </w:rPr>
              <w:t>2019</w:t>
            </w:r>
            <w:r w:rsidRPr="002C51A9">
              <w:rPr>
                <w:sz w:val="18"/>
                <w:szCs w:val="18"/>
              </w:rPr>
              <w:t>年认购基金金额</w:t>
            </w:r>
          </w:p>
        </w:tc>
        <w:tc>
          <w:tcPr>
            <w:tcW w:w="317" w:type="pct"/>
            <w:tcBorders>
              <w:top w:val="nil"/>
              <w:left w:val="nil"/>
              <w:bottom w:val="single" w:sz="4" w:space="0" w:color="auto"/>
              <w:right w:val="single" w:sz="4" w:space="0" w:color="auto"/>
            </w:tcBorders>
            <w:tcMar>
              <w:top w:w="20" w:type="dxa"/>
              <w:left w:w="20" w:type="dxa"/>
              <w:bottom w:w="0" w:type="dxa"/>
              <w:right w:w="20" w:type="dxa"/>
            </w:tcMar>
          </w:tcPr>
          <w:p w:rsidR="00B750EA" w:rsidRPr="002C51A9" w:rsidRDefault="00B750EA" w:rsidP="00B750EA">
            <w:pPr>
              <w:jc w:val="center"/>
            </w:pPr>
            <w:r w:rsidRPr="002C51A9">
              <w:rPr>
                <w:rFonts w:hint="eastAsia"/>
                <w:sz w:val="18"/>
                <w:szCs w:val="18"/>
              </w:rPr>
              <w:t>千</w:t>
            </w:r>
            <w:r w:rsidRPr="002C51A9">
              <w:rPr>
                <w:sz w:val="18"/>
                <w:szCs w:val="18"/>
              </w:rPr>
              <w:t>元</w:t>
            </w:r>
          </w:p>
        </w:tc>
        <w:tc>
          <w:tcPr>
            <w:tcW w:w="31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B750EA" w:rsidRPr="002C51A9" w:rsidRDefault="00B750EA" w:rsidP="00B750EA">
            <w:pPr>
              <w:spacing w:line="240" w:lineRule="exact"/>
              <w:jc w:val="center"/>
              <w:rPr>
                <w:sz w:val="18"/>
                <w:szCs w:val="18"/>
              </w:rPr>
            </w:pPr>
            <w:r w:rsidRPr="002C51A9">
              <w:rPr>
                <w:sz w:val="18"/>
                <w:szCs w:val="18"/>
              </w:rPr>
              <w:t>2</w:t>
            </w:r>
          </w:p>
        </w:tc>
        <w:tc>
          <w:tcPr>
            <w:tcW w:w="63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B750EA" w:rsidRPr="002C51A9" w:rsidRDefault="00B750EA" w:rsidP="00B750EA">
            <w:pPr>
              <w:spacing w:line="240" w:lineRule="exact"/>
              <w:rPr>
                <w:sz w:val="18"/>
                <w:szCs w:val="18"/>
              </w:rPr>
            </w:pPr>
          </w:p>
        </w:tc>
        <w:tc>
          <w:tcPr>
            <w:tcW w:w="635" w:type="pct"/>
            <w:gridSpan w:val="2"/>
            <w:tcBorders>
              <w:top w:val="single" w:sz="4" w:space="0" w:color="auto"/>
              <w:left w:val="nil"/>
              <w:bottom w:val="single" w:sz="4" w:space="0" w:color="auto"/>
              <w:right w:val="single" w:sz="4" w:space="0" w:color="auto"/>
            </w:tcBorders>
            <w:shd w:val="clear" w:color="auto" w:fill="auto"/>
            <w:vAlign w:val="center"/>
          </w:tcPr>
          <w:p w:rsidR="00B750EA" w:rsidRPr="002C51A9" w:rsidRDefault="00B750EA" w:rsidP="00B750EA">
            <w:pPr>
              <w:spacing w:line="240" w:lineRule="exact"/>
              <w:rPr>
                <w:sz w:val="18"/>
                <w:szCs w:val="18"/>
              </w:rPr>
            </w:pPr>
          </w:p>
        </w:tc>
        <w:tc>
          <w:tcPr>
            <w:tcW w:w="617"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B750EA" w:rsidRPr="002C51A9" w:rsidRDefault="00B750EA" w:rsidP="00B750EA">
            <w:pPr>
              <w:spacing w:line="240" w:lineRule="exact"/>
              <w:rPr>
                <w:sz w:val="18"/>
                <w:szCs w:val="18"/>
              </w:rPr>
            </w:pPr>
          </w:p>
        </w:tc>
        <w:tc>
          <w:tcPr>
            <w:tcW w:w="657" w:type="pct"/>
            <w:tcBorders>
              <w:top w:val="single" w:sz="4" w:space="0" w:color="auto"/>
              <w:left w:val="single" w:sz="4" w:space="0" w:color="auto"/>
              <w:bottom w:val="single" w:sz="4" w:space="0" w:color="auto"/>
              <w:right w:val="nil"/>
            </w:tcBorders>
            <w:shd w:val="clear" w:color="auto" w:fill="auto"/>
            <w:vAlign w:val="center"/>
          </w:tcPr>
          <w:p w:rsidR="00B750EA" w:rsidRPr="002C51A9" w:rsidRDefault="00B750EA" w:rsidP="00B750EA">
            <w:pPr>
              <w:spacing w:line="240" w:lineRule="exact"/>
              <w:rPr>
                <w:sz w:val="18"/>
                <w:szCs w:val="18"/>
              </w:rPr>
            </w:pPr>
          </w:p>
        </w:tc>
      </w:tr>
      <w:tr w:rsidR="002C51A9" w:rsidRPr="002C51A9" w:rsidTr="00DF31DE">
        <w:trPr>
          <w:gridAfter w:val="1"/>
          <w:wAfter w:w="98" w:type="pct"/>
          <w:trHeight w:val="321"/>
          <w:jc w:val="center"/>
        </w:trPr>
        <w:tc>
          <w:tcPr>
            <w:tcW w:w="1725"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B750EA" w:rsidRPr="002C51A9" w:rsidRDefault="00B750EA" w:rsidP="00B750EA">
            <w:pPr>
              <w:spacing w:line="240" w:lineRule="exact"/>
              <w:ind w:leftChars="11" w:left="23"/>
              <w:rPr>
                <w:sz w:val="18"/>
                <w:szCs w:val="18"/>
              </w:rPr>
            </w:pPr>
            <w:r w:rsidRPr="002C51A9">
              <w:rPr>
                <w:sz w:val="18"/>
                <w:szCs w:val="18"/>
              </w:rPr>
              <w:t>2019</w:t>
            </w:r>
            <w:r w:rsidRPr="002C51A9">
              <w:rPr>
                <w:sz w:val="18"/>
                <w:szCs w:val="18"/>
              </w:rPr>
              <w:t>年申购基金金额</w:t>
            </w:r>
          </w:p>
        </w:tc>
        <w:tc>
          <w:tcPr>
            <w:tcW w:w="317" w:type="pct"/>
            <w:tcBorders>
              <w:top w:val="nil"/>
              <w:left w:val="nil"/>
              <w:bottom w:val="single" w:sz="4" w:space="0" w:color="auto"/>
              <w:right w:val="single" w:sz="4" w:space="0" w:color="auto"/>
            </w:tcBorders>
            <w:tcMar>
              <w:top w:w="20" w:type="dxa"/>
              <w:left w:w="20" w:type="dxa"/>
              <w:bottom w:w="0" w:type="dxa"/>
              <w:right w:w="20" w:type="dxa"/>
            </w:tcMar>
          </w:tcPr>
          <w:p w:rsidR="00B750EA" w:rsidRPr="002C51A9" w:rsidRDefault="00B750EA" w:rsidP="00B750EA">
            <w:pPr>
              <w:jc w:val="center"/>
            </w:pPr>
            <w:r w:rsidRPr="002C51A9">
              <w:rPr>
                <w:rFonts w:hint="eastAsia"/>
                <w:sz w:val="18"/>
                <w:szCs w:val="18"/>
              </w:rPr>
              <w:t>千</w:t>
            </w:r>
            <w:r w:rsidRPr="002C51A9">
              <w:rPr>
                <w:sz w:val="18"/>
                <w:szCs w:val="18"/>
              </w:rPr>
              <w:t>元</w:t>
            </w:r>
          </w:p>
        </w:tc>
        <w:tc>
          <w:tcPr>
            <w:tcW w:w="31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B750EA" w:rsidRPr="002C51A9" w:rsidRDefault="00B750EA" w:rsidP="00B750EA">
            <w:pPr>
              <w:spacing w:line="240" w:lineRule="exact"/>
              <w:jc w:val="center"/>
              <w:rPr>
                <w:sz w:val="18"/>
                <w:szCs w:val="18"/>
              </w:rPr>
            </w:pPr>
            <w:r w:rsidRPr="002C51A9">
              <w:rPr>
                <w:sz w:val="18"/>
                <w:szCs w:val="18"/>
              </w:rPr>
              <w:t>3</w:t>
            </w:r>
          </w:p>
        </w:tc>
        <w:tc>
          <w:tcPr>
            <w:tcW w:w="63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B750EA" w:rsidRPr="002C51A9" w:rsidRDefault="00B750EA" w:rsidP="00B750EA">
            <w:pPr>
              <w:spacing w:line="240" w:lineRule="exact"/>
              <w:rPr>
                <w:sz w:val="18"/>
                <w:szCs w:val="18"/>
              </w:rPr>
            </w:pPr>
          </w:p>
        </w:tc>
        <w:tc>
          <w:tcPr>
            <w:tcW w:w="635" w:type="pct"/>
            <w:gridSpan w:val="2"/>
            <w:tcBorders>
              <w:top w:val="single" w:sz="4" w:space="0" w:color="auto"/>
              <w:left w:val="nil"/>
              <w:bottom w:val="single" w:sz="4" w:space="0" w:color="auto"/>
              <w:right w:val="single" w:sz="4" w:space="0" w:color="auto"/>
            </w:tcBorders>
            <w:shd w:val="clear" w:color="auto" w:fill="auto"/>
            <w:vAlign w:val="center"/>
          </w:tcPr>
          <w:p w:rsidR="00B750EA" w:rsidRPr="002C51A9" w:rsidRDefault="00B750EA" w:rsidP="00B750EA">
            <w:pPr>
              <w:spacing w:line="240" w:lineRule="exact"/>
              <w:rPr>
                <w:sz w:val="18"/>
                <w:szCs w:val="18"/>
              </w:rPr>
            </w:pPr>
          </w:p>
        </w:tc>
        <w:tc>
          <w:tcPr>
            <w:tcW w:w="617"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B750EA" w:rsidRPr="002C51A9" w:rsidRDefault="00B750EA" w:rsidP="00B750EA">
            <w:pPr>
              <w:spacing w:line="240" w:lineRule="exact"/>
              <w:rPr>
                <w:sz w:val="18"/>
                <w:szCs w:val="18"/>
              </w:rPr>
            </w:pPr>
          </w:p>
        </w:tc>
        <w:tc>
          <w:tcPr>
            <w:tcW w:w="657" w:type="pct"/>
            <w:tcBorders>
              <w:top w:val="single" w:sz="4" w:space="0" w:color="auto"/>
              <w:left w:val="single" w:sz="4" w:space="0" w:color="auto"/>
              <w:bottom w:val="single" w:sz="4" w:space="0" w:color="auto"/>
              <w:right w:val="nil"/>
            </w:tcBorders>
            <w:shd w:val="clear" w:color="auto" w:fill="auto"/>
            <w:vAlign w:val="center"/>
          </w:tcPr>
          <w:p w:rsidR="00B750EA" w:rsidRPr="002C51A9" w:rsidRDefault="00B750EA" w:rsidP="00B750EA">
            <w:pPr>
              <w:spacing w:line="240" w:lineRule="exact"/>
              <w:rPr>
                <w:sz w:val="18"/>
                <w:szCs w:val="18"/>
              </w:rPr>
            </w:pPr>
          </w:p>
        </w:tc>
      </w:tr>
      <w:tr w:rsidR="002C51A9" w:rsidRPr="002C51A9" w:rsidTr="00DF31DE">
        <w:trPr>
          <w:gridAfter w:val="1"/>
          <w:wAfter w:w="98" w:type="pct"/>
          <w:trHeight w:val="321"/>
          <w:jc w:val="center"/>
        </w:trPr>
        <w:tc>
          <w:tcPr>
            <w:tcW w:w="1725"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B750EA" w:rsidRPr="002C51A9" w:rsidRDefault="00B750EA" w:rsidP="00B750EA">
            <w:pPr>
              <w:spacing w:line="240" w:lineRule="exact"/>
              <w:ind w:leftChars="11" w:left="23"/>
              <w:rPr>
                <w:sz w:val="18"/>
                <w:szCs w:val="18"/>
              </w:rPr>
            </w:pPr>
            <w:r w:rsidRPr="002C51A9">
              <w:rPr>
                <w:sz w:val="18"/>
                <w:szCs w:val="18"/>
              </w:rPr>
              <w:t>2019</w:t>
            </w:r>
            <w:r w:rsidRPr="002C51A9">
              <w:rPr>
                <w:sz w:val="18"/>
                <w:szCs w:val="18"/>
              </w:rPr>
              <w:t>年赎回基金金额</w:t>
            </w:r>
          </w:p>
        </w:tc>
        <w:tc>
          <w:tcPr>
            <w:tcW w:w="317" w:type="pct"/>
            <w:tcBorders>
              <w:top w:val="nil"/>
              <w:left w:val="nil"/>
              <w:bottom w:val="single" w:sz="4" w:space="0" w:color="auto"/>
              <w:right w:val="single" w:sz="4" w:space="0" w:color="auto"/>
            </w:tcBorders>
            <w:tcMar>
              <w:top w:w="20" w:type="dxa"/>
              <w:left w:w="20" w:type="dxa"/>
              <w:bottom w:w="0" w:type="dxa"/>
              <w:right w:w="20" w:type="dxa"/>
            </w:tcMar>
          </w:tcPr>
          <w:p w:rsidR="00B750EA" w:rsidRPr="002C51A9" w:rsidRDefault="00B750EA" w:rsidP="00B750EA">
            <w:pPr>
              <w:jc w:val="center"/>
            </w:pPr>
            <w:r w:rsidRPr="002C51A9">
              <w:rPr>
                <w:rFonts w:hint="eastAsia"/>
                <w:sz w:val="18"/>
                <w:szCs w:val="18"/>
              </w:rPr>
              <w:t>千</w:t>
            </w:r>
            <w:r w:rsidRPr="002C51A9">
              <w:rPr>
                <w:sz w:val="18"/>
                <w:szCs w:val="18"/>
              </w:rPr>
              <w:t>元</w:t>
            </w:r>
          </w:p>
        </w:tc>
        <w:tc>
          <w:tcPr>
            <w:tcW w:w="31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B750EA" w:rsidRPr="002C51A9" w:rsidRDefault="00B750EA" w:rsidP="00B750EA">
            <w:pPr>
              <w:spacing w:line="240" w:lineRule="exact"/>
              <w:jc w:val="center"/>
              <w:rPr>
                <w:sz w:val="18"/>
                <w:szCs w:val="18"/>
              </w:rPr>
            </w:pPr>
            <w:r w:rsidRPr="002C51A9">
              <w:rPr>
                <w:sz w:val="18"/>
                <w:szCs w:val="18"/>
              </w:rPr>
              <w:t>4</w:t>
            </w:r>
          </w:p>
        </w:tc>
        <w:tc>
          <w:tcPr>
            <w:tcW w:w="63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B750EA" w:rsidRPr="002C51A9" w:rsidRDefault="00B750EA" w:rsidP="00B750EA">
            <w:pPr>
              <w:spacing w:line="240" w:lineRule="exact"/>
              <w:rPr>
                <w:sz w:val="18"/>
                <w:szCs w:val="18"/>
              </w:rPr>
            </w:pPr>
          </w:p>
        </w:tc>
        <w:tc>
          <w:tcPr>
            <w:tcW w:w="635" w:type="pct"/>
            <w:gridSpan w:val="2"/>
            <w:tcBorders>
              <w:top w:val="single" w:sz="4" w:space="0" w:color="auto"/>
              <w:left w:val="nil"/>
              <w:bottom w:val="single" w:sz="4" w:space="0" w:color="auto"/>
              <w:right w:val="single" w:sz="4" w:space="0" w:color="auto"/>
            </w:tcBorders>
            <w:shd w:val="clear" w:color="auto" w:fill="auto"/>
            <w:vAlign w:val="center"/>
          </w:tcPr>
          <w:p w:rsidR="00B750EA" w:rsidRPr="002C51A9" w:rsidRDefault="00B750EA" w:rsidP="00B750EA">
            <w:pPr>
              <w:spacing w:line="240" w:lineRule="exact"/>
              <w:rPr>
                <w:sz w:val="18"/>
                <w:szCs w:val="18"/>
              </w:rPr>
            </w:pPr>
          </w:p>
        </w:tc>
        <w:tc>
          <w:tcPr>
            <w:tcW w:w="617"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B750EA" w:rsidRPr="002C51A9" w:rsidRDefault="00B750EA" w:rsidP="00B750EA">
            <w:pPr>
              <w:spacing w:line="240" w:lineRule="exact"/>
              <w:rPr>
                <w:sz w:val="18"/>
                <w:szCs w:val="18"/>
              </w:rPr>
            </w:pPr>
          </w:p>
        </w:tc>
        <w:tc>
          <w:tcPr>
            <w:tcW w:w="657" w:type="pct"/>
            <w:tcBorders>
              <w:top w:val="single" w:sz="4" w:space="0" w:color="auto"/>
              <w:left w:val="single" w:sz="4" w:space="0" w:color="auto"/>
              <w:bottom w:val="single" w:sz="4" w:space="0" w:color="auto"/>
              <w:right w:val="nil"/>
            </w:tcBorders>
            <w:shd w:val="clear" w:color="auto" w:fill="auto"/>
            <w:vAlign w:val="center"/>
          </w:tcPr>
          <w:p w:rsidR="00B750EA" w:rsidRPr="002C51A9" w:rsidRDefault="00B750EA" w:rsidP="00B750EA">
            <w:pPr>
              <w:spacing w:line="240" w:lineRule="exact"/>
              <w:rPr>
                <w:sz w:val="18"/>
                <w:szCs w:val="18"/>
              </w:rPr>
            </w:pPr>
          </w:p>
        </w:tc>
      </w:tr>
      <w:tr w:rsidR="002C51A9" w:rsidRPr="002C51A9" w:rsidTr="00DF31DE">
        <w:trPr>
          <w:gridAfter w:val="1"/>
          <w:wAfter w:w="98" w:type="pct"/>
          <w:trHeight w:val="321"/>
          <w:jc w:val="center"/>
        </w:trPr>
        <w:tc>
          <w:tcPr>
            <w:tcW w:w="1725"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B750EA" w:rsidRPr="002C51A9" w:rsidRDefault="00B750EA" w:rsidP="00B750EA">
            <w:pPr>
              <w:spacing w:line="240" w:lineRule="exact"/>
              <w:ind w:leftChars="11" w:left="23"/>
              <w:rPr>
                <w:sz w:val="18"/>
                <w:szCs w:val="18"/>
              </w:rPr>
            </w:pPr>
            <w:r w:rsidRPr="002C51A9">
              <w:rPr>
                <w:sz w:val="18"/>
                <w:szCs w:val="18"/>
              </w:rPr>
              <w:t>2019</w:t>
            </w:r>
            <w:r w:rsidRPr="002C51A9">
              <w:rPr>
                <w:sz w:val="18"/>
                <w:szCs w:val="18"/>
              </w:rPr>
              <w:t>年基金其他变动</w:t>
            </w:r>
          </w:p>
        </w:tc>
        <w:tc>
          <w:tcPr>
            <w:tcW w:w="317" w:type="pct"/>
            <w:tcBorders>
              <w:top w:val="nil"/>
              <w:left w:val="nil"/>
              <w:bottom w:val="single" w:sz="4" w:space="0" w:color="auto"/>
              <w:right w:val="single" w:sz="4" w:space="0" w:color="auto"/>
            </w:tcBorders>
            <w:tcMar>
              <w:top w:w="20" w:type="dxa"/>
              <w:left w:w="20" w:type="dxa"/>
              <w:bottom w:w="0" w:type="dxa"/>
              <w:right w:w="20" w:type="dxa"/>
            </w:tcMar>
          </w:tcPr>
          <w:p w:rsidR="00B750EA" w:rsidRPr="002C51A9" w:rsidRDefault="00B750EA" w:rsidP="00B750EA">
            <w:pPr>
              <w:jc w:val="center"/>
            </w:pPr>
            <w:r w:rsidRPr="002C51A9">
              <w:rPr>
                <w:rFonts w:hint="eastAsia"/>
                <w:sz w:val="18"/>
                <w:szCs w:val="18"/>
              </w:rPr>
              <w:t>千</w:t>
            </w:r>
            <w:r w:rsidRPr="002C51A9">
              <w:rPr>
                <w:sz w:val="18"/>
                <w:szCs w:val="18"/>
              </w:rPr>
              <w:t>元</w:t>
            </w:r>
          </w:p>
        </w:tc>
        <w:tc>
          <w:tcPr>
            <w:tcW w:w="31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B750EA" w:rsidRPr="002C51A9" w:rsidRDefault="00B750EA" w:rsidP="00B750EA">
            <w:pPr>
              <w:spacing w:line="240" w:lineRule="exact"/>
              <w:jc w:val="center"/>
              <w:rPr>
                <w:sz w:val="18"/>
                <w:szCs w:val="18"/>
              </w:rPr>
            </w:pPr>
            <w:r w:rsidRPr="002C51A9">
              <w:rPr>
                <w:sz w:val="18"/>
                <w:szCs w:val="18"/>
              </w:rPr>
              <w:t>5</w:t>
            </w:r>
          </w:p>
        </w:tc>
        <w:tc>
          <w:tcPr>
            <w:tcW w:w="63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B750EA" w:rsidRPr="002C51A9" w:rsidRDefault="00B750EA" w:rsidP="00B750EA">
            <w:pPr>
              <w:spacing w:line="240" w:lineRule="exact"/>
              <w:rPr>
                <w:sz w:val="18"/>
                <w:szCs w:val="18"/>
              </w:rPr>
            </w:pPr>
          </w:p>
        </w:tc>
        <w:tc>
          <w:tcPr>
            <w:tcW w:w="635" w:type="pct"/>
            <w:gridSpan w:val="2"/>
            <w:tcBorders>
              <w:top w:val="single" w:sz="4" w:space="0" w:color="auto"/>
              <w:left w:val="nil"/>
              <w:bottom w:val="single" w:sz="4" w:space="0" w:color="auto"/>
              <w:right w:val="single" w:sz="4" w:space="0" w:color="auto"/>
            </w:tcBorders>
            <w:shd w:val="clear" w:color="auto" w:fill="auto"/>
            <w:vAlign w:val="center"/>
          </w:tcPr>
          <w:p w:rsidR="00B750EA" w:rsidRPr="002C51A9" w:rsidRDefault="00B750EA" w:rsidP="00B750EA">
            <w:pPr>
              <w:spacing w:line="240" w:lineRule="exact"/>
              <w:rPr>
                <w:sz w:val="18"/>
                <w:szCs w:val="18"/>
              </w:rPr>
            </w:pPr>
          </w:p>
        </w:tc>
        <w:tc>
          <w:tcPr>
            <w:tcW w:w="617"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B750EA" w:rsidRPr="002C51A9" w:rsidRDefault="00B750EA" w:rsidP="00B750EA">
            <w:pPr>
              <w:spacing w:line="240" w:lineRule="exact"/>
              <w:rPr>
                <w:sz w:val="18"/>
                <w:szCs w:val="18"/>
              </w:rPr>
            </w:pPr>
          </w:p>
        </w:tc>
        <w:tc>
          <w:tcPr>
            <w:tcW w:w="657" w:type="pct"/>
            <w:tcBorders>
              <w:top w:val="single" w:sz="4" w:space="0" w:color="auto"/>
              <w:left w:val="single" w:sz="4" w:space="0" w:color="auto"/>
              <w:bottom w:val="single" w:sz="4" w:space="0" w:color="auto"/>
              <w:right w:val="nil"/>
            </w:tcBorders>
            <w:shd w:val="clear" w:color="auto" w:fill="auto"/>
            <w:vAlign w:val="center"/>
          </w:tcPr>
          <w:p w:rsidR="00B750EA" w:rsidRPr="002C51A9" w:rsidRDefault="00B750EA" w:rsidP="00B750EA">
            <w:pPr>
              <w:spacing w:line="240" w:lineRule="exact"/>
              <w:rPr>
                <w:sz w:val="18"/>
                <w:szCs w:val="18"/>
              </w:rPr>
            </w:pPr>
          </w:p>
        </w:tc>
      </w:tr>
      <w:tr w:rsidR="002C51A9" w:rsidRPr="002C51A9" w:rsidTr="00DF31DE">
        <w:trPr>
          <w:gridAfter w:val="1"/>
          <w:wAfter w:w="98" w:type="pct"/>
          <w:trHeight w:val="321"/>
          <w:jc w:val="center"/>
        </w:trPr>
        <w:tc>
          <w:tcPr>
            <w:tcW w:w="1725"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B750EA" w:rsidRPr="002C51A9" w:rsidRDefault="00B750EA" w:rsidP="00B750EA">
            <w:pPr>
              <w:spacing w:line="240" w:lineRule="exact"/>
              <w:ind w:leftChars="11" w:left="23"/>
              <w:rPr>
                <w:sz w:val="18"/>
                <w:szCs w:val="18"/>
              </w:rPr>
            </w:pPr>
            <w:r w:rsidRPr="002C51A9">
              <w:rPr>
                <w:sz w:val="18"/>
                <w:szCs w:val="18"/>
              </w:rPr>
              <w:t>2019</w:t>
            </w:r>
            <w:r w:rsidRPr="002C51A9">
              <w:rPr>
                <w:sz w:val="18"/>
                <w:szCs w:val="18"/>
              </w:rPr>
              <w:t>年末持有基金市值</w:t>
            </w:r>
          </w:p>
        </w:tc>
        <w:tc>
          <w:tcPr>
            <w:tcW w:w="317" w:type="pct"/>
            <w:tcBorders>
              <w:top w:val="nil"/>
              <w:left w:val="nil"/>
              <w:bottom w:val="single" w:sz="4" w:space="0" w:color="auto"/>
              <w:right w:val="single" w:sz="4" w:space="0" w:color="auto"/>
            </w:tcBorders>
            <w:tcMar>
              <w:top w:w="20" w:type="dxa"/>
              <w:left w:w="20" w:type="dxa"/>
              <w:bottom w:w="0" w:type="dxa"/>
              <w:right w:w="20" w:type="dxa"/>
            </w:tcMar>
          </w:tcPr>
          <w:p w:rsidR="00B750EA" w:rsidRPr="002C51A9" w:rsidRDefault="00B750EA" w:rsidP="00B750EA">
            <w:pPr>
              <w:jc w:val="center"/>
            </w:pPr>
            <w:r w:rsidRPr="002C51A9">
              <w:rPr>
                <w:rFonts w:hint="eastAsia"/>
                <w:sz w:val="18"/>
                <w:szCs w:val="18"/>
              </w:rPr>
              <w:t>千</w:t>
            </w:r>
            <w:r w:rsidRPr="002C51A9">
              <w:rPr>
                <w:sz w:val="18"/>
                <w:szCs w:val="18"/>
              </w:rPr>
              <w:t>元</w:t>
            </w:r>
          </w:p>
        </w:tc>
        <w:tc>
          <w:tcPr>
            <w:tcW w:w="31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B750EA" w:rsidRPr="002C51A9" w:rsidRDefault="00B750EA" w:rsidP="00B750EA">
            <w:pPr>
              <w:spacing w:line="240" w:lineRule="exact"/>
              <w:jc w:val="center"/>
              <w:rPr>
                <w:sz w:val="18"/>
                <w:szCs w:val="18"/>
              </w:rPr>
            </w:pPr>
            <w:r w:rsidRPr="002C51A9">
              <w:rPr>
                <w:sz w:val="18"/>
                <w:szCs w:val="18"/>
              </w:rPr>
              <w:t>6</w:t>
            </w:r>
          </w:p>
        </w:tc>
        <w:tc>
          <w:tcPr>
            <w:tcW w:w="63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B750EA" w:rsidRPr="002C51A9" w:rsidRDefault="00B750EA" w:rsidP="00B750EA">
            <w:pPr>
              <w:spacing w:line="240" w:lineRule="exact"/>
              <w:rPr>
                <w:sz w:val="18"/>
                <w:szCs w:val="18"/>
              </w:rPr>
            </w:pPr>
          </w:p>
        </w:tc>
        <w:tc>
          <w:tcPr>
            <w:tcW w:w="635" w:type="pct"/>
            <w:gridSpan w:val="2"/>
            <w:tcBorders>
              <w:top w:val="single" w:sz="4" w:space="0" w:color="auto"/>
              <w:left w:val="nil"/>
              <w:bottom w:val="single" w:sz="4" w:space="0" w:color="auto"/>
              <w:right w:val="single" w:sz="4" w:space="0" w:color="auto"/>
            </w:tcBorders>
            <w:shd w:val="clear" w:color="auto" w:fill="auto"/>
            <w:vAlign w:val="center"/>
          </w:tcPr>
          <w:p w:rsidR="00B750EA" w:rsidRPr="002C51A9" w:rsidRDefault="00B750EA" w:rsidP="00B750EA">
            <w:pPr>
              <w:spacing w:line="240" w:lineRule="exact"/>
              <w:rPr>
                <w:sz w:val="18"/>
                <w:szCs w:val="18"/>
              </w:rPr>
            </w:pPr>
          </w:p>
        </w:tc>
        <w:tc>
          <w:tcPr>
            <w:tcW w:w="617"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B750EA" w:rsidRPr="002C51A9" w:rsidRDefault="00B750EA" w:rsidP="00B750EA">
            <w:pPr>
              <w:spacing w:line="240" w:lineRule="exact"/>
              <w:rPr>
                <w:sz w:val="18"/>
                <w:szCs w:val="18"/>
              </w:rPr>
            </w:pPr>
          </w:p>
        </w:tc>
        <w:tc>
          <w:tcPr>
            <w:tcW w:w="657" w:type="pct"/>
            <w:tcBorders>
              <w:top w:val="single" w:sz="4" w:space="0" w:color="auto"/>
              <w:left w:val="single" w:sz="4" w:space="0" w:color="auto"/>
              <w:bottom w:val="single" w:sz="4" w:space="0" w:color="auto"/>
              <w:right w:val="nil"/>
            </w:tcBorders>
            <w:shd w:val="clear" w:color="auto" w:fill="auto"/>
            <w:vAlign w:val="center"/>
          </w:tcPr>
          <w:p w:rsidR="00B750EA" w:rsidRPr="002C51A9" w:rsidRDefault="00B750EA" w:rsidP="00B750EA">
            <w:pPr>
              <w:spacing w:line="240" w:lineRule="exact"/>
              <w:rPr>
                <w:sz w:val="18"/>
                <w:szCs w:val="18"/>
              </w:rPr>
            </w:pPr>
          </w:p>
        </w:tc>
      </w:tr>
      <w:tr w:rsidR="002C51A9" w:rsidRPr="002C51A9" w:rsidTr="00DF31DE">
        <w:trPr>
          <w:gridAfter w:val="1"/>
          <w:wAfter w:w="98" w:type="pct"/>
          <w:trHeight w:val="321"/>
          <w:jc w:val="center"/>
        </w:trPr>
        <w:tc>
          <w:tcPr>
            <w:tcW w:w="1725"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B750EA" w:rsidRPr="002C51A9" w:rsidRDefault="00B750EA" w:rsidP="00B750EA">
            <w:pPr>
              <w:spacing w:line="240" w:lineRule="exact"/>
              <w:ind w:leftChars="11" w:left="23"/>
              <w:rPr>
                <w:sz w:val="18"/>
                <w:szCs w:val="18"/>
              </w:rPr>
            </w:pPr>
            <w:r w:rsidRPr="002C51A9">
              <w:rPr>
                <w:sz w:val="18"/>
                <w:szCs w:val="18"/>
              </w:rPr>
              <w:t xml:space="preserve">   #</w:t>
            </w:r>
            <w:r w:rsidRPr="002C51A9">
              <w:rPr>
                <w:sz w:val="18"/>
                <w:szCs w:val="18"/>
              </w:rPr>
              <w:t>持有境外投资基金市值（</w:t>
            </w:r>
            <w:r w:rsidRPr="002C51A9">
              <w:rPr>
                <w:sz w:val="18"/>
                <w:szCs w:val="18"/>
              </w:rPr>
              <w:t>QDII</w:t>
            </w:r>
            <w:r w:rsidRPr="002C51A9">
              <w:rPr>
                <w:sz w:val="18"/>
                <w:szCs w:val="18"/>
              </w:rPr>
              <w:t>）</w:t>
            </w:r>
          </w:p>
        </w:tc>
        <w:tc>
          <w:tcPr>
            <w:tcW w:w="317" w:type="pct"/>
            <w:tcBorders>
              <w:top w:val="nil"/>
              <w:left w:val="nil"/>
              <w:bottom w:val="single" w:sz="4" w:space="0" w:color="auto"/>
              <w:right w:val="single" w:sz="4" w:space="0" w:color="auto"/>
            </w:tcBorders>
            <w:tcMar>
              <w:top w:w="20" w:type="dxa"/>
              <w:left w:w="20" w:type="dxa"/>
              <w:bottom w:w="0" w:type="dxa"/>
              <w:right w:w="20" w:type="dxa"/>
            </w:tcMar>
          </w:tcPr>
          <w:p w:rsidR="00B750EA" w:rsidRPr="002C51A9" w:rsidRDefault="00B750EA" w:rsidP="00B750EA">
            <w:pPr>
              <w:jc w:val="center"/>
            </w:pPr>
            <w:r w:rsidRPr="002C51A9">
              <w:rPr>
                <w:rFonts w:hint="eastAsia"/>
                <w:sz w:val="18"/>
                <w:szCs w:val="18"/>
              </w:rPr>
              <w:t>千</w:t>
            </w:r>
            <w:r w:rsidRPr="002C51A9">
              <w:rPr>
                <w:sz w:val="18"/>
                <w:szCs w:val="18"/>
              </w:rPr>
              <w:t>元</w:t>
            </w:r>
          </w:p>
        </w:tc>
        <w:tc>
          <w:tcPr>
            <w:tcW w:w="31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B750EA" w:rsidRPr="002C51A9" w:rsidRDefault="00B750EA" w:rsidP="00B750EA">
            <w:pPr>
              <w:spacing w:line="240" w:lineRule="exact"/>
              <w:jc w:val="center"/>
              <w:rPr>
                <w:sz w:val="18"/>
                <w:szCs w:val="18"/>
              </w:rPr>
            </w:pPr>
            <w:r w:rsidRPr="002C51A9">
              <w:rPr>
                <w:sz w:val="18"/>
                <w:szCs w:val="18"/>
              </w:rPr>
              <w:t>7</w:t>
            </w:r>
          </w:p>
        </w:tc>
        <w:tc>
          <w:tcPr>
            <w:tcW w:w="63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B750EA" w:rsidRPr="002C51A9" w:rsidRDefault="00B750EA" w:rsidP="00B750EA">
            <w:pPr>
              <w:spacing w:line="240" w:lineRule="exact"/>
              <w:rPr>
                <w:sz w:val="18"/>
                <w:szCs w:val="18"/>
              </w:rPr>
            </w:pPr>
          </w:p>
        </w:tc>
        <w:tc>
          <w:tcPr>
            <w:tcW w:w="635" w:type="pct"/>
            <w:gridSpan w:val="2"/>
            <w:tcBorders>
              <w:top w:val="single" w:sz="4" w:space="0" w:color="auto"/>
              <w:left w:val="nil"/>
              <w:bottom w:val="single" w:sz="4" w:space="0" w:color="auto"/>
              <w:right w:val="single" w:sz="4" w:space="0" w:color="auto"/>
            </w:tcBorders>
            <w:shd w:val="clear" w:color="auto" w:fill="auto"/>
            <w:vAlign w:val="center"/>
          </w:tcPr>
          <w:p w:rsidR="00B750EA" w:rsidRPr="002C51A9" w:rsidRDefault="00B750EA" w:rsidP="00B750EA">
            <w:pPr>
              <w:spacing w:line="240" w:lineRule="exact"/>
              <w:rPr>
                <w:sz w:val="18"/>
                <w:szCs w:val="18"/>
              </w:rPr>
            </w:pPr>
          </w:p>
        </w:tc>
        <w:tc>
          <w:tcPr>
            <w:tcW w:w="617"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B750EA" w:rsidRPr="002C51A9" w:rsidRDefault="00B750EA" w:rsidP="00B750EA">
            <w:pPr>
              <w:spacing w:line="240" w:lineRule="exact"/>
              <w:rPr>
                <w:sz w:val="18"/>
                <w:szCs w:val="18"/>
              </w:rPr>
            </w:pPr>
          </w:p>
        </w:tc>
        <w:tc>
          <w:tcPr>
            <w:tcW w:w="657" w:type="pct"/>
            <w:tcBorders>
              <w:top w:val="single" w:sz="4" w:space="0" w:color="auto"/>
              <w:left w:val="single" w:sz="4" w:space="0" w:color="auto"/>
              <w:bottom w:val="single" w:sz="4" w:space="0" w:color="auto"/>
              <w:right w:val="nil"/>
            </w:tcBorders>
            <w:shd w:val="clear" w:color="auto" w:fill="auto"/>
            <w:vAlign w:val="center"/>
          </w:tcPr>
          <w:p w:rsidR="00B750EA" w:rsidRPr="002C51A9" w:rsidRDefault="00B750EA" w:rsidP="00B750EA">
            <w:pPr>
              <w:spacing w:line="240" w:lineRule="exact"/>
              <w:rPr>
                <w:sz w:val="18"/>
                <w:szCs w:val="18"/>
              </w:rPr>
            </w:pPr>
          </w:p>
        </w:tc>
      </w:tr>
      <w:tr w:rsidR="002C51A9" w:rsidRPr="002C51A9" w:rsidTr="00DF31DE">
        <w:trPr>
          <w:gridAfter w:val="1"/>
          <w:wAfter w:w="98" w:type="pct"/>
          <w:trHeight w:val="321"/>
          <w:jc w:val="center"/>
        </w:trPr>
        <w:tc>
          <w:tcPr>
            <w:tcW w:w="1725"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9B7EF0">
            <w:pPr>
              <w:spacing w:line="240" w:lineRule="exact"/>
              <w:ind w:leftChars="11" w:left="23"/>
              <w:rPr>
                <w:sz w:val="18"/>
                <w:szCs w:val="18"/>
              </w:rPr>
            </w:pPr>
            <w:r w:rsidRPr="002C51A9">
              <w:rPr>
                <w:sz w:val="18"/>
                <w:szCs w:val="18"/>
              </w:rPr>
              <w:t>附：</w:t>
            </w:r>
            <w:r w:rsidR="00C8139F" w:rsidRPr="002C51A9">
              <w:rPr>
                <w:sz w:val="18"/>
                <w:szCs w:val="18"/>
              </w:rPr>
              <w:t>201</w:t>
            </w:r>
            <w:r w:rsidR="009B7EF0" w:rsidRPr="002C51A9">
              <w:rPr>
                <w:sz w:val="18"/>
                <w:szCs w:val="18"/>
              </w:rPr>
              <w:t>9</w:t>
            </w:r>
            <w:r w:rsidRPr="002C51A9">
              <w:rPr>
                <w:sz w:val="18"/>
                <w:szCs w:val="18"/>
              </w:rPr>
              <w:t>年基金现金分红金额</w:t>
            </w:r>
          </w:p>
        </w:tc>
        <w:tc>
          <w:tcPr>
            <w:tcW w:w="317" w:type="pct"/>
            <w:tcBorders>
              <w:top w:val="nil"/>
              <w:left w:val="nil"/>
              <w:bottom w:val="single" w:sz="4" w:space="0" w:color="auto"/>
              <w:right w:val="single" w:sz="4" w:space="0" w:color="auto"/>
            </w:tcBorders>
            <w:tcMar>
              <w:top w:w="20" w:type="dxa"/>
              <w:left w:w="20" w:type="dxa"/>
              <w:bottom w:w="0" w:type="dxa"/>
              <w:right w:w="20" w:type="dxa"/>
            </w:tcMar>
            <w:vAlign w:val="center"/>
          </w:tcPr>
          <w:p w:rsidR="001D3A73" w:rsidRPr="002C51A9" w:rsidRDefault="00B750EA" w:rsidP="004D718D">
            <w:pPr>
              <w:jc w:val="center"/>
            </w:pPr>
            <w:r w:rsidRPr="002C51A9">
              <w:rPr>
                <w:rFonts w:hint="eastAsia"/>
                <w:sz w:val="18"/>
                <w:szCs w:val="18"/>
              </w:rPr>
              <w:t>千</w:t>
            </w:r>
            <w:r w:rsidR="001D3A73" w:rsidRPr="002C51A9">
              <w:rPr>
                <w:sz w:val="18"/>
                <w:szCs w:val="18"/>
              </w:rPr>
              <w:t>元</w:t>
            </w:r>
          </w:p>
        </w:tc>
        <w:tc>
          <w:tcPr>
            <w:tcW w:w="31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r w:rsidRPr="002C51A9">
              <w:rPr>
                <w:sz w:val="18"/>
                <w:szCs w:val="18"/>
              </w:rPr>
              <w:t>8</w:t>
            </w:r>
          </w:p>
        </w:tc>
        <w:tc>
          <w:tcPr>
            <w:tcW w:w="63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spacing w:line="240" w:lineRule="exact"/>
              <w:rPr>
                <w:sz w:val="18"/>
                <w:szCs w:val="18"/>
              </w:rPr>
            </w:pPr>
          </w:p>
        </w:tc>
        <w:tc>
          <w:tcPr>
            <w:tcW w:w="635" w:type="pct"/>
            <w:gridSpan w:val="2"/>
            <w:tcBorders>
              <w:top w:val="single" w:sz="4" w:space="0" w:color="auto"/>
              <w:left w:val="nil"/>
              <w:bottom w:val="single" w:sz="4" w:space="0" w:color="auto"/>
              <w:right w:val="single" w:sz="4" w:space="0" w:color="auto"/>
            </w:tcBorders>
            <w:shd w:val="clear" w:color="auto" w:fill="auto"/>
            <w:vAlign w:val="center"/>
          </w:tcPr>
          <w:p w:rsidR="001D3A73" w:rsidRPr="002C51A9" w:rsidRDefault="001D3A73" w:rsidP="004D718D">
            <w:pPr>
              <w:spacing w:line="240" w:lineRule="exact"/>
              <w:rPr>
                <w:sz w:val="18"/>
                <w:szCs w:val="18"/>
              </w:rPr>
            </w:pPr>
          </w:p>
        </w:tc>
        <w:tc>
          <w:tcPr>
            <w:tcW w:w="617"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spacing w:line="240" w:lineRule="exact"/>
              <w:rPr>
                <w:sz w:val="18"/>
                <w:szCs w:val="18"/>
              </w:rPr>
            </w:pPr>
          </w:p>
        </w:tc>
        <w:tc>
          <w:tcPr>
            <w:tcW w:w="657" w:type="pct"/>
            <w:tcBorders>
              <w:top w:val="single" w:sz="4" w:space="0" w:color="auto"/>
              <w:left w:val="single" w:sz="4" w:space="0" w:color="auto"/>
              <w:bottom w:val="single" w:sz="4" w:space="0" w:color="auto"/>
              <w:right w:val="nil"/>
            </w:tcBorders>
            <w:shd w:val="clear" w:color="auto" w:fill="auto"/>
            <w:vAlign w:val="center"/>
          </w:tcPr>
          <w:p w:rsidR="001D3A73" w:rsidRPr="002C51A9" w:rsidRDefault="001D3A73" w:rsidP="004D718D">
            <w:pPr>
              <w:spacing w:line="240" w:lineRule="exact"/>
              <w:rPr>
                <w:sz w:val="18"/>
                <w:szCs w:val="18"/>
              </w:rPr>
            </w:pPr>
          </w:p>
        </w:tc>
      </w:tr>
      <w:tr w:rsidR="002C51A9" w:rsidRPr="002C51A9" w:rsidTr="004F1AD7">
        <w:trPr>
          <w:gridAfter w:val="1"/>
          <w:wAfter w:w="98" w:type="pct"/>
          <w:trHeight w:val="340"/>
          <w:jc w:val="center"/>
        </w:trPr>
        <w:tc>
          <w:tcPr>
            <w:tcW w:w="4902" w:type="pct"/>
            <w:gridSpan w:val="10"/>
            <w:tcBorders>
              <w:top w:val="single" w:sz="12" w:space="0" w:color="auto"/>
              <w:left w:val="nil"/>
              <w:bottom w:val="single" w:sz="12" w:space="0" w:color="auto"/>
              <w:right w:val="nil"/>
            </w:tcBorders>
            <w:noWrap/>
            <w:tcMar>
              <w:top w:w="20" w:type="dxa"/>
              <w:left w:w="20" w:type="dxa"/>
              <w:bottom w:w="0" w:type="dxa"/>
              <w:right w:w="20" w:type="dxa"/>
            </w:tcMar>
            <w:vAlign w:val="center"/>
          </w:tcPr>
          <w:p w:rsidR="00DF31DE" w:rsidRPr="002C51A9" w:rsidRDefault="00DF31DE" w:rsidP="00DF31DE">
            <w:pPr>
              <w:adjustRightInd w:val="0"/>
              <w:snapToGrid w:val="0"/>
              <w:ind w:leftChars="-171" w:left="-359"/>
              <w:rPr>
                <w:sz w:val="18"/>
                <w:szCs w:val="18"/>
              </w:rPr>
            </w:pPr>
            <w:r w:rsidRPr="002C51A9">
              <w:rPr>
                <w:sz w:val="18"/>
                <w:szCs w:val="18"/>
              </w:rPr>
              <w:t>单位</w:t>
            </w:r>
            <w:r w:rsidR="001375D9" w:rsidRPr="002C51A9">
              <w:rPr>
                <w:rFonts w:hint="eastAsia"/>
                <w:sz w:val="18"/>
                <w:szCs w:val="18"/>
              </w:rPr>
              <w:t xml:space="preserve">  </w:t>
            </w:r>
            <w:r w:rsidR="008761B9" w:rsidRPr="002C51A9">
              <w:rPr>
                <w:rFonts w:hint="eastAsia"/>
                <w:sz w:val="18"/>
                <w:szCs w:val="18"/>
              </w:rPr>
              <w:t>单位</w:t>
            </w:r>
            <w:r w:rsidRPr="002C51A9">
              <w:rPr>
                <w:sz w:val="18"/>
                <w:szCs w:val="18"/>
              </w:rPr>
              <w:t>负责人：</w:t>
            </w:r>
            <w:r w:rsidRPr="002C51A9">
              <w:rPr>
                <w:sz w:val="18"/>
                <w:szCs w:val="18"/>
              </w:rPr>
              <w:t xml:space="preserve">        </w:t>
            </w:r>
            <w:r w:rsidRPr="002C51A9">
              <w:rPr>
                <w:sz w:val="18"/>
                <w:szCs w:val="18"/>
              </w:rPr>
              <w:t>统计负责人：</w:t>
            </w: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sz w:val="18"/>
                <w:szCs w:val="18"/>
              </w:rPr>
              <w:t>填表人：</w:t>
            </w:r>
            <w:r w:rsidRPr="002C51A9">
              <w:rPr>
                <w:sz w:val="18"/>
                <w:szCs w:val="18"/>
              </w:rPr>
              <w:t xml:space="preserve">  </w:t>
            </w:r>
            <w:r w:rsidR="008761B9" w:rsidRPr="002C51A9">
              <w:rPr>
                <w:sz w:val="18"/>
                <w:szCs w:val="18"/>
              </w:rPr>
              <w:t xml:space="preserve"> </w:t>
            </w:r>
            <w:r w:rsidRPr="002C51A9">
              <w:rPr>
                <w:sz w:val="18"/>
                <w:szCs w:val="18"/>
              </w:rPr>
              <w:t xml:space="preserve">    </w:t>
            </w:r>
            <w:r w:rsidRPr="002C51A9">
              <w:rPr>
                <w:sz w:val="18"/>
                <w:szCs w:val="18"/>
              </w:rPr>
              <w:t>联系电话：</w:t>
            </w:r>
            <w:r w:rsidRPr="002C51A9">
              <w:rPr>
                <w:sz w:val="18"/>
                <w:szCs w:val="18"/>
              </w:rPr>
              <w:t xml:space="preserve">  </w:t>
            </w:r>
            <w:r w:rsidR="008761B9" w:rsidRPr="002C51A9">
              <w:rPr>
                <w:sz w:val="18"/>
                <w:szCs w:val="18"/>
              </w:rPr>
              <w:t xml:space="preserve">  </w:t>
            </w:r>
            <w:r w:rsidRPr="002C51A9">
              <w:rPr>
                <w:sz w:val="18"/>
                <w:szCs w:val="18"/>
              </w:rPr>
              <w:t xml:space="preserve">      </w:t>
            </w:r>
            <w:r w:rsidRPr="002C51A9">
              <w:rPr>
                <w:sz w:val="18"/>
                <w:szCs w:val="18"/>
              </w:rPr>
              <w:t>报出日期：</w:t>
            </w:r>
            <w:r w:rsidRPr="002C51A9">
              <w:rPr>
                <w:sz w:val="18"/>
                <w:szCs w:val="18"/>
              </w:rPr>
              <w:t xml:space="preserve">20   </w:t>
            </w:r>
            <w:r w:rsidRPr="002C51A9">
              <w:rPr>
                <w:sz w:val="18"/>
                <w:szCs w:val="18"/>
              </w:rPr>
              <w:t>年</w:t>
            </w:r>
            <w:r w:rsidRPr="002C51A9">
              <w:rPr>
                <w:sz w:val="18"/>
                <w:szCs w:val="18"/>
              </w:rPr>
              <w:t xml:space="preserve">  </w:t>
            </w:r>
            <w:r w:rsidRPr="002C51A9">
              <w:rPr>
                <w:sz w:val="18"/>
                <w:szCs w:val="18"/>
              </w:rPr>
              <w:t>月</w:t>
            </w:r>
            <w:r w:rsidRPr="002C51A9">
              <w:rPr>
                <w:sz w:val="18"/>
                <w:szCs w:val="18"/>
              </w:rPr>
              <w:t xml:space="preserve">  </w:t>
            </w:r>
            <w:r w:rsidRPr="002C51A9">
              <w:rPr>
                <w:sz w:val="18"/>
                <w:szCs w:val="18"/>
              </w:rPr>
              <w:t>日</w:t>
            </w:r>
          </w:p>
          <w:p w:rsidR="00DF31DE" w:rsidRPr="002C51A9" w:rsidRDefault="00DF31DE" w:rsidP="007F368E">
            <w:pPr>
              <w:adjustRightInd w:val="0"/>
              <w:snapToGrid w:val="0"/>
              <w:rPr>
                <w:rFonts w:hAnsi="宋体"/>
                <w:sz w:val="18"/>
                <w:szCs w:val="18"/>
              </w:rPr>
            </w:pPr>
          </w:p>
          <w:p w:rsidR="007F368E" w:rsidRPr="002C51A9" w:rsidRDefault="007F368E" w:rsidP="007F368E">
            <w:pPr>
              <w:adjustRightInd w:val="0"/>
              <w:snapToGrid w:val="0"/>
              <w:rPr>
                <w:rFonts w:hAnsi="宋体"/>
                <w:sz w:val="18"/>
                <w:szCs w:val="18"/>
              </w:rPr>
            </w:pPr>
            <w:r w:rsidRPr="002C51A9">
              <w:rPr>
                <w:rFonts w:hAnsi="宋体" w:hint="eastAsia"/>
                <w:sz w:val="18"/>
                <w:szCs w:val="18"/>
              </w:rPr>
              <w:t>说明：</w:t>
            </w:r>
            <w:r w:rsidRPr="002C51A9">
              <w:rPr>
                <w:rFonts w:hAnsi="宋体" w:hint="eastAsia"/>
                <w:sz w:val="18"/>
                <w:szCs w:val="18"/>
              </w:rPr>
              <w:t>1.</w:t>
            </w:r>
            <w:r w:rsidRPr="002C51A9">
              <w:rPr>
                <w:rFonts w:hAnsi="宋体"/>
                <w:sz w:val="18"/>
                <w:szCs w:val="18"/>
              </w:rPr>
              <w:t xml:space="preserve"> </w:t>
            </w:r>
            <w:r w:rsidRPr="002C51A9">
              <w:rPr>
                <w:rFonts w:hAnsi="宋体" w:hint="eastAsia"/>
                <w:sz w:val="18"/>
                <w:szCs w:val="18"/>
              </w:rPr>
              <w:t>填报范围：有发行和代理发行开放式基金业务的</w:t>
            </w:r>
            <w:r w:rsidR="008761B9" w:rsidRPr="002C51A9">
              <w:rPr>
                <w:rFonts w:hAnsi="宋体" w:hint="eastAsia"/>
                <w:sz w:val="18"/>
                <w:szCs w:val="18"/>
              </w:rPr>
              <w:t>公募</w:t>
            </w:r>
            <w:r w:rsidRPr="002C51A9">
              <w:rPr>
                <w:rFonts w:hAnsi="宋体" w:hint="eastAsia"/>
                <w:sz w:val="18"/>
                <w:szCs w:val="18"/>
              </w:rPr>
              <w:t>基金管理公司、独立基金销售机构、银行、证券公司、外省市在沪证券</w:t>
            </w:r>
            <w:r w:rsidR="00FA3B99" w:rsidRPr="002C51A9">
              <w:rPr>
                <w:rFonts w:hAnsi="宋体" w:hint="eastAsia"/>
                <w:sz w:val="18"/>
                <w:szCs w:val="18"/>
              </w:rPr>
              <w:t>分支机构</w:t>
            </w:r>
            <w:r w:rsidRPr="002C51A9">
              <w:rPr>
                <w:rFonts w:hAnsi="宋体" w:hint="eastAsia"/>
                <w:sz w:val="18"/>
                <w:szCs w:val="18"/>
              </w:rPr>
              <w:t>等金融业单位。</w:t>
            </w:r>
          </w:p>
          <w:p w:rsidR="001D3A73" w:rsidRPr="002C51A9" w:rsidRDefault="007F368E" w:rsidP="007F368E">
            <w:pPr>
              <w:adjustRightInd w:val="0"/>
              <w:snapToGrid w:val="0"/>
              <w:rPr>
                <w:sz w:val="18"/>
                <w:szCs w:val="18"/>
              </w:rPr>
            </w:pPr>
            <w:r w:rsidRPr="002C51A9">
              <w:rPr>
                <w:rFonts w:hint="eastAsia"/>
                <w:sz w:val="18"/>
                <w:szCs w:val="18"/>
              </w:rPr>
              <w:t>2.</w:t>
            </w:r>
            <w:r w:rsidRPr="002C51A9">
              <w:rPr>
                <w:sz w:val="18"/>
                <w:szCs w:val="18"/>
              </w:rPr>
              <w:t xml:space="preserve"> </w:t>
            </w:r>
            <w:r w:rsidR="001D3A73" w:rsidRPr="002C51A9">
              <w:rPr>
                <w:sz w:val="18"/>
                <w:szCs w:val="18"/>
              </w:rPr>
              <w:t>平衡关系：纵栏：</w:t>
            </w:r>
            <w:r w:rsidR="001D3A73" w:rsidRPr="002C51A9">
              <w:rPr>
                <w:sz w:val="18"/>
                <w:szCs w:val="18"/>
              </w:rPr>
              <w:t>6</w:t>
            </w:r>
            <w:r w:rsidR="001D3A73" w:rsidRPr="002C51A9">
              <w:rPr>
                <w:rFonts w:hint="eastAsia"/>
                <w:sz w:val="18"/>
                <w:szCs w:val="18"/>
              </w:rPr>
              <w:t>=</w:t>
            </w:r>
            <w:r w:rsidR="001D3A73" w:rsidRPr="002C51A9">
              <w:rPr>
                <w:sz w:val="18"/>
                <w:szCs w:val="18"/>
              </w:rPr>
              <w:t>1</w:t>
            </w:r>
            <w:r w:rsidR="001D3A73" w:rsidRPr="002C51A9">
              <w:rPr>
                <w:rFonts w:hint="eastAsia"/>
                <w:sz w:val="18"/>
                <w:szCs w:val="18"/>
              </w:rPr>
              <w:t>+</w:t>
            </w:r>
            <w:r w:rsidR="001D3A73" w:rsidRPr="002C51A9">
              <w:rPr>
                <w:sz w:val="18"/>
                <w:szCs w:val="18"/>
              </w:rPr>
              <w:t>2</w:t>
            </w:r>
            <w:r w:rsidR="001D3A73" w:rsidRPr="002C51A9">
              <w:rPr>
                <w:rFonts w:hint="eastAsia"/>
                <w:sz w:val="18"/>
                <w:szCs w:val="18"/>
              </w:rPr>
              <w:t>+</w:t>
            </w:r>
            <w:r w:rsidR="001D3A73" w:rsidRPr="002C51A9">
              <w:rPr>
                <w:sz w:val="18"/>
                <w:szCs w:val="18"/>
              </w:rPr>
              <w:t>3</w:t>
            </w:r>
            <w:r w:rsidR="002B1C03" w:rsidRPr="002C51A9">
              <w:rPr>
                <w:rFonts w:hint="eastAsia"/>
                <w:sz w:val="18"/>
                <w:szCs w:val="18"/>
              </w:rPr>
              <w:t>-</w:t>
            </w:r>
            <w:r w:rsidR="001D3A73" w:rsidRPr="002C51A9">
              <w:rPr>
                <w:sz w:val="18"/>
                <w:szCs w:val="18"/>
              </w:rPr>
              <w:t>4</w:t>
            </w:r>
            <w:r w:rsidR="001D3A73" w:rsidRPr="002C51A9">
              <w:rPr>
                <w:rFonts w:hint="eastAsia"/>
                <w:sz w:val="18"/>
                <w:szCs w:val="18"/>
              </w:rPr>
              <w:t>+</w:t>
            </w:r>
            <w:r w:rsidR="001D3A73" w:rsidRPr="002C51A9">
              <w:rPr>
                <w:sz w:val="18"/>
                <w:szCs w:val="18"/>
              </w:rPr>
              <w:t>5</w:t>
            </w:r>
            <w:r w:rsidR="001D3A73" w:rsidRPr="002C51A9">
              <w:rPr>
                <w:sz w:val="18"/>
                <w:szCs w:val="18"/>
              </w:rPr>
              <w:t>。横栏：</w:t>
            </w:r>
            <w:r w:rsidR="001D3A73" w:rsidRPr="002C51A9">
              <w:rPr>
                <w:rFonts w:hAnsi="宋体" w:hint="eastAsia"/>
                <w:sz w:val="18"/>
                <w:szCs w:val="18"/>
              </w:rPr>
              <w:t>(1)</w:t>
            </w:r>
            <w:r w:rsidR="00075B69" w:rsidRPr="002C51A9">
              <w:rPr>
                <w:rFonts w:hAnsi="宋体"/>
                <w:sz w:val="18"/>
                <w:szCs w:val="18"/>
              </w:rPr>
              <w:t xml:space="preserve"> </w:t>
            </w:r>
            <w:r w:rsidR="00075B69" w:rsidRPr="002C51A9">
              <w:rPr>
                <w:rFonts w:hAnsi="宋体"/>
                <w:sz w:val="18"/>
                <w:szCs w:val="18"/>
              </w:rPr>
              <w:t>≥</w:t>
            </w:r>
            <w:r w:rsidR="001D3A73" w:rsidRPr="002C51A9">
              <w:rPr>
                <w:rFonts w:hint="eastAsia"/>
                <w:sz w:val="18"/>
                <w:szCs w:val="18"/>
              </w:rPr>
              <w:t>(2)</w:t>
            </w:r>
            <w:r w:rsidR="001D3A73" w:rsidRPr="002C51A9">
              <w:rPr>
                <w:sz w:val="18"/>
                <w:szCs w:val="18"/>
              </w:rPr>
              <w:t>；</w:t>
            </w:r>
            <w:r w:rsidR="001D3A73" w:rsidRPr="002C51A9">
              <w:rPr>
                <w:rFonts w:hAnsi="宋体" w:hint="eastAsia"/>
                <w:sz w:val="18"/>
                <w:szCs w:val="18"/>
              </w:rPr>
              <w:t>(2)</w:t>
            </w:r>
            <w:r w:rsidR="001D3A73" w:rsidRPr="002C51A9">
              <w:rPr>
                <w:rFonts w:hint="eastAsia"/>
                <w:sz w:val="18"/>
                <w:szCs w:val="18"/>
              </w:rPr>
              <w:t>=</w:t>
            </w:r>
            <w:r w:rsidR="001D3A73" w:rsidRPr="002C51A9">
              <w:rPr>
                <w:rFonts w:hAnsi="宋体" w:hint="eastAsia"/>
                <w:sz w:val="18"/>
                <w:szCs w:val="18"/>
              </w:rPr>
              <w:t>(3)</w:t>
            </w:r>
            <w:r w:rsidR="001D3A73" w:rsidRPr="002C51A9">
              <w:rPr>
                <w:rFonts w:hint="eastAsia"/>
                <w:sz w:val="18"/>
                <w:szCs w:val="18"/>
              </w:rPr>
              <w:t>+</w:t>
            </w:r>
            <w:r w:rsidR="001D3A73" w:rsidRPr="002C51A9">
              <w:rPr>
                <w:rFonts w:hAnsi="宋体" w:hint="eastAsia"/>
                <w:sz w:val="18"/>
                <w:szCs w:val="18"/>
              </w:rPr>
              <w:t>(4)</w:t>
            </w:r>
            <w:r w:rsidR="001D3A73" w:rsidRPr="002C51A9">
              <w:rPr>
                <w:sz w:val="18"/>
                <w:szCs w:val="18"/>
              </w:rPr>
              <w:t>。</w:t>
            </w:r>
          </w:p>
          <w:p w:rsidR="001D3A73" w:rsidRPr="002C51A9" w:rsidRDefault="007F368E" w:rsidP="007F368E">
            <w:pPr>
              <w:adjustRightInd w:val="0"/>
              <w:snapToGrid w:val="0"/>
              <w:rPr>
                <w:sz w:val="18"/>
                <w:szCs w:val="18"/>
              </w:rPr>
            </w:pPr>
            <w:r w:rsidRPr="002C51A9">
              <w:rPr>
                <w:rFonts w:hint="eastAsia"/>
                <w:sz w:val="18"/>
                <w:szCs w:val="18"/>
              </w:rPr>
              <w:t>3.</w:t>
            </w:r>
            <w:r w:rsidRPr="002C51A9">
              <w:rPr>
                <w:sz w:val="18"/>
                <w:szCs w:val="18"/>
              </w:rPr>
              <w:t xml:space="preserve"> </w:t>
            </w:r>
            <w:r w:rsidR="001D3A73" w:rsidRPr="002C51A9">
              <w:rPr>
                <w:sz w:val="18"/>
                <w:szCs w:val="18"/>
              </w:rPr>
              <w:t>本表保留整数。</w:t>
            </w:r>
          </w:p>
          <w:p w:rsidR="001D3A73" w:rsidRPr="002C51A9" w:rsidRDefault="001D3A73" w:rsidP="004D718D">
            <w:pPr>
              <w:ind w:leftChars="-171" w:left="-359"/>
              <w:jc w:val="center"/>
              <w:rPr>
                <w:sz w:val="18"/>
                <w:szCs w:val="18"/>
              </w:rPr>
            </w:pPr>
            <w:r w:rsidRPr="002C51A9">
              <w:rPr>
                <w:b/>
                <w:bCs/>
                <w:sz w:val="24"/>
              </w:rPr>
              <w:t>（二）证券交易所股票持有情况</w:t>
            </w:r>
          </w:p>
        </w:tc>
      </w:tr>
      <w:tr w:rsidR="002C51A9" w:rsidRPr="002C51A9" w:rsidTr="008257B1">
        <w:trPr>
          <w:gridAfter w:val="1"/>
          <w:wAfter w:w="98" w:type="pct"/>
          <w:trHeight w:val="161"/>
          <w:jc w:val="center"/>
        </w:trPr>
        <w:tc>
          <w:tcPr>
            <w:tcW w:w="1725" w:type="pct"/>
            <w:gridSpan w:val="2"/>
            <w:vMerge w:val="restart"/>
            <w:tcBorders>
              <w:top w:val="single" w:sz="12" w:space="0" w:color="auto"/>
              <w:left w:val="nil"/>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r w:rsidRPr="002C51A9">
              <w:rPr>
                <w:sz w:val="18"/>
                <w:szCs w:val="18"/>
              </w:rPr>
              <w:t>指标名称</w:t>
            </w:r>
          </w:p>
        </w:tc>
        <w:tc>
          <w:tcPr>
            <w:tcW w:w="317" w:type="pct"/>
            <w:vMerge w:val="restart"/>
            <w:tcBorders>
              <w:top w:val="single" w:sz="12" w:space="0" w:color="auto"/>
              <w:left w:val="nil"/>
              <w:right w:val="single" w:sz="4" w:space="0" w:color="auto"/>
            </w:tcBorders>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r w:rsidRPr="002C51A9">
              <w:rPr>
                <w:sz w:val="18"/>
                <w:szCs w:val="18"/>
              </w:rPr>
              <w:t>计量</w:t>
            </w:r>
          </w:p>
          <w:p w:rsidR="001D3A73" w:rsidRPr="002C51A9" w:rsidRDefault="001D3A73" w:rsidP="004D718D">
            <w:pPr>
              <w:spacing w:line="240" w:lineRule="exact"/>
              <w:jc w:val="center"/>
              <w:rPr>
                <w:sz w:val="18"/>
                <w:szCs w:val="18"/>
              </w:rPr>
            </w:pPr>
            <w:r w:rsidRPr="002C51A9">
              <w:rPr>
                <w:sz w:val="18"/>
                <w:szCs w:val="18"/>
              </w:rPr>
              <w:t>单位</w:t>
            </w:r>
          </w:p>
        </w:tc>
        <w:tc>
          <w:tcPr>
            <w:tcW w:w="317" w:type="pct"/>
            <w:vMerge w:val="restart"/>
            <w:tcBorders>
              <w:top w:val="single" w:sz="12" w:space="0" w:color="auto"/>
              <w:left w:val="nil"/>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r w:rsidRPr="002C51A9">
              <w:rPr>
                <w:sz w:val="18"/>
                <w:szCs w:val="18"/>
              </w:rPr>
              <w:t>代码</w:t>
            </w:r>
          </w:p>
        </w:tc>
        <w:tc>
          <w:tcPr>
            <w:tcW w:w="634" w:type="pct"/>
            <w:vMerge w:val="restart"/>
            <w:tcBorders>
              <w:top w:val="single" w:sz="12" w:space="0" w:color="auto"/>
              <w:left w:val="nil"/>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r w:rsidRPr="002C51A9">
              <w:rPr>
                <w:sz w:val="18"/>
                <w:szCs w:val="18"/>
              </w:rPr>
              <w:t>证券机构</w:t>
            </w:r>
          </w:p>
          <w:p w:rsidR="001D3A73" w:rsidRPr="002C51A9" w:rsidRDefault="001D3A73" w:rsidP="004D718D">
            <w:pPr>
              <w:spacing w:line="240" w:lineRule="exact"/>
              <w:jc w:val="center"/>
              <w:rPr>
                <w:sz w:val="18"/>
                <w:szCs w:val="18"/>
              </w:rPr>
            </w:pPr>
            <w:r w:rsidRPr="002C51A9">
              <w:rPr>
                <w:sz w:val="18"/>
                <w:szCs w:val="18"/>
              </w:rPr>
              <w:t>合计</w:t>
            </w:r>
          </w:p>
        </w:tc>
        <w:tc>
          <w:tcPr>
            <w:tcW w:w="635" w:type="pct"/>
            <w:gridSpan w:val="2"/>
            <w:tcBorders>
              <w:top w:val="single" w:sz="12" w:space="0" w:color="auto"/>
              <w:bottom w:val="single" w:sz="4" w:space="0" w:color="auto"/>
            </w:tcBorders>
            <w:vAlign w:val="center"/>
          </w:tcPr>
          <w:p w:rsidR="001D3A73" w:rsidRPr="002C51A9" w:rsidRDefault="001D3A73" w:rsidP="004D718D">
            <w:pPr>
              <w:spacing w:line="240" w:lineRule="exact"/>
              <w:jc w:val="center"/>
              <w:rPr>
                <w:sz w:val="18"/>
                <w:szCs w:val="18"/>
              </w:rPr>
            </w:pPr>
          </w:p>
        </w:tc>
        <w:tc>
          <w:tcPr>
            <w:tcW w:w="617" w:type="pct"/>
            <w:gridSpan w:val="2"/>
            <w:tcBorders>
              <w:top w:val="single" w:sz="12" w:space="0" w:color="auto"/>
              <w:bottom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57" w:type="pct"/>
            <w:tcBorders>
              <w:top w:val="single" w:sz="12" w:space="0" w:color="auto"/>
              <w:bottom w:val="single" w:sz="4" w:space="0" w:color="auto"/>
              <w:right w:val="nil"/>
            </w:tcBorders>
            <w:vAlign w:val="center"/>
          </w:tcPr>
          <w:p w:rsidR="001D3A73" w:rsidRPr="002C51A9" w:rsidRDefault="001D3A73" w:rsidP="004D718D">
            <w:pPr>
              <w:spacing w:line="240" w:lineRule="exact"/>
              <w:jc w:val="center"/>
              <w:rPr>
                <w:sz w:val="18"/>
                <w:szCs w:val="18"/>
              </w:rPr>
            </w:pPr>
          </w:p>
        </w:tc>
      </w:tr>
      <w:tr w:rsidR="002C51A9" w:rsidRPr="002C51A9" w:rsidTr="00327331">
        <w:trPr>
          <w:gridAfter w:val="1"/>
          <w:wAfter w:w="98" w:type="pct"/>
          <w:trHeight w:val="359"/>
          <w:jc w:val="center"/>
        </w:trPr>
        <w:tc>
          <w:tcPr>
            <w:tcW w:w="1725" w:type="pct"/>
            <w:gridSpan w:val="2"/>
            <w:vMerge/>
            <w:tcBorders>
              <w:left w:val="nil"/>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317" w:type="pct"/>
            <w:vMerge/>
            <w:tcBorders>
              <w:left w:val="nil"/>
              <w:right w:val="single" w:sz="4" w:space="0" w:color="auto"/>
            </w:tcBorders>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317" w:type="pct"/>
            <w:vMerge/>
            <w:tcBorders>
              <w:left w:val="nil"/>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34" w:type="pct"/>
            <w:vMerge/>
            <w:tcBorders>
              <w:left w:val="nil"/>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35" w:type="pct"/>
            <w:gridSpan w:val="2"/>
            <w:vMerge w:val="restart"/>
            <w:tcBorders>
              <w:left w:val="single" w:sz="4" w:space="0" w:color="auto"/>
            </w:tcBorders>
            <w:vAlign w:val="center"/>
          </w:tcPr>
          <w:p w:rsidR="001D3A73" w:rsidRPr="002C51A9" w:rsidRDefault="001D3A73" w:rsidP="004D718D">
            <w:pPr>
              <w:spacing w:line="240" w:lineRule="exact"/>
              <w:jc w:val="center"/>
              <w:rPr>
                <w:sz w:val="18"/>
                <w:szCs w:val="18"/>
              </w:rPr>
            </w:pPr>
            <w:r w:rsidRPr="002C51A9">
              <w:rPr>
                <w:sz w:val="18"/>
                <w:szCs w:val="18"/>
              </w:rPr>
              <w:t>经营地</w:t>
            </w:r>
          </w:p>
          <w:p w:rsidR="001D3A73" w:rsidRPr="002C51A9" w:rsidRDefault="001D3A73" w:rsidP="004D718D">
            <w:pPr>
              <w:spacing w:line="240" w:lineRule="exact"/>
              <w:jc w:val="center"/>
              <w:rPr>
                <w:sz w:val="18"/>
                <w:szCs w:val="18"/>
              </w:rPr>
            </w:pPr>
            <w:r w:rsidRPr="002C51A9">
              <w:rPr>
                <w:sz w:val="18"/>
                <w:szCs w:val="18"/>
              </w:rPr>
              <w:t>在本市</w:t>
            </w:r>
          </w:p>
        </w:tc>
        <w:tc>
          <w:tcPr>
            <w:tcW w:w="1274" w:type="pct"/>
            <w:gridSpan w:val="3"/>
            <w:tcBorders>
              <w:top w:val="single" w:sz="4" w:space="0" w:color="auto"/>
              <w:bottom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r>
      <w:tr w:rsidR="002C51A9" w:rsidRPr="002C51A9" w:rsidTr="008257B1">
        <w:trPr>
          <w:gridAfter w:val="1"/>
          <w:wAfter w:w="98" w:type="pct"/>
          <w:trHeight w:val="52"/>
          <w:jc w:val="center"/>
        </w:trPr>
        <w:tc>
          <w:tcPr>
            <w:tcW w:w="1725" w:type="pct"/>
            <w:gridSpan w:val="2"/>
            <w:vMerge/>
            <w:tcBorders>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317" w:type="pct"/>
            <w:vMerge/>
            <w:tcBorders>
              <w:left w:val="nil"/>
              <w:bottom w:val="single" w:sz="4" w:space="0" w:color="auto"/>
              <w:right w:val="single" w:sz="4" w:space="0" w:color="auto"/>
            </w:tcBorders>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317" w:type="pct"/>
            <w:vMerge/>
            <w:tcBorders>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34" w:type="pct"/>
            <w:vMerge/>
            <w:tcBorders>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35" w:type="pct"/>
            <w:gridSpan w:val="2"/>
            <w:vMerge/>
            <w:tcBorders>
              <w:left w:val="single" w:sz="4" w:space="0" w:color="auto"/>
              <w:bottom w:val="single" w:sz="4" w:space="0" w:color="auto"/>
              <w:right w:val="single" w:sz="4" w:space="0" w:color="auto"/>
            </w:tcBorders>
            <w:vAlign w:val="center"/>
          </w:tcPr>
          <w:p w:rsidR="001D3A73" w:rsidRPr="002C51A9" w:rsidRDefault="001D3A73" w:rsidP="004D718D">
            <w:pPr>
              <w:spacing w:line="240" w:lineRule="exact"/>
              <w:jc w:val="center"/>
              <w:rPr>
                <w:sz w:val="18"/>
                <w:szCs w:val="18"/>
              </w:rPr>
            </w:pPr>
          </w:p>
        </w:tc>
        <w:tc>
          <w:tcPr>
            <w:tcW w:w="617" w:type="pct"/>
            <w:gridSpan w:val="2"/>
            <w:tcBorders>
              <w:left w:val="single" w:sz="4" w:space="0" w:color="auto"/>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r w:rsidRPr="002C51A9">
              <w:rPr>
                <w:sz w:val="18"/>
                <w:szCs w:val="18"/>
              </w:rPr>
              <w:t>机构投资者</w:t>
            </w:r>
          </w:p>
        </w:tc>
        <w:tc>
          <w:tcPr>
            <w:tcW w:w="657" w:type="pct"/>
            <w:tcBorders>
              <w:left w:val="single" w:sz="4" w:space="0" w:color="auto"/>
              <w:bottom w:val="single" w:sz="4" w:space="0" w:color="auto"/>
              <w:right w:val="nil"/>
            </w:tcBorders>
            <w:vAlign w:val="center"/>
          </w:tcPr>
          <w:p w:rsidR="001D3A73" w:rsidRPr="002C51A9" w:rsidRDefault="001D3A73" w:rsidP="004D718D">
            <w:pPr>
              <w:spacing w:line="240" w:lineRule="exact"/>
              <w:jc w:val="center"/>
              <w:rPr>
                <w:sz w:val="18"/>
                <w:szCs w:val="18"/>
              </w:rPr>
            </w:pPr>
            <w:r w:rsidRPr="002C51A9">
              <w:rPr>
                <w:sz w:val="18"/>
                <w:szCs w:val="18"/>
              </w:rPr>
              <w:t>个人投资者</w:t>
            </w:r>
          </w:p>
        </w:tc>
      </w:tr>
      <w:tr w:rsidR="002C51A9" w:rsidRPr="002C51A9" w:rsidTr="00DF31DE">
        <w:trPr>
          <w:gridAfter w:val="1"/>
          <w:wAfter w:w="98" w:type="pct"/>
          <w:trHeight w:val="332"/>
          <w:jc w:val="center"/>
        </w:trPr>
        <w:tc>
          <w:tcPr>
            <w:tcW w:w="1725" w:type="pct"/>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r w:rsidRPr="002C51A9">
              <w:rPr>
                <w:sz w:val="18"/>
                <w:szCs w:val="18"/>
              </w:rPr>
              <w:t>甲</w:t>
            </w:r>
          </w:p>
        </w:tc>
        <w:tc>
          <w:tcPr>
            <w:tcW w:w="317" w:type="pct"/>
            <w:tcBorders>
              <w:top w:val="single" w:sz="4" w:space="0" w:color="auto"/>
              <w:left w:val="nil"/>
              <w:bottom w:val="single" w:sz="4" w:space="0" w:color="auto"/>
              <w:right w:val="single" w:sz="4" w:space="0" w:color="auto"/>
            </w:tcBorders>
            <w:vAlign w:val="center"/>
          </w:tcPr>
          <w:p w:rsidR="001D3A73" w:rsidRPr="002C51A9" w:rsidRDefault="001D3A73" w:rsidP="004D718D">
            <w:pPr>
              <w:spacing w:line="240" w:lineRule="exact"/>
              <w:jc w:val="center"/>
              <w:rPr>
                <w:sz w:val="18"/>
                <w:szCs w:val="18"/>
              </w:rPr>
            </w:pPr>
            <w:r w:rsidRPr="002C51A9">
              <w:rPr>
                <w:sz w:val="18"/>
                <w:szCs w:val="18"/>
              </w:rPr>
              <w:t>乙</w:t>
            </w:r>
          </w:p>
        </w:tc>
        <w:tc>
          <w:tcPr>
            <w:tcW w:w="317" w:type="pct"/>
            <w:tcBorders>
              <w:top w:val="single" w:sz="4" w:space="0" w:color="auto"/>
              <w:left w:val="nil"/>
              <w:bottom w:val="single" w:sz="4" w:space="0" w:color="auto"/>
              <w:right w:val="single" w:sz="4" w:space="0" w:color="auto"/>
            </w:tcBorders>
            <w:vAlign w:val="center"/>
          </w:tcPr>
          <w:p w:rsidR="001D3A73" w:rsidRPr="002C51A9" w:rsidRDefault="001D3A73" w:rsidP="004D718D">
            <w:pPr>
              <w:spacing w:line="240" w:lineRule="exact"/>
              <w:jc w:val="center"/>
              <w:rPr>
                <w:sz w:val="18"/>
                <w:szCs w:val="18"/>
              </w:rPr>
            </w:pPr>
            <w:r w:rsidRPr="002C51A9">
              <w:rPr>
                <w:sz w:val="18"/>
                <w:szCs w:val="18"/>
              </w:rPr>
              <w:t>丙</w:t>
            </w:r>
          </w:p>
        </w:tc>
        <w:tc>
          <w:tcPr>
            <w:tcW w:w="63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r w:rsidRPr="002C51A9">
              <w:rPr>
                <w:sz w:val="18"/>
                <w:szCs w:val="18"/>
              </w:rPr>
              <w:t>(1)</w:t>
            </w:r>
          </w:p>
        </w:tc>
        <w:tc>
          <w:tcPr>
            <w:tcW w:w="635" w:type="pct"/>
            <w:gridSpan w:val="2"/>
            <w:tcBorders>
              <w:top w:val="single" w:sz="2" w:space="0" w:color="auto"/>
              <w:left w:val="nil"/>
              <w:bottom w:val="single" w:sz="4" w:space="0" w:color="auto"/>
              <w:right w:val="single" w:sz="4" w:space="0" w:color="auto"/>
            </w:tcBorders>
            <w:vAlign w:val="center"/>
          </w:tcPr>
          <w:p w:rsidR="001D3A73" w:rsidRPr="002C51A9" w:rsidRDefault="001D3A73" w:rsidP="004D718D">
            <w:pPr>
              <w:spacing w:line="240" w:lineRule="exact"/>
              <w:jc w:val="center"/>
              <w:rPr>
                <w:sz w:val="18"/>
                <w:szCs w:val="18"/>
              </w:rPr>
            </w:pPr>
            <w:r w:rsidRPr="002C51A9">
              <w:rPr>
                <w:sz w:val="18"/>
                <w:szCs w:val="18"/>
              </w:rPr>
              <w:t>(2)</w:t>
            </w:r>
          </w:p>
        </w:tc>
        <w:tc>
          <w:tcPr>
            <w:tcW w:w="617" w:type="pct"/>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r w:rsidRPr="002C51A9">
              <w:rPr>
                <w:sz w:val="18"/>
                <w:szCs w:val="18"/>
              </w:rPr>
              <w:t>(3)</w:t>
            </w:r>
          </w:p>
        </w:tc>
        <w:tc>
          <w:tcPr>
            <w:tcW w:w="657" w:type="pct"/>
            <w:tcBorders>
              <w:top w:val="single" w:sz="4" w:space="0" w:color="auto"/>
              <w:left w:val="single" w:sz="4" w:space="0" w:color="auto"/>
              <w:bottom w:val="single" w:sz="4" w:space="0" w:color="auto"/>
              <w:right w:val="nil"/>
            </w:tcBorders>
            <w:vAlign w:val="center"/>
          </w:tcPr>
          <w:p w:rsidR="001D3A73" w:rsidRPr="002C51A9" w:rsidRDefault="001D3A73" w:rsidP="004D718D">
            <w:pPr>
              <w:spacing w:line="240" w:lineRule="exact"/>
              <w:jc w:val="center"/>
              <w:rPr>
                <w:sz w:val="18"/>
                <w:szCs w:val="18"/>
              </w:rPr>
            </w:pPr>
            <w:r w:rsidRPr="002C51A9">
              <w:rPr>
                <w:sz w:val="18"/>
                <w:szCs w:val="18"/>
              </w:rPr>
              <w:t>(4)</w:t>
            </w:r>
          </w:p>
        </w:tc>
      </w:tr>
      <w:tr w:rsidR="002C51A9" w:rsidRPr="002C51A9" w:rsidTr="00DF31DE">
        <w:trPr>
          <w:gridAfter w:val="1"/>
          <w:wAfter w:w="98" w:type="pct"/>
          <w:trHeight w:val="332"/>
          <w:jc w:val="center"/>
        </w:trPr>
        <w:tc>
          <w:tcPr>
            <w:tcW w:w="1725"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9B7EF0">
            <w:pPr>
              <w:spacing w:line="240" w:lineRule="exact"/>
              <w:rPr>
                <w:sz w:val="18"/>
                <w:szCs w:val="18"/>
              </w:rPr>
            </w:pPr>
            <w:r w:rsidRPr="002C51A9">
              <w:rPr>
                <w:sz w:val="18"/>
                <w:szCs w:val="18"/>
              </w:rPr>
              <w:t>201</w:t>
            </w:r>
            <w:r w:rsidR="009B7EF0" w:rsidRPr="002C51A9">
              <w:rPr>
                <w:sz w:val="18"/>
                <w:szCs w:val="18"/>
              </w:rPr>
              <w:t>8</w:t>
            </w:r>
            <w:r w:rsidRPr="002C51A9">
              <w:rPr>
                <w:sz w:val="18"/>
                <w:szCs w:val="18"/>
              </w:rPr>
              <w:t>年末持有</w:t>
            </w:r>
            <w:r w:rsidRPr="002C51A9">
              <w:rPr>
                <w:sz w:val="18"/>
                <w:szCs w:val="18"/>
              </w:rPr>
              <w:t>A</w:t>
            </w:r>
            <w:r w:rsidRPr="002C51A9">
              <w:rPr>
                <w:sz w:val="18"/>
                <w:szCs w:val="18"/>
              </w:rPr>
              <w:t>股数量</w:t>
            </w:r>
          </w:p>
        </w:tc>
        <w:tc>
          <w:tcPr>
            <w:tcW w:w="317" w:type="pct"/>
            <w:tcBorders>
              <w:top w:val="single" w:sz="4" w:space="0" w:color="auto"/>
              <w:left w:val="nil"/>
              <w:bottom w:val="single" w:sz="4" w:space="0" w:color="auto"/>
              <w:right w:val="single" w:sz="4" w:space="0" w:color="auto"/>
            </w:tcBorders>
            <w:shd w:val="clear" w:color="auto" w:fill="auto"/>
            <w:vAlign w:val="center"/>
          </w:tcPr>
          <w:p w:rsidR="001D3A73" w:rsidRPr="002C51A9" w:rsidRDefault="00B750EA" w:rsidP="004D718D">
            <w:pPr>
              <w:spacing w:line="240" w:lineRule="exact"/>
              <w:jc w:val="center"/>
              <w:rPr>
                <w:sz w:val="18"/>
                <w:szCs w:val="18"/>
              </w:rPr>
            </w:pPr>
            <w:r w:rsidRPr="002C51A9">
              <w:rPr>
                <w:rFonts w:hint="eastAsia"/>
                <w:sz w:val="18"/>
                <w:szCs w:val="18"/>
              </w:rPr>
              <w:t>千</w:t>
            </w:r>
            <w:r w:rsidR="001D3A73" w:rsidRPr="002C51A9">
              <w:rPr>
                <w:rFonts w:hint="eastAsia"/>
                <w:sz w:val="18"/>
                <w:szCs w:val="18"/>
              </w:rPr>
              <w:t>股</w:t>
            </w:r>
          </w:p>
        </w:tc>
        <w:tc>
          <w:tcPr>
            <w:tcW w:w="317" w:type="pct"/>
            <w:tcBorders>
              <w:top w:val="single" w:sz="4" w:space="0" w:color="auto"/>
              <w:left w:val="nil"/>
              <w:bottom w:val="single" w:sz="4" w:space="0" w:color="auto"/>
              <w:right w:val="single" w:sz="4" w:space="0" w:color="auto"/>
            </w:tcBorders>
            <w:shd w:val="clear" w:color="auto" w:fill="auto"/>
            <w:vAlign w:val="center"/>
          </w:tcPr>
          <w:p w:rsidR="001D3A73" w:rsidRPr="002C51A9" w:rsidRDefault="001D3A73" w:rsidP="004D718D">
            <w:pPr>
              <w:spacing w:line="240" w:lineRule="exact"/>
              <w:jc w:val="center"/>
              <w:rPr>
                <w:sz w:val="18"/>
                <w:szCs w:val="18"/>
              </w:rPr>
            </w:pPr>
            <w:r w:rsidRPr="002C51A9">
              <w:rPr>
                <w:sz w:val="18"/>
                <w:szCs w:val="18"/>
              </w:rPr>
              <w:t>1</w:t>
            </w:r>
          </w:p>
        </w:tc>
        <w:tc>
          <w:tcPr>
            <w:tcW w:w="63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35" w:type="pct"/>
            <w:gridSpan w:val="2"/>
            <w:tcBorders>
              <w:top w:val="single" w:sz="4" w:space="0" w:color="auto"/>
              <w:left w:val="nil"/>
              <w:bottom w:val="single" w:sz="4" w:space="0" w:color="auto"/>
              <w:right w:val="single" w:sz="4" w:space="0" w:color="auto"/>
            </w:tcBorders>
            <w:shd w:val="clear" w:color="auto" w:fill="auto"/>
            <w:vAlign w:val="center"/>
          </w:tcPr>
          <w:p w:rsidR="001D3A73" w:rsidRPr="002C51A9" w:rsidRDefault="001D3A73" w:rsidP="004D718D">
            <w:pPr>
              <w:spacing w:line="240" w:lineRule="exact"/>
              <w:jc w:val="center"/>
              <w:rPr>
                <w:sz w:val="18"/>
                <w:szCs w:val="18"/>
              </w:rPr>
            </w:pPr>
          </w:p>
        </w:tc>
        <w:tc>
          <w:tcPr>
            <w:tcW w:w="617"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57" w:type="pct"/>
            <w:tcBorders>
              <w:top w:val="single" w:sz="4" w:space="0" w:color="auto"/>
              <w:left w:val="single" w:sz="4" w:space="0" w:color="auto"/>
              <w:bottom w:val="single" w:sz="4" w:space="0" w:color="auto"/>
              <w:right w:val="nil"/>
            </w:tcBorders>
            <w:shd w:val="clear" w:color="auto" w:fill="auto"/>
            <w:vAlign w:val="center"/>
          </w:tcPr>
          <w:p w:rsidR="001D3A73" w:rsidRPr="002C51A9" w:rsidRDefault="001D3A73" w:rsidP="004D718D">
            <w:pPr>
              <w:spacing w:line="240" w:lineRule="exact"/>
              <w:jc w:val="center"/>
              <w:rPr>
                <w:sz w:val="18"/>
                <w:szCs w:val="18"/>
              </w:rPr>
            </w:pPr>
          </w:p>
        </w:tc>
      </w:tr>
      <w:tr w:rsidR="002C51A9" w:rsidRPr="002C51A9" w:rsidTr="00DF31DE">
        <w:trPr>
          <w:gridAfter w:val="1"/>
          <w:wAfter w:w="98" w:type="pct"/>
          <w:trHeight w:val="332"/>
          <w:jc w:val="center"/>
        </w:trPr>
        <w:tc>
          <w:tcPr>
            <w:tcW w:w="1725"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9B7EF0">
            <w:pPr>
              <w:spacing w:line="240" w:lineRule="exact"/>
              <w:rPr>
                <w:sz w:val="18"/>
                <w:szCs w:val="18"/>
              </w:rPr>
            </w:pPr>
            <w:r w:rsidRPr="002C51A9">
              <w:rPr>
                <w:sz w:val="18"/>
                <w:szCs w:val="18"/>
              </w:rPr>
              <w:t>201</w:t>
            </w:r>
            <w:r w:rsidR="009B7EF0" w:rsidRPr="002C51A9">
              <w:rPr>
                <w:sz w:val="18"/>
                <w:szCs w:val="18"/>
              </w:rPr>
              <w:t>8</w:t>
            </w:r>
            <w:r w:rsidRPr="002C51A9">
              <w:rPr>
                <w:sz w:val="18"/>
                <w:szCs w:val="18"/>
              </w:rPr>
              <w:t>年末持有</w:t>
            </w:r>
            <w:r w:rsidRPr="002C51A9">
              <w:rPr>
                <w:sz w:val="18"/>
                <w:szCs w:val="18"/>
              </w:rPr>
              <w:t>A</w:t>
            </w:r>
            <w:r w:rsidRPr="002C51A9">
              <w:rPr>
                <w:sz w:val="18"/>
                <w:szCs w:val="18"/>
              </w:rPr>
              <w:t>股市值</w:t>
            </w:r>
          </w:p>
        </w:tc>
        <w:tc>
          <w:tcPr>
            <w:tcW w:w="317" w:type="pct"/>
            <w:tcBorders>
              <w:top w:val="single" w:sz="4" w:space="0" w:color="auto"/>
              <w:left w:val="nil"/>
              <w:bottom w:val="single" w:sz="4" w:space="0" w:color="auto"/>
              <w:right w:val="single" w:sz="4" w:space="0" w:color="auto"/>
            </w:tcBorders>
            <w:shd w:val="clear" w:color="auto" w:fill="auto"/>
            <w:vAlign w:val="center"/>
          </w:tcPr>
          <w:p w:rsidR="001D3A73" w:rsidRPr="002C51A9" w:rsidRDefault="00B750EA" w:rsidP="004D718D">
            <w:pPr>
              <w:spacing w:line="240" w:lineRule="exact"/>
              <w:jc w:val="center"/>
              <w:rPr>
                <w:sz w:val="18"/>
                <w:szCs w:val="18"/>
              </w:rPr>
            </w:pPr>
            <w:r w:rsidRPr="002C51A9">
              <w:rPr>
                <w:rFonts w:hint="eastAsia"/>
                <w:sz w:val="18"/>
                <w:szCs w:val="18"/>
              </w:rPr>
              <w:t>千</w:t>
            </w:r>
            <w:r w:rsidR="001D3A73" w:rsidRPr="002C51A9">
              <w:rPr>
                <w:sz w:val="18"/>
                <w:szCs w:val="18"/>
              </w:rPr>
              <w:t>元</w:t>
            </w:r>
          </w:p>
        </w:tc>
        <w:tc>
          <w:tcPr>
            <w:tcW w:w="317" w:type="pct"/>
            <w:tcBorders>
              <w:top w:val="single" w:sz="4" w:space="0" w:color="auto"/>
              <w:left w:val="nil"/>
              <w:bottom w:val="single" w:sz="4" w:space="0" w:color="auto"/>
              <w:right w:val="single" w:sz="4" w:space="0" w:color="auto"/>
            </w:tcBorders>
            <w:shd w:val="clear" w:color="auto" w:fill="auto"/>
            <w:vAlign w:val="center"/>
          </w:tcPr>
          <w:p w:rsidR="001D3A73" w:rsidRPr="002C51A9" w:rsidRDefault="001D3A73" w:rsidP="004D718D">
            <w:pPr>
              <w:spacing w:line="240" w:lineRule="exact"/>
              <w:jc w:val="center"/>
              <w:rPr>
                <w:sz w:val="18"/>
                <w:szCs w:val="18"/>
              </w:rPr>
            </w:pPr>
            <w:r w:rsidRPr="002C51A9">
              <w:rPr>
                <w:sz w:val="18"/>
                <w:szCs w:val="18"/>
              </w:rPr>
              <w:t>2</w:t>
            </w:r>
          </w:p>
        </w:tc>
        <w:tc>
          <w:tcPr>
            <w:tcW w:w="63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35" w:type="pct"/>
            <w:gridSpan w:val="2"/>
            <w:tcBorders>
              <w:top w:val="single" w:sz="4" w:space="0" w:color="auto"/>
              <w:left w:val="nil"/>
              <w:bottom w:val="single" w:sz="4" w:space="0" w:color="auto"/>
              <w:right w:val="single" w:sz="4" w:space="0" w:color="auto"/>
            </w:tcBorders>
            <w:shd w:val="clear" w:color="auto" w:fill="auto"/>
            <w:vAlign w:val="center"/>
          </w:tcPr>
          <w:p w:rsidR="001D3A73" w:rsidRPr="002C51A9" w:rsidRDefault="001D3A73" w:rsidP="004D718D">
            <w:pPr>
              <w:spacing w:line="240" w:lineRule="exact"/>
              <w:jc w:val="center"/>
              <w:rPr>
                <w:sz w:val="18"/>
                <w:szCs w:val="18"/>
              </w:rPr>
            </w:pPr>
          </w:p>
        </w:tc>
        <w:tc>
          <w:tcPr>
            <w:tcW w:w="617"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57" w:type="pct"/>
            <w:tcBorders>
              <w:top w:val="single" w:sz="4" w:space="0" w:color="auto"/>
              <w:left w:val="single" w:sz="4" w:space="0" w:color="auto"/>
              <w:bottom w:val="single" w:sz="4" w:space="0" w:color="auto"/>
              <w:right w:val="nil"/>
            </w:tcBorders>
            <w:shd w:val="clear" w:color="auto" w:fill="auto"/>
            <w:vAlign w:val="center"/>
          </w:tcPr>
          <w:p w:rsidR="001D3A73" w:rsidRPr="002C51A9" w:rsidRDefault="001D3A73" w:rsidP="004D718D">
            <w:pPr>
              <w:spacing w:line="240" w:lineRule="exact"/>
              <w:jc w:val="center"/>
              <w:rPr>
                <w:sz w:val="18"/>
                <w:szCs w:val="18"/>
              </w:rPr>
            </w:pPr>
          </w:p>
        </w:tc>
      </w:tr>
      <w:tr w:rsidR="002C51A9" w:rsidRPr="002C51A9" w:rsidTr="00DF31DE">
        <w:trPr>
          <w:gridAfter w:val="1"/>
          <w:wAfter w:w="98" w:type="pct"/>
          <w:trHeight w:val="332"/>
          <w:jc w:val="center"/>
        </w:trPr>
        <w:tc>
          <w:tcPr>
            <w:tcW w:w="1725" w:type="pct"/>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C8139F" w:rsidP="009B7EF0">
            <w:pPr>
              <w:spacing w:line="240" w:lineRule="exact"/>
              <w:rPr>
                <w:sz w:val="18"/>
                <w:szCs w:val="18"/>
              </w:rPr>
            </w:pPr>
            <w:r w:rsidRPr="002C51A9">
              <w:rPr>
                <w:sz w:val="18"/>
                <w:szCs w:val="18"/>
              </w:rPr>
              <w:t>201</w:t>
            </w:r>
            <w:r w:rsidR="009B7EF0" w:rsidRPr="002C51A9">
              <w:rPr>
                <w:sz w:val="18"/>
                <w:szCs w:val="18"/>
              </w:rPr>
              <w:t>9</w:t>
            </w:r>
            <w:r w:rsidR="001D3A73" w:rsidRPr="002C51A9">
              <w:rPr>
                <w:sz w:val="18"/>
                <w:szCs w:val="18"/>
              </w:rPr>
              <w:t>年末持有</w:t>
            </w:r>
            <w:r w:rsidR="001D3A73" w:rsidRPr="002C51A9">
              <w:rPr>
                <w:sz w:val="18"/>
                <w:szCs w:val="18"/>
              </w:rPr>
              <w:t>A</w:t>
            </w:r>
            <w:r w:rsidR="001D3A73" w:rsidRPr="002C51A9">
              <w:rPr>
                <w:sz w:val="18"/>
                <w:szCs w:val="18"/>
              </w:rPr>
              <w:t>股数量</w:t>
            </w:r>
          </w:p>
        </w:tc>
        <w:tc>
          <w:tcPr>
            <w:tcW w:w="317" w:type="pct"/>
            <w:tcBorders>
              <w:top w:val="single" w:sz="4" w:space="0" w:color="auto"/>
              <w:left w:val="nil"/>
              <w:bottom w:val="single" w:sz="4" w:space="0" w:color="auto"/>
              <w:right w:val="single" w:sz="4" w:space="0" w:color="auto"/>
            </w:tcBorders>
            <w:vAlign w:val="center"/>
          </w:tcPr>
          <w:p w:rsidR="001D3A73" w:rsidRPr="002C51A9" w:rsidRDefault="00B750EA" w:rsidP="004D718D">
            <w:pPr>
              <w:spacing w:line="240" w:lineRule="exact"/>
              <w:jc w:val="center"/>
              <w:rPr>
                <w:sz w:val="18"/>
                <w:szCs w:val="18"/>
              </w:rPr>
            </w:pPr>
            <w:r w:rsidRPr="002C51A9">
              <w:rPr>
                <w:rFonts w:hint="eastAsia"/>
                <w:sz w:val="18"/>
                <w:szCs w:val="18"/>
              </w:rPr>
              <w:t>千股</w:t>
            </w:r>
          </w:p>
        </w:tc>
        <w:tc>
          <w:tcPr>
            <w:tcW w:w="317" w:type="pct"/>
            <w:tcBorders>
              <w:top w:val="single" w:sz="4" w:space="0" w:color="auto"/>
              <w:left w:val="nil"/>
              <w:bottom w:val="single" w:sz="4" w:space="0" w:color="auto"/>
              <w:right w:val="single" w:sz="4" w:space="0" w:color="auto"/>
            </w:tcBorders>
            <w:vAlign w:val="center"/>
          </w:tcPr>
          <w:p w:rsidR="001D3A73" w:rsidRPr="002C51A9" w:rsidRDefault="001D3A73" w:rsidP="004D718D">
            <w:pPr>
              <w:spacing w:line="240" w:lineRule="exact"/>
              <w:jc w:val="center"/>
              <w:rPr>
                <w:sz w:val="18"/>
                <w:szCs w:val="18"/>
              </w:rPr>
            </w:pPr>
            <w:r w:rsidRPr="002C51A9">
              <w:rPr>
                <w:sz w:val="18"/>
                <w:szCs w:val="18"/>
              </w:rPr>
              <w:t>3</w:t>
            </w:r>
          </w:p>
        </w:tc>
        <w:tc>
          <w:tcPr>
            <w:tcW w:w="63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35" w:type="pct"/>
            <w:gridSpan w:val="2"/>
            <w:tcBorders>
              <w:top w:val="single" w:sz="4" w:space="0" w:color="auto"/>
              <w:left w:val="nil"/>
              <w:bottom w:val="single" w:sz="4" w:space="0" w:color="auto"/>
              <w:right w:val="single" w:sz="4" w:space="0" w:color="auto"/>
            </w:tcBorders>
            <w:shd w:val="clear" w:color="auto" w:fill="auto"/>
            <w:vAlign w:val="center"/>
          </w:tcPr>
          <w:p w:rsidR="001D3A73" w:rsidRPr="002C51A9" w:rsidRDefault="001D3A73" w:rsidP="004D718D">
            <w:pPr>
              <w:spacing w:line="240" w:lineRule="exact"/>
              <w:jc w:val="center"/>
              <w:rPr>
                <w:sz w:val="18"/>
                <w:szCs w:val="18"/>
              </w:rPr>
            </w:pPr>
          </w:p>
        </w:tc>
        <w:tc>
          <w:tcPr>
            <w:tcW w:w="617"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57" w:type="pct"/>
            <w:tcBorders>
              <w:top w:val="single" w:sz="4" w:space="0" w:color="auto"/>
              <w:left w:val="single" w:sz="4" w:space="0" w:color="auto"/>
              <w:bottom w:val="single" w:sz="4" w:space="0" w:color="auto"/>
              <w:right w:val="nil"/>
            </w:tcBorders>
            <w:shd w:val="clear" w:color="auto" w:fill="auto"/>
            <w:vAlign w:val="center"/>
          </w:tcPr>
          <w:p w:rsidR="001D3A73" w:rsidRPr="002C51A9" w:rsidRDefault="001D3A73" w:rsidP="004D718D">
            <w:pPr>
              <w:spacing w:line="240" w:lineRule="exact"/>
              <w:jc w:val="center"/>
              <w:rPr>
                <w:sz w:val="18"/>
                <w:szCs w:val="18"/>
              </w:rPr>
            </w:pPr>
          </w:p>
        </w:tc>
      </w:tr>
      <w:tr w:rsidR="002C51A9" w:rsidRPr="002C51A9" w:rsidTr="00DF31DE">
        <w:trPr>
          <w:gridAfter w:val="1"/>
          <w:wAfter w:w="98" w:type="pct"/>
          <w:trHeight w:val="332"/>
          <w:jc w:val="center"/>
        </w:trPr>
        <w:tc>
          <w:tcPr>
            <w:tcW w:w="1725" w:type="pct"/>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C8139F" w:rsidP="009B7EF0">
            <w:pPr>
              <w:spacing w:line="240" w:lineRule="exact"/>
              <w:rPr>
                <w:sz w:val="18"/>
                <w:szCs w:val="18"/>
              </w:rPr>
            </w:pPr>
            <w:r w:rsidRPr="002C51A9">
              <w:rPr>
                <w:rFonts w:hint="eastAsia"/>
                <w:sz w:val="18"/>
                <w:szCs w:val="18"/>
              </w:rPr>
              <w:t>201</w:t>
            </w:r>
            <w:r w:rsidR="009B7EF0" w:rsidRPr="002C51A9">
              <w:rPr>
                <w:sz w:val="18"/>
                <w:szCs w:val="18"/>
              </w:rPr>
              <w:t>9</w:t>
            </w:r>
            <w:r w:rsidR="001D3A73" w:rsidRPr="002C51A9">
              <w:rPr>
                <w:sz w:val="18"/>
                <w:szCs w:val="18"/>
              </w:rPr>
              <w:t>年末持有</w:t>
            </w:r>
            <w:r w:rsidR="001D3A73" w:rsidRPr="002C51A9">
              <w:rPr>
                <w:sz w:val="18"/>
                <w:szCs w:val="18"/>
              </w:rPr>
              <w:t>A</w:t>
            </w:r>
            <w:r w:rsidR="001D3A73" w:rsidRPr="002C51A9">
              <w:rPr>
                <w:sz w:val="18"/>
                <w:szCs w:val="18"/>
              </w:rPr>
              <w:t>股市值</w:t>
            </w:r>
          </w:p>
        </w:tc>
        <w:tc>
          <w:tcPr>
            <w:tcW w:w="317" w:type="pct"/>
            <w:tcBorders>
              <w:top w:val="single" w:sz="4" w:space="0" w:color="auto"/>
              <w:left w:val="nil"/>
              <w:bottom w:val="single" w:sz="4" w:space="0" w:color="auto"/>
              <w:right w:val="single" w:sz="4" w:space="0" w:color="auto"/>
            </w:tcBorders>
            <w:vAlign w:val="center"/>
          </w:tcPr>
          <w:p w:rsidR="001D3A73" w:rsidRPr="002C51A9" w:rsidRDefault="00B750EA" w:rsidP="004D718D">
            <w:pPr>
              <w:spacing w:line="240" w:lineRule="exact"/>
              <w:jc w:val="center"/>
              <w:rPr>
                <w:sz w:val="18"/>
                <w:szCs w:val="18"/>
              </w:rPr>
            </w:pPr>
            <w:r w:rsidRPr="002C51A9">
              <w:rPr>
                <w:rFonts w:hint="eastAsia"/>
                <w:sz w:val="18"/>
                <w:szCs w:val="18"/>
              </w:rPr>
              <w:t>千</w:t>
            </w:r>
            <w:r w:rsidRPr="002C51A9">
              <w:rPr>
                <w:sz w:val="18"/>
                <w:szCs w:val="18"/>
              </w:rPr>
              <w:t>元</w:t>
            </w:r>
          </w:p>
        </w:tc>
        <w:tc>
          <w:tcPr>
            <w:tcW w:w="317" w:type="pct"/>
            <w:tcBorders>
              <w:top w:val="single" w:sz="4" w:space="0" w:color="auto"/>
              <w:left w:val="nil"/>
              <w:bottom w:val="single" w:sz="4" w:space="0" w:color="auto"/>
              <w:right w:val="single" w:sz="4" w:space="0" w:color="auto"/>
            </w:tcBorders>
            <w:vAlign w:val="center"/>
          </w:tcPr>
          <w:p w:rsidR="001D3A73" w:rsidRPr="002C51A9" w:rsidRDefault="001D3A73" w:rsidP="004D718D">
            <w:pPr>
              <w:spacing w:line="240" w:lineRule="exact"/>
              <w:jc w:val="center"/>
              <w:rPr>
                <w:sz w:val="18"/>
                <w:szCs w:val="18"/>
              </w:rPr>
            </w:pPr>
            <w:r w:rsidRPr="002C51A9">
              <w:rPr>
                <w:sz w:val="18"/>
                <w:szCs w:val="18"/>
              </w:rPr>
              <w:t>4</w:t>
            </w:r>
          </w:p>
        </w:tc>
        <w:tc>
          <w:tcPr>
            <w:tcW w:w="63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35" w:type="pct"/>
            <w:gridSpan w:val="2"/>
            <w:tcBorders>
              <w:top w:val="single" w:sz="4" w:space="0" w:color="auto"/>
              <w:left w:val="nil"/>
              <w:bottom w:val="single" w:sz="4" w:space="0" w:color="auto"/>
              <w:right w:val="single" w:sz="4" w:space="0" w:color="auto"/>
            </w:tcBorders>
            <w:shd w:val="clear" w:color="auto" w:fill="auto"/>
            <w:vAlign w:val="center"/>
          </w:tcPr>
          <w:p w:rsidR="001D3A73" w:rsidRPr="002C51A9" w:rsidRDefault="001D3A73" w:rsidP="004D718D">
            <w:pPr>
              <w:spacing w:line="240" w:lineRule="exact"/>
              <w:jc w:val="center"/>
              <w:rPr>
                <w:sz w:val="18"/>
                <w:szCs w:val="18"/>
              </w:rPr>
            </w:pPr>
          </w:p>
        </w:tc>
        <w:tc>
          <w:tcPr>
            <w:tcW w:w="617"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57" w:type="pct"/>
            <w:tcBorders>
              <w:top w:val="single" w:sz="4" w:space="0" w:color="auto"/>
              <w:left w:val="single" w:sz="4" w:space="0" w:color="auto"/>
              <w:bottom w:val="single" w:sz="4" w:space="0" w:color="auto"/>
              <w:right w:val="nil"/>
            </w:tcBorders>
            <w:shd w:val="clear" w:color="auto" w:fill="auto"/>
            <w:vAlign w:val="center"/>
          </w:tcPr>
          <w:p w:rsidR="001D3A73" w:rsidRPr="002C51A9" w:rsidRDefault="001D3A73" w:rsidP="004D718D">
            <w:pPr>
              <w:spacing w:line="240" w:lineRule="exact"/>
              <w:jc w:val="center"/>
              <w:rPr>
                <w:sz w:val="18"/>
                <w:szCs w:val="18"/>
              </w:rPr>
            </w:pPr>
          </w:p>
        </w:tc>
      </w:tr>
      <w:tr w:rsidR="002C51A9" w:rsidRPr="002C51A9" w:rsidTr="00DF31DE">
        <w:trPr>
          <w:gridAfter w:val="1"/>
          <w:wAfter w:w="98" w:type="pct"/>
          <w:trHeight w:val="332"/>
          <w:jc w:val="center"/>
        </w:trPr>
        <w:tc>
          <w:tcPr>
            <w:tcW w:w="1725"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9B7EF0">
            <w:pPr>
              <w:spacing w:line="240" w:lineRule="exact"/>
              <w:rPr>
                <w:sz w:val="18"/>
                <w:szCs w:val="18"/>
              </w:rPr>
            </w:pPr>
            <w:r w:rsidRPr="002C51A9">
              <w:rPr>
                <w:sz w:val="18"/>
                <w:szCs w:val="18"/>
              </w:rPr>
              <w:t>201</w:t>
            </w:r>
            <w:r w:rsidR="009B7EF0" w:rsidRPr="002C51A9">
              <w:rPr>
                <w:sz w:val="18"/>
                <w:szCs w:val="18"/>
              </w:rPr>
              <w:t>8</w:t>
            </w:r>
            <w:r w:rsidRPr="002C51A9">
              <w:rPr>
                <w:sz w:val="18"/>
                <w:szCs w:val="18"/>
              </w:rPr>
              <w:t>年末持有</w:t>
            </w:r>
            <w:r w:rsidRPr="002C51A9">
              <w:rPr>
                <w:sz w:val="18"/>
                <w:szCs w:val="18"/>
              </w:rPr>
              <w:t>B</w:t>
            </w:r>
            <w:r w:rsidRPr="002C51A9">
              <w:rPr>
                <w:sz w:val="18"/>
                <w:szCs w:val="18"/>
              </w:rPr>
              <w:t>股数量</w:t>
            </w:r>
          </w:p>
        </w:tc>
        <w:tc>
          <w:tcPr>
            <w:tcW w:w="317" w:type="pct"/>
            <w:tcBorders>
              <w:top w:val="single" w:sz="4" w:space="0" w:color="auto"/>
              <w:left w:val="nil"/>
              <w:bottom w:val="single" w:sz="4" w:space="0" w:color="auto"/>
              <w:right w:val="single" w:sz="4" w:space="0" w:color="auto"/>
            </w:tcBorders>
            <w:shd w:val="clear" w:color="auto" w:fill="auto"/>
            <w:vAlign w:val="center"/>
          </w:tcPr>
          <w:p w:rsidR="001D3A73" w:rsidRPr="002C51A9" w:rsidRDefault="00B750EA" w:rsidP="004D718D">
            <w:pPr>
              <w:spacing w:line="240" w:lineRule="exact"/>
              <w:jc w:val="center"/>
              <w:rPr>
                <w:sz w:val="18"/>
                <w:szCs w:val="18"/>
              </w:rPr>
            </w:pPr>
            <w:r w:rsidRPr="002C51A9">
              <w:rPr>
                <w:rFonts w:hint="eastAsia"/>
                <w:sz w:val="18"/>
                <w:szCs w:val="18"/>
              </w:rPr>
              <w:t>千股</w:t>
            </w:r>
          </w:p>
        </w:tc>
        <w:tc>
          <w:tcPr>
            <w:tcW w:w="317" w:type="pct"/>
            <w:tcBorders>
              <w:top w:val="single" w:sz="4" w:space="0" w:color="auto"/>
              <w:left w:val="nil"/>
              <w:bottom w:val="single" w:sz="4" w:space="0" w:color="auto"/>
              <w:right w:val="single" w:sz="4" w:space="0" w:color="auto"/>
            </w:tcBorders>
            <w:shd w:val="clear" w:color="auto" w:fill="auto"/>
            <w:vAlign w:val="center"/>
          </w:tcPr>
          <w:p w:rsidR="001D3A73" w:rsidRPr="002C51A9" w:rsidRDefault="001D3A73" w:rsidP="004D718D">
            <w:pPr>
              <w:spacing w:line="240" w:lineRule="exact"/>
              <w:jc w:val="center"/>
              <w:rPr>
                <w:sz w:val="18"/>
                <w:szCs w:val="18"/>
              </w:rPr>
            </w:pPr>
            <w:r w:rsidRPr="002C51A9">
              <w:rPr>
                <w:sz w:val="18"/>
                <w:szCs w:val="18"/>
              </w:rPr>
              <w:t>5</w:t>
            </w:r>
          </w:p>
        </w:tc>
        <w:tc>
          <w:tcPr>
            <w:tcW w:w="63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35" w:type="pct"/>
            <w:gridSpan w:val="2"/>
            <w:tcBorders>
              <w:top w:val="single" w:sz="4" w:space="0" w:color="auto"/>
              <w:left w:val="nil"/>
              <w:bottom w:val="single" w:sz="4" w:space="0" w:color="auto"/>
              <w:right w:val="single" w:sz="4" w:space="0" w:color="auto"/>
            </w:tcBorders>
            <w:shd w:val="clear" w:color="auto" w:fill="auto"/>
            <w:vAlign w:val="center"/>
          </w:tcPr>
          <w:p w:rsidR="001D3A73" w:rsidRPr="002C51A9" w:rsidRDefault="001D3A73" w:rsidP="004D718D">
            <w:pPr>
              <w:spacing w:line="240" w:lineRule="exact"/>
              <w:jc w:val="center"/>
              <w:rPr>
                <w:sz w:val="18"/>
                <w:szCs w:val="18"/>
              </w:rPr>
            </w:pPr>
          </w:p>
        </w:tc>
        <w:tc>
          <w:tcPr>
            <w:tcW w:w="617"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57" w:type="pct"/>
            <w:tcBorders>
              <w:top w:val="single" w:sz="4" w:space="0" w:color="auto"/>
              <w:left w:val="single" w:sz="4" w:space="0" w:color="auto"/>
              <w:bottom w:val="single" w:sz="4" w:space="0" w:color="auto"/>
              <w:right w:val="nil"/>
            </w:tcBorders>
            <w:shd w:val="clear" w:color="auto" w:fill="auto"/>
            <w:vAlign w:val="center"/>
          </w:tcPr>
          <w:p w:rsidR="001D3A73" w:rsidRPr="002C51A9" w:rsidRDefault="001D3A73" w:rsidP="004D718D">
            <w:pPr>
              <w:spacing w:line="240" w:lineRule="exact"/>
              <w:jc w:val="center"/>
              <w:rPr>
                <w:sz w:val="18"/>
                <w:szCs w:val="18"/>
              </w:rPr>
            </w:pPr>
          </w:p>
        </w:tc>
      </w:tr>
      <w:tr w:rsidR="002C51A9" w:rsidRPr="002C51A9" w:rsidTr="00DF31DE">
        <w:trPr>
          <w:gridAfter w:val="1"/>
          <w:wAfter w:w="98" w:type="pct"/>
          <w:trHeight w:val="332"/>
          <w:jc w:val="center"/>
        </w:trPr>
        <w:tc>
          <w:tcPr>
            <w:tcW w:w="1725"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9B7EF0">
            <w:pPr>
              <w:spacing w:line="240" w:lineRule="exact"/>
              <w:rPr>
                <w:sz w:val="18"/>
                <w:szCs w:val="18"/>
              </w:rPr>
            </w:pPr>
            <w:r w:rsidRPr="002C51A9">
              <w:rPr>
                <w:sz w:val="18"/>
                <w:szCs w:val="18"/>
              </w:rPr>
              <w:t>201</w:t>
            </w:r>
            <w:r w:rsidR="009B7EF0" w:rsidRPr="002C51A9">
              <w:rPr>
                <w:sz w:val="18"/>
                <w:szCs w:val="18"/>
              </w:rPr>
              <w:t>8</w:t>
            </w:r>
            <w:r w:rsidRPr="002C51A9">
              <w:rPr>
                <w:sz w:val="18"/>
                <w:szCs w:val="18"/>
              </w:rPr>
              <w:t>年末持有</w:t>
            </w:r>
            <w:r w:rsidRPr="002C51A9">
              <w:rPr>
                <w:sz w:val="18"/>
                <w:szCs w:val="18"/>
              </w:rPr>
              <w:t>B</w:t>
            </w:r>
            <w:r w:rsidRPr="002C51A9">
              <w:rPr>
                <w:sz w:val="18"/>
                <w:szCs w:val="18"/>
              </w:rPr>
              <w:t>股市值</w:t>
            </w:r>
          </w:p>
        </w:tc>
        <w:tc>
          <w:tcPr>
            <w:tcW w:w="317" w:type="pct"/>
            <w:tcBorders>
              <w:top w:val="single" w:sz="4" w:space="0" w:color="auto"/>
              <w:left w:val="nil"/>
              <w:bottom w:val="single" w:sz="4" w:space="0" w:color="auto"/>
              <w:right w:val="single" w:sz="4" w:space="0" w:color="auto"/>
            </w:tcBorders>
            <w:shd w:val="clear" w:color="auto" w:fill="auto"/>
            <w:vAlign w:val="center"/>
          </w:tcPr>
          <w:p w:rsidR="001D3A73" w:rsidRPr="002C51A9" w:rsidRDefault="00B750EA" w:rsidP="004D718D">
            <w:pPr>
              <w:spacing w:line="240" w:lineRule="exact"/>
              <w:jc w:val="center"/>
              <w:rPr>
                <w:sz w:val="18"/>
                <w:szCs w:val="18"/>
              </w:rPr>
            </w:pPr>
            <w:r w:rsidRPr="002C51A9">
              <w:rPr>
                <w:rFonts w:hint="eastAsia"/>
                <w:sz w:val="18"/>
                <w:szCs w:val="18"/>
              </w:rPr>
              <w:t>千</w:t>
            </w:r>
            <w:r w:rsidRPr="002C51A9">
              <w:rPr>
                <w:sz w:val="18"/>
                <w:szCs w:val="18"/>
              </w:rPr>
              <w:t>元</w:t>
            </w:r>
          </w:p>
        </w:tc>
        <w:tc>
          <w:tcPr>
            <w:tcW w:w="317" w:type="pct"/>
            <w:tcBorders>
              <w:top w:val="single" w:sz="4" w:space="0" w:color="auto"/>
              <w:left w:val="nil"/>
              <w:bottom w:val="single" w:sz="4" w:space="0" w:color="auto"/>
              <w:right w:val="single" w:sz="4" w:space="0" w:color="auto"/>
            </w:tcBorders>
            <w:shd w:val="clear" w:color="auto" w:fill="auto"/>
            <w:vAlign w:val="center"/>
          </w:tcPr>
          <w:p w:rsidR="001D3A73" w:rsidRPr="002C51A9" w:rsidRDefault="001D3A73" w:rsidP="004D718D">
            <w:pPr>
              <w:spacing w:line="240" w:lineRule="exact"/>
              <w:jc w:val="center"/>
              <w:rPr>
                <w:sz w:val="18"/>
                <w:szCs w:val="18"/>
              </w:rPr>
            </w:pPr>
            <w:r w:rsidRPr="002C51A9">
              <w:rPr>
                <w:sz w:val="18"/>
                <w:szCs w:val="18"/>
              </w:rPr>
              <w:t>6</w:t>
            </w:r>
          </w:p>
        </w:tc>
        <w:tc>
          <w:tcPr>
            <w:tcW w:w="63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35" w:type="pct"/>
            <w:gridSpan w:val="2"/>
            <w:tcBorders>
              <w:top w:val="single" w:sz="4" w:space="0" w:color="auto"/>
              <w:left w:val="nil"/>
              <w:bottom w:val="single" w:sz="4" w:space="0" w:color="auto"/>
              <w:right w:val="single" w:sz="4" w:space="0" w:color="auto"/>
            </w:tcBorders>
            <w:shd w:val="clear" w:color="auto" w:fill="auto"/>
            <w:vAlign w:val="center"/>
          </w:tcPr>
          <w:p w:rsidR="001D3A73" w:rsidRPr="002C51A9" w:rsidRDefault="001D3A73" w:rsidP="004D718D">
            <w:pPr>
              <w:spacing w:line="240" w:lineRule="exact"/>
              <w:jc w:val="center"/>
              <w:rPr>
                <w:sz w:val="18"/>
                <w:szCs w:val="18"/>
              </w:rPr>
            </w:pPr>
          </w:p>
        </w:tc>
        <w:tc>
          <w:tcPr>
            <w:tcW w:w="617"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57" w:type="pct"/>
            <w:tcBorders>
              <w:top w:val="single" w:sz="4" w:space="0" w:color="auto"/>
              <w:left w:val="single" w:sz="4" w:space="0" w:color="auto"/>
              <w:bottom w:val="single" w:sz="4" w:space="0" w:color="auto"/>
              <w:right w:val="nil"/>
            </w:tcBorders>
            <w:shd w:val="clear" w:color="auto" w:fill="auto"/>
            <w:vAlign w:val="center"/>
          </w:tcPr>
          <w:p w:rsidR="001D3A73" w:rsidRPr="002C51A9" w:rsidRDefault="001D3A73" w:rsidP="004D718D">
            <w:pPr>
              <w:spacing w:line="240" w:lineRule="exact"/>
              <w:jc w:val="center"/>
              <w:rPr>
                <w:sz w:val="18"/>
                <w:szCs w:val="18"/>
              </w:rPr>
            </w:pPr>
          </w:p>
        </w:tc>
      </w:tr>
      <w:tr w:rsidR="002C51A9" w:rsidRPr="002C51A9" w:rsidTr="00DF31DE">
        <w:trPr>
          <w:gridAfter w:val="1"/>
          <w:wAfter w:w="98" w:type="pct"/>
          <w:trHeight w:val="332"/>
          <w:jc w:val="center"/>
        </w:trPr>
        <w:tc>
          <w:tcPr>
            <w:tcW w:w="1725" w:type="pct"/>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C8139F" w:rsidP="009B7EF0">
            <w:pPr>
              <w:spacing w:line="240" w:lineRule="exact"/>
              <w:rPr>
                <w:sz w:val="18"/>
                <w:szCs w:val="18"/>
              </w:rPr>
            </w:pPr>
            <w:r w:rsidRPr="002C51A9">
              <w:rPr>
                <w:sz w:val="18"/>
                <w:szCs w:val="18"/>
              </w:rPr>
              <w:t>201</w:t>
            </w:r>
            <w:r w:rsidR="009B7EF0" w:rsidRPr="002C51A9">
              <w:rPr>
                <w:sz w:val="18"/>
                <w:szCs w:val="18"/>
              </w:rPr>
              <w:t>9</w:t>
            </w:r>
            <w:r w:rsidR="001D3A73" w:rsidRPr="002C51A9">
              <w:rPr>
                <w:sz w:val="18"/>
                <w:szCs w:val="18"/>
              </w:rPr>
              <w:t>年末持有</w:t>
            </w:r>
            <w:r w:rsidR="001D3A73" w:rsidRPr="002C51A9">
              <w:rPr>
                <w:sz w:val="18"/>
                <w:szCs w:val="18"/>
              </w:rPr>
              <w:t>B</w:t>
            </w:r>
            <w:r w:rsidR="001D3A73" w:rsidRPr="002C51A9">
              <w:rPr>
                <w:sz w:val="18"/>
                <w:szCs w:val="18"/>
              </w:rPr>
              <w:t>股数量</w:t>
            </w:r>
          </w:p>
        </w:tc>
        <w:tc>
          <w:tcPr>
            <w:tcW w:w="317" w:type="pct"/>
            <w:tcBorders>
              <w:top w:val="single" w:sz="4" w:space="0" w:color="auto"/>
              <w:left w:val="nil"/>
              <w:bottom w:val="single" w:sz="4" w:space="0" w:color="auto"/>
              <w:right w:val="single" w:sz="4" w:space="0" w:color="auto"/>
            </w:tcBorders>
            <w:vAlign w:val="center"/>
          </w:tcPr>
          <w:p w:rsidR="001D3A73" w:rsidRPr="002C51A9" w:rsidRDefault="00B750EA" w:rsidP="004D718D">
            <w:pPr>
              <w:spacing w:line="240" w:lineRule="exact"/>
              <w:jc w:val="center"/>
              <w:rPr>
                <w:sz w:val="18"/>
                <w:szCs w:val="18"/>
              </w:rPr>
            </w:pPr>
            <w:r w:rsidRPr="002C51A9">
              <w:rPr>
                <w:rFonts w:hint="eastAsia"/>
                <w:sz w:val="18"/>
                <w:szCs w:val="18"/>
              </w:rPr>
              <w:t>千股</w:t>
            </w:r>
          </w:p>
        </w:tc>
        <w:tc>
          <w:tcPr>
            <w:tcW w:w="317" w:type="pct"/>
            <w:tcBorders>
              <w:top w:val="single" w:sz="4" w:space="0" w:color="auto"/>
              <w:left w:val="nil"/>
              <w:bottom w:val="single" w:sz="4" w:space="0" w:color="auto"/>
              <w:right w:val="single" w:sz="4" w:space="0" w:color="auto"/>
            </w:tcBorders>
            <w:vAlign w:val="center"/>
          </w:tcPr>
          <w:p w:rsidR="001D3A73" w:rsidRPr="002C51A9" w:rsidRDefault="001D3A73" w:rsidP="004D718D">
            <w:pPr>
              <w:spacing w:line="240" w:lineRule="exact"/>
              <w:jc w:val="center"/>
              <w:rPr>
                <w:sz w:val="18"/>
                <w:szCs w:val="18"/>
              </w:rPr>
            </w:pPr>
            <w:r w:rsidRPr="002C51A9">
              <w:rPr>
                <w:sz w:val="18"/>
                <w:szCs w:val="18"/>
              </w:rPr>
              <w:t>7</w:t>
            </w:r>
          </w:p>
        </w:tc>
        <w:tc>
          <w:tcPr>
            <w:tcW w:w="63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35" w:type="pct"/>
            <w:gridSpan w:val="2"/>
            <w:tcBorders>
              <w:top w:val="single" w:sz="4" w:space="0" w:color="auto"/>
              <w:left w:val="nil"/>
              <w:bottom w:val="single" w:sz="4" w:space="0" w:color="auto"/>
              <w:right w:val="single" w:sz="4" w:space="0" w:color="auto"/>
            </w:tcBorders>
            <w:shd w:val="clear" w:color="auto" w:fill="auto"/>
            <w:vAlign w:val="center"/>
          </w:tcPr>
          <w:p w:rsidR="001D3A73" w:rsidRPr="002C51A9" w:rsidRDefault="001D3A73" w:rsidP="004D718D">
            <w:pPr>
              <w:spacing w:line="240" w:lineRule="exact"/>
              <w:jc w:val="center"/>
              <w:rPr>
                <w:sz w:val="18"/>
                <w:szCs w:val="18"/>
              </w:rPr>
            </w:pPr>
          </w:p>
        </w:tc>
        <w:tc>
          <w:tcPr>
            <w:tcW w:w="617"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57" w:type="pct"/>
            <w:tcBorders>
              <w:top w:val="single" w:sz="4" w:space="0" w:color="auto"/>
              <w:left w:val="single" w:sz="4" w:space="0" w:color="auto"/>
              <w:bottom w:val="single" w:sz="4" w:space="0" w:color="auto"/>
              <w:right w:val="nil"/>
            </w:tcBorders>
            <w:shd w:val="clear" w:color="auto" w:fill="auto"/>
            <w:vAlign w:val="center"/>
          </w:tcPr>
          <w:p w:rsidR="001D3A73" w:rsidRPr="002C51A9" w:rsidRDefault="001D3A73" w:rsidP="004D718D">
            <w:pPr>
              <w:spacing w:line="240" w:lineRule="exact"/>
              <w:jc w:val="center"/>
              <w:rPr>
                <w:sz w:val="18"/>
                <w:szCs w:val="18"/>
              </w:rPr>
            </w:pPr>
          </w:p>
        </w:tc>
      </w:tr>
      <w:tr w:rsidR="002C51A9" w:rsidRPr="002C51A9" w:rsidTr="00DF31DE">
        <w:trPr>
          <w:gridAfter w:val="1"/>
          <w:wAfter w:w="98" w:type="pct"/>
          <w:trHeight w:val="332"/>
          <w:jc w:val="center"/>
        </w:trPr>
        <w:tc>
          <w:tcPr>
            <w:tcW w:w="1725" w:type="pct"/>
            <w:gridSpan w:val="2"/>
            <w:tcBorders>
              <w:top w:val="single" w:sz="4" w:space="0" w:color="auto"/>
              <w:left w:val="nil"/>
              <w:bottom w:val="single" w:sz="12" w:space="0" w:color="auto"/>
              <w:right w:val="single" w:sz="4" w:space="0" w:color="auto"/>
            </w:tcBorders>
            <w:noWrap/>
            <w:tcMar>
              <w:top w:w="20" w:type="dxa"/>
              <w:left w:w="20" w:type="dxa"/>
              <w:bottom w:w="0" w:type="dxa"/>
              <w:right w:w="20" w:type="dxa"/>
            </w:tcMar>
            <w:vAlign w:val="center"/>
          </w:tcPr>
          <w:p w:rsidR="001D3A73" w:rsidRPr="002C51A9" w:rsidRDefault="00C8139F" w:rsidP="009B7EF0">
            <w:pPr>
              <w:spacing w:line="240" w:lineRule="exact"/>
              <w:rPr>
                <w:sz w:val="18"/>
                <w:szCs w:val="18"/>
              </w:rPr>
            </w:pPr>
            <w:r w:rsidRPr="002C51A9">
              <w:rPr>
                <w:sz w:val="18"/>
                <w:szCs w:val="18"/>
              </w:rPr>
              <w:t>201</w:t>
            </w:r>
            <w:r w:rsidR="009B7EF0" w:rsidRPr="002C51A9">
              <w:rPr>
                <w:sz w:val="18"/>
                <w:szCs w:val="18"/>
              </w:rPr>
              <w:t>9</w:t>
            </w:r>
            <w:r w:rsidR="001D3A73" w:rsidRPr="002C51A9">
              <w:rPr>
                <w:sz w:val="18"/>
                <w:szCs w:val="18"/>
              </w:rPr>
              <w:t>年末持有</w:t>
            </w:r>
            <w:r w:rsidR="001D3A73" w:rsidRPr="002C51A9">
              <w:rPr>
                <w:sz w:val="18"/>
                <w:szCs w:val="18"/>
              </w:rPr>
              <w:t>B</w:t>
            </w:r>
            <w:r w:rsidR="001D3A73" w:rsidRPr="002C51A9">
              <w:rPr>
                <w:sz w:val="18"/>
                <w:szCs w:val="18"/>
              </w:rPr>
              <w:t>股市值</w:t>
            </w:r>
          </w:p>
        </w:tc>
        <w:tc>
          <w:tcPr>
            <w:tcW w:w="317" w:type="pct"/>
            <w:tcBorders>
              <w:top w:val="single" w:sz="4" w:space="0" w:color="auto"/>
              <w:left w:val="nil"/>
              <w:bottom w:val="single" w:sz="12" w:space="0" w:color="auto"/>
              <w:right w:val="single" w:sz="4" w:space="0" w:color="auto"/>
            </w:tcBorders>
            <w:vAlign w:val="center"/>
          </w:tcPr>
          <w:p w:rsidR="001D3A73" w:rsidRPr="002C51A9" w:rsidRDefault="00B750EA" w:rsidP="004D718D">
            <w:pPr>
              <w:spacing w:line="240" w:lineRule="exact"/>
              <w:jc w:val="center"/>
              <w:rPr>
                <w:sz w:val="18"/>
                <w:szCs w:val="18"/>
              </w:rPr>
            </w:pPr>
            <w:r w:rsidRPr="002C51A9">
              <w:rPr>
                <w:rFonts w:hint="eastAsia"/>
                <w:sz w:val="18"/>
                <w:szCs w:val="18"/>
              </w:rPr>
              <w:t>千</w:t>
            </w:r>
            <w:r w:rsidR="001D3A73" w:rsidRPr="002C51A9">
              <w:rPr>
                <w:sz w:val="18"/>
                <w:szCs w:val="18"/>
              </w:rPr>
              <w:t>元</w:t>
            </w:r>
          </w:p>
        </w:tc>
        <w:tc>
          <w:tcPr>
            <w:tcW w:w="317" w:type="pct"/>
            <w:tcBorders>
              <w:top w:val="single" w:sz="4" w:space="0" w:color="auto"/>
              <w:left w:val="nil"/>
              <w:bottom w:val="single" w:sz="12" w:space="0" w:color="auto"/>
              <w:right w:val="single" w:sz="4" w:space="0" w:color="auto"/>
            </w:tcBorders>
            <w:vAlign w:val="center"/>
          </w:tcPr>
          <w:p w:rsidR="001D3A73" w:rsidRPr="002C51A9" w:rsidRDefault="001D3A73" w:rsidP="004D718D">
            <w:pPr>
              <w:spacing w:line="240" w:lineRule="exact"/>
              <w:jc w:val="center"/>
              <w:rPr>
                <w:sz w:val="18"/>
                <w:szCs w:val="18"/>
              </w:rPr>
            </w:pPr>
            <w:r w:rsidRPr="002C51A9">
              <w:rPr>
                <w:sz w:val="18"/>
                <w:szCs w:val="18"/>
              </w:rPr>
              <w:t>8</w:t>
            </w:r>
          </w:p>
        </w:tc>
        <w:tc>
          <w:tcPr>
            <w:tcW w:w="634" w:type="pct"/>
            <w:tcBorders>
              <w:top w:val="single" w:sz="4" w:space="0" w:color="auto"/>
              <w:left w:val="nil"/>
              <w:bottom w:val="single" w:sz="12" w:space="0" w:color="auto"/>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35" w:type="pct"/>
            <w:gridSpan w:val="2"/>
            <w:tcBorders>
              <w:top w:val="single" w:sz="2" w:space="0" w:color="auto"/>
              <w:left w:val="nil"/>
              <w:bottom w:val="single" w:sz="12" w:space="0" w:color="auto"/>
              <w:right w:val="single" w:sz="4" w:space="0" w:color="auto"/>
            </w:tcBorders>
            <w:vAlign w:val="center"/>
          </w:tcPr>
          <w:p w:rsidR="001D3A73" w:rsidRPr="002C51A9" w:rsidRDefault="001D3A73" w:rsidP="004D718D">
            <w:pPr>
              <w:spacing w:line="240" w:lineRule="exact"/>
              <w:jc w:val="center"/>
              <w:rPr>
                <w:sz w:val="18"/>
                <w:szCs w:val="18"/>
              </w:rPr>
            </w:pPr>
          </w:p>
        </w:tc>
        <w:tc>
          <w:tcPr>
            <w:tcW w:w="617" w:type="pct"/>
            <w:gridSpan w:val="2"/>
            <w:tcBorders>
              <w:top w:val="single" w:sz="4" w:space="0" w:color="auto"/>
              <w:left w:val="nil"/>
              <w:bottom w:val="single" w:sz="12" w:space="0" w:color="auto"/>
              <w:right w:val="single" w:sz="4" w:space="0" w:color="auto"/>
            </w:tcBorders>
            <w:noWrap/>
            <w:tcMar>
              <w:top w:w="20" w:type="dxa"/>
              <w:left w:w="20" w:type="dxa"/>
              <w:bottom w:w="0" w:type="dxa"/>
              <w:right w:w="20" w:type="dxa"/>
            </w:tcMar>
            <w:vAlign w:val="center"/>
          </w:tcPr>
          <w:p w:rsidR="001D3A73" w:rsidRPr="002C51A9" w:rsidRDefault="001D3A73" w:rsidP="004D718D">
            <w:pPr>
              <w:spacing w:line="240" w:lineRule="exact"/>
              <w:jc w:val="center"/>
              <w:rPr>
                <w:sz w:val="18"/>
                <w:szCs w:val="18"/>
              </w:rPr>
            </w:pPr>
          </w:p>
        </w:tc>
        <w:tc>
          <w:tcPr>
            <w:tcW w:w="657" w:type="pct"/>
            <w:tcBorders>
              <w:top w:val="single" w:sz="4" w:space="0" w:color="auto"/>
              <w:left w:val="single" w:sz="4" w:space="0" w:color="auto"/>
              <w:bottom w:val="single" w:sz="12" w:space="0" w:color="auto"/>
              <w:right w:val="nil"/>
            </w:tcBorders>
            <w:vAlign w:val="center"/>
          </w:tcPr>
          <w:p w:rsidR="001D3A73" w:rsidRPr="002C51A9" w:rsidRDefault="001D3A73" w:rsidP="004D718D">
            <w:pPr>
              <w:spacing w:line="240" w:lineRule="exact"/>
              <w:jc w:val="center"/>
              <w:rPr>
                <w:sz w:val="18"/>
                <w:szCs w:val="18"/>
              </w:rPr>
            </w:pPr>
          </w:p>
        </w:tc>
      </w:tr>
    </w:tbl>
    <w:p w:rsidR="00DF31DE" w:rsidRPr="002C51A9" w:rsidRDefault="00DF31DE" w:rsidP="00DF31DE">
      <w:pPr>
        <w:adjustRightInd w:val="0"/>
        <w:snapToGrid w:val="0"/>
        <w:ind w:leftChars="-171" w:left="-359"/>
        <w:rPr>
          <w:sz w:val="18"/>
          <w:szCs w:val="18"/>
        </w:rPr>
      </w:pPr>
      <w:bookmarkStart w:id="1" w:name="P07"/>
      <w:bookmarkEnd w:id="1"/>
      <w:r w:rsidRPr="002C51A9">
        <w:rPr>
          <w:sz w:val="18"/>
          <w:szCs w:val="18"/>
        </w:rPr>
        <w:t>单位负责人：</w:t>
      </w:r>
      <w:r w:rsidRPr="002C51A9">
        <w:rPr>
          <w:sz w:val="18"/>
          <w:szCs w:val="18"/>
        </w:rPr>
        <w:t xml:space="preserve">        </w:t>
      </w:r>
      <w:r w:rsidRPr="002C51A9">
        <w:rPr>
          <w:sz w:val="18"/>
          <w:szCs w:val="18"/>
        </w:rPr>
        <w:t>统计负责人：</w:t>
      </w: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sz w:val="18"/>
          <w:szCs w:val="18"/>
        </w:rPr>
        <w:t>填表人：</w:t>
      </w:r>
      <w:r w:rsidRPr="002C51A9">
        <w:rPr>
          <w:sz w:val="18"/>
          <w:szCs w:val="18"/>
        </w:rPr>
        <w:t xml:space="preserve">      </w:t>
      </w:r>
      <w:r w:rsidRPr="002C51A9">
        <w:rPr>
          <w:sz w:val="18"/>
          <w:szCs w:val="18"/>
        </w:rPr>
        <w:t>联系电话：</w:t>
      </w:r>
      <w:r w:rsidRPr="002C51A9">
        <w:rPr>
          <w:sz w:val="18"/>
          <w:szCs w:val="18"/>
        </w:rPr>
        <w:t xml:space="preserve">        </w:t>
      </w:r>
      <w:r w:rsidRPr="002C51A9">
        <w:rPr>
          <w:sz w:val="18"/>
          <w:szCs w:val="18"/>
        </w:rPr>
        <w:t>报出日期：</w:t>
      </w:r>
      <w:r w:rsidRPr="002C51A9">
        <w:rPr>
          <w:sz w:val="18"/>
          <w:szCs w:val="18"/>
        </w:rPr>
        <w:t xml:space="preserve">20   </w:t>
      </w:r>
      <w:r w:rsidRPr="002C51A9">
        <w:rPr>
          <w:sz w:val="18"/>
          <w:szCs w:val="18"/>
        </w:rPr>
        <w:t>年</w:t>
      </w:r>
      <w:r w:rsidRPr="002C51A9">
        <w:rPr>
          <w:sz w:val="18"/>
          <w:szCs w:val="18"/>
        </w:rPr>
        <w:t xml:space="preserve">  </w:t>
      </w:r>
      <w:r w:rsidRPr="002C51A9">
        <w:rPr>
          <w:sz w:val="18"/>
          <w:szCs w:val="18"/>
        </w:rPr>
        <w:t>月</w:t>
      </w:r>
      <w:r w:rsidRPr="002C51A9">
        <w:rPr>
          <w:sz w:val="18"/>
          <w:szCs w:val="18"/>
        </w:rPr>
        <w:t xml:space="preserve">  </w:t>
      </w:r>
      <w:r w:rsidRPr="002C51A9">
        <w:rPr>
          <w:sz w:val="18"/>
          <w:szCs w:val="18"/>
        </w:rPr>
        <w:t>日</w:t>
      </w:r>
    </w:p>
    <w:p w:rsidR="00DF31DE" w:rsidRPr="002C51A9" w:rsidRDefault="00DF31DE" w:rsidP="007F368E">
      <w:pPr>
        <w:adjustRightInd w:val="0"/>
        <w:snapToGrid w:val="0"/>
        <w:ind w:leftChars="-171" w:left="-359"/>
        <w:rPr>
          <w:rFonts w:hAnsi="宋体"/>
          <w:sz w:val="18"/>
          <w:szCs w:val="18"/>
        </w:rPr>
      </w:pPr>
    </w:p>
    <w:p w:rsidR="007F368E" w:rsidRPr="002C51A9" w:rsidRDefault="007F368E" w:rsidP="007F368E">
      <w:pPr>
        <w:adjustRightInd w:val="0"/>
        <w:snapToGrid w:val="0"/>
        <w:ind w:leftChars="-171" w:left="-359"/>
        <w:rPr>
          <w:rFonts w:hAnsi="宋体"/>
          <w:sz w:val="18"/>
          <w:szCs w:val="18"/>
        </w:rPr>
      </w:pPr>
      <w:r w:rsidRPr="002C51A9">
        <w:rPr>
          <w:rFonts w:hAnsi="宋体" w:hint="eastAsia"/>
          <w:sz w:val="18"/>
          <w:szCs w:val="18"/>
        </w:rPr>
        <w:t>说明：</w:t>
      </w:r>
    </w:p>
    <w:p w:rsidR="007F368E" w:rsidRPr="002C51A9" w:rsidRDefault="007F368E" w:rsidP="007F368E">
      <w:pPr>
        <w:adjustRightInd w:val="0"/>
        <w:snapToGrid w:val="0"/>
        <w:ind w:leftChars="-171" w:left="-359"/>
        <w:rPr>
          <w:rFonts w:hAnsi="宋体"/>
          <w:sz w:val="18"/>
          <w:szCs w:val="18"/>
        </w:rPr>
      </w:pPr>
      <w:r w:rsidRPr="002C51A9">
        <w:rPr>
          <w:rFonts w:hAnsi="宋体"/>
          <w:sz w:val="18"/>
          <w:szCs w:val="18"/>
        </w:rPr>
        <w:t>1</w:t>
      </w:r>
      <w:r w:rsidRPr="002C51A9">
        <w:rPr>
          <w:rFonts w:hAnsi="宋体" w:hint="eastAsia"/>
          <w:sz w:val="18"/>
          <w:szCs w:val="18"/>
        </w:rPr>
        <w:t>.</w:t>
      </w:r>
      <w:r w:rsidRPr="002C51A9">
        <w:rPr>
          <w:rFonts w:hAnsi="宋体"/>
          <w:sz w:val="18"/>
          <w:szCs w:val="18"/>
        </w:rPr>
        <w:t xml:space="preserve"> </w:t>
      </w:r>
      <w:r w:rsidRPr="002C51A9">
        <w:rPr>
          <w:rFonts w:hAnsi="宋体" w:hint="eastAsia"/>
          <w:sz w:val="18"/>
          <w:szCs w:val="18"/>
        </w:rPr>
        <w:t>填报范围：证券公司、证券系资产管理公司、外省市在沪证券分支机构等金融业单位。</w:t>
      </w:r>
    </w:p>
    <w:p w:rsidR="007F368E" w:rsidRPr="002C51A9" w:rsidRDefault="007F368E" w:rsidP="007F368E">
      <w:pPr>
        <w:adjustRightInd w:val="0"/>
        <w:snapToGrid w:val="0"/>
        <w:ind w:leftChars="-171" w:left="-359"/>
        <w:rPr>
          <w:rFonts w:hAnsi="宋体"/>
          <w:sz w:val="18"/>
          <w:szCs w:val="18"/>
        </w:rPr>
      </w:pPr>
      <w:r w:rsidRPr="002C51A9">
        <w:rPr>
          <w:rFonts w:hAnsi="宋体" w:hint="eastAsia"/>
          <w:sz w:val="18"/>
          <w:szCs w:val="18"/>
        </w:rPr>
        <w:t>2.</w:t>
      </w:r>
      <w:r w:rsidRPr="002C51A9">
        <w:rPr>
          <w:rFonts w:hAnsi="宋体"/>
          <w:sz w:val="18"/>
          <w:szCs w:val="18"/>
        </w:rPr>
        <w:t xml:space="preserve"> </w:t>
      </w:r>
      <w:r w:rsidRPr="002C51A9">
        <w:rPr>
          <w:rFonts w:hAnsi="宋体"/>
          <w:sz w:val="18"/>
          <w:szCs w:val="18"/>
        </w:rPr>
        <w:t>平衡关系：横栏：</w:t>
      </w:r>
      <w:r w:rsidRPr="002C51A9">
        <w:rPr>
          <w:rFonts w:hAnsi="宋体" w:hint="eastAsia"/>
          <w:sz w:val="18"/>
          <w:szCs w:val="18"/>
        </w:rPr>
        <w:t>(1)</w:t>
      </w:r>
      <w:r w:rsidRPr="002C51A9">
        <w:rPr>
          <w:rFonts w:hAnsi="宋体"/>
          <w:sz w:val="18"/>
          <w:szCs w:val="18"/>
        </w:rPr>
        <w:t>≥</w:t>
      </w:r>
      <w:r w:rsidRPr="002C51A9">
        <w:rPr>
          <w:rFonts w:hAnsi="宋体" w:hint="eastAsia"/>
          <w:sz w:val="18"/>
          <w:szCs w:val="18"/>
        </w:rPr>
        <w:t>(2)</w:t>
      </w:r>
      <w:r w:rsidRPr="002C51A9">
        <w:rPr>
          <w:rFonts w:hAnsi="宋体"/>
          <w:sz w:val="18"/>
          <w:szCs w:val="18"/>
        </w:rPr>
        <w:t>；</w:t>
      </w:r>
      <w:r w:rsidRPr="002C51A9">
        <w:rPr>
          <w:rFonts w:hAnsi="宋体"/>
          <w:sz w:val="18"/>
          <w:szCs w:val="18"/>
        </w:rPr>
        <w:t>(2</w:t>
      </w:r>
      <w:r w:rsidRPr="002C51A9">
        <w:rPr>
          <w:rFonts w:hAnsi="宋体" w:hint="eastAsia"/>
          <w:sz w:val="18"/>
          <w:szCs w:val="18"/>
        </w:rPr>
        <w:t>)=</w:t>
      </w:r>
      <w:r w:rsidRPr="002C51A9">
        <w:rPr>
          <w:rFonts w:hAnsi="宋体"/>
          <w:sz w:val="18"/>
          <w:szCs w:val="18"/>
        </w:rPr>
        <w:t>(3)</w:t>
      </w:r>
      <w:r w:rsidRPr="002C51A9">
        <w:rPr>
          <w:rFonts w:hAnsi="宋体" w:hint="eastAsia"/>
          <w:sz w:val="18"/>
          <w:szCs w:val="18"/>
        </w:rPr>
        <w:t>+</w:t>
      </w:r>
      <w:r w:rsidRPr="002C51A9">
        <w:rPr>
          <w:rFonts w:hAnsi="宋体"/>
          <w:sz w:val="18"/>
          <w:szCs w:val="18"/>
        </w:rPr>
        <w:t>(4)</w:t>
      </w:r>
      <w:r w:rsidRPr="002C51A9">
        <w:rPr>
          <w:rFonts w:hAnsi="宋体"/>
          <w:sz w:val="18"/>
          <w:szCs w:val="18"/>
        </w:rPr>
        <w:t>。</w:t>
      </w:r>
    </w:p>
    <w:p w:rsidR="007F368E" w:rsidRPr="002C51A9" w:rsidRDefault="007F368E" w:rsidP="007F368E">
      <w:pPr>
        <w:adjustRightInd w:val="0"/>
        <w:snapToGrid w:val="0"/>
        <w:ind w:leftChars="-171" w:left="-359"/>
        <w:rPr>
          <w:sz w:val="18"/>
          <w:szCs w:val="18"/>
        </w:rPr>
      </w:pPr>
      <w:r w:rsidRPr="002C51A9">
        <w:rPr>
          <w:rFonts w:hAnsi="宋体"/>
          <w:sz w:val="18"/>
          <w:szCs w:val="18"/>
        </w:rPr>
        <w:t>3</w:t>
      </w:r>
      <w:r w:rsidRPr="002C51A9">
        <w:rPr>
          <w:rFonts w:hAnsi="宋体" w:hint="eastAsia"/>
          <w:sz w:val="18"/>
          <w:szCs w:val="18"/>
        </w:rPr>
        <w:t>.</w:t>
      </w:r>
      <w:r w:rsidRPr="002C51A9">
        <w:rPr>
          <w:rFonts w:hAnsi="宋体"/>
          <w:sz w:val="18"/>
          <w:szCs w:val="18"/>
        </w:rPr>
        <w:t xml:space="preserve"> </w:t>
      </w:r>
      <w:r w:rsidRPr="002C51A9">
        <w:rPr>
          <w:sz w:val="18"/>
          <w:szCs w:val="18"/>
        </w:rPr>
        <w:t>本表保留整数。</w:t>
      </w:r>
    </w:p>
    <w:p w:rsidR="001D3A73" w:rsidRPr="002C51A9" w:rsidRDefault="0012295D" w:rsidP="00667DF3">
      <w:pPr>
        <w:widowControl/>
        <w:adjustRightInd w:val="0"/>
        <w:snapToGrid w:val="0"/>
        <w:jc w:val="center"/>
        <w:rPr>
          <w:b/>
          <w:sz w:val="32"/>
          <w:szCs w:val="32"/>
        </w:rPr>
      </w:pPr>
      <w:r w:rsidRPr="002C51A9">
        <w:rPr>
          <w:sz w:val="18"/>
          <w:szCs w:val="18"/>
        </w:rPr>
        <w:br w:type="page"/>
      </w:r>
      <w:r w:rsidR="001D3A73" w:rsidRPr="002C51A9">
        <w:rPr>
          <w:b/>
          <w:sz w:val="32"/>
          <w:szCs w:val="32"/>
        </w:rPr>
        <w:lastRenderedPageBreak/>
        <w:t>保险业财务状况</w:t>
      </w:r>
    </w:p>
    <w:p w:rsidR="00413899" w:rsidRPr="002C51A9" w:rsidRDefault="00FF6DC5" w:rsidP="00667DF3">
      <w:pPr>
        <w:widowControl/>
        <w:adjustRightInd w:val="0"/>
        <w:snapToGrid w:val="0"/>
        <w:jc w:val="center"/>
        <w:rPr>
          <w:rFonts w:asciiTheme="minorEastAsia" w:eastAsiaTheme="minorEastAsia" w:hAnsiTheme="minorEastAsia"/>
          <w:b/>
          <w:sz w:val="32"/>
          <w:szCs w:val="32"/>
        </w:rPr>
      </w:pPr>
      <w:r w:rsidRPr="002C51A9">
        <w:rPr>
          <w:rFonts w:asciiTheme="minorEastAsia" w:eastAsiaTheme="minorEastAsia" w:hAnsiTheme="minorEastAsia"/>
          <w:szCs w:val="18"/>
        </w:rPr>
        <w:t>201</w:t>
      </w:r>
      <w:r w:rsidR="00B502AA" w:rsidRPr="002C51A9">
        <w:rPr>
          <w:rFonts w:asciiTheme="minorEastAsia" w:eastAsiaTheme="minorEastAsia" w:hAnsiTheme="minorEastAsia"/>
          <w:szCs w:val="18"/>
        </w:rPr>
        <w:t>9</w:t>
      </w:r>
      <w:r w:rsidR="00413899" w:rsidRPr="002C51A9">
        <w:rPr>
          <w:rFonts w:asciiTheme="minorEastAsia" w:eastAsiaTheme="minorEastAsia" w:hAnsiTheme="minorEastAsia" w:hint="eastAsia"/>
          <w:szCs w:val="18"/>
        </w:rPr>
        <w:t>年</w:t>
      </w:r>
    </w:p>
    <w:tbl>
      <w:tblPr>
        <w:tblStyle w:val="ac"/>
        <w:tblW w:w="105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0"/>
        <w:gridCol w:w="366"/>
        <w:gridCol w:w="734"/>
        <w:gridCol w:w="1134"/>
        <w:gridCol w:w="1134"/>
        <w:gridCol w:w="1984"/>
      </w:tblGrid>
      <w:tr w:rsidR="002C51A9" w:rsidRPr="002C51A9" w:rsidTr="00F74DFB">
        <w:trPr>
          <w:jc w:val="center"/>
        </w:trPr>
        <w:tc>
          <w:tcPr>
            <w:tcW w:w="5150" w:type="dxa"/>
          </w:tcPr>
          <w:p w:rsidR="001D3A73" w:rsidRPr="002C51A9" w:rsidRDefault="00667DF3" w:rsidP="009C72FD">
            <w:pPr>
              <w:adjustRightInd w:val="0"/>
              <w:snapToGrid w:val="0"/>
              <w:rPr>
                <w:rFonts w:asciiTheme="minorEastAsia" w:eastAsiaTheme="minorEastAsia" w:hAnsiTheme="minorEastAsia"/>
                <w:szCs w:val="18"/>
              </w:rPr>
            </w:pPr>
            <w:r w:rsidRPr="002C51A9">
              <w:rPr>
                <w:rFonts w:ascii="宋体" w:hAnsi="宋体" w:cs="宋体" w:hint="eastAsia"/>
                <w:szCs w:val="18"/>
              </w:rPr>
              <w:t>统一社会信用代码：□□□□□□□□□□□□□□□□□□</w:t>
            </w:r>
          </w:p>
        </w:tc>
        <w:tc>
          <w:tcPr>
            <w:tcW w:w="366" w:type="dxa"/>
            <w:vAlign w:val="center"/>
          </w:tcPr>
          <w:p w:rsidR="001D3A73" w:rsidRPr="002C51A9" w:rsidRDefault="001D3A73" w:rsidP="009C72FD">
            <w:pPr>
              <w:adjustRightInd w:val="0"/>
              <w:snapToGrid w:val="0"/>
              <w:jc w:val="center"/>
              <w:rPr>
                <w:rFonts w:asciiTheme="minorEastAsia" w:eastAsiaTheme="minorEastAsia" w:hAnsiTheme="minorEastAsia"/>
                <w:szCs w:val="18"/>
              </w:rPr>
            </w:pPr>
          </w:p>
        </w:tc>
        <w:tc>
          <w:tcPr>
            <w:tcW w:w="734" w:type="dxa"/>
            <w:vAlign w:val="center"/>
          </w:tcPr>
          <w:p w:rsidR="001D3A73" w:rsidRPr="002C51A9" w:rsidRDefault="001D3A73" w:rsidP="009C72FD">
            <w:pPr>
              <w:adjustRightInd w:val="0"/>
              <w:snapToGrid w:val="0"/>
              <w:jc w:val="center"/>
              <w:rPr>
                <w:rFonts w:asciiTheme="minorEastAsia" w:eastAsiaTheme="minorEastAsia" w:hAnsiTheme="minorEastAsia"/>
                <w:szCs w:val="18"/>
              </w:rPr>
            </w:pPr>
          </w:p>
        </w:tc>
        <w:tc>
          <w:tcPr>
            <w:tcW w:w="1134" w:type="dxa"/>
            <w:vAlign w:val="center"/>
          </w:tcPr>
          <w:p w:rsidR="001D3A73" w:rsidRPr="002C51A9" w:rsidRDefault="001D3A73" w:rsidP="009C72FD">
            <w:pPr>
              <w:adjustRightInd w:val="0"/>
              <w:snapToGrid w:val="0"/>
              <w:jc w:val="center"/>
              <w:rPr>
                <w:rFonts w:asciiTheme="minorEastAsia" w:eastAsiaTheme="minorEastAsia" w:hAnsiTheme="minorEastAsia"/>
                <w:szCs w:val="18"/>
              </w:rPr>
            </w:pPr>
          </w:p>
        </w:tc>
        <w:tc>
          <w:tcPr>
            <w:tcW w:w="1134" w:type="dxa"/>
            <w:vAlign w:val="center"/>
          </w:tcPr>
          <w:p w:rsidR="001D3A73" w:rsidRPr="002C51A9" w:rsidRDefault="001D3A73" w:rsidP="009C72FD">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szCs w:val="18"/>
              </w:rPr>
              <w:t>表    号：</w:t>
            </w:r>
          </w:p>
        </w:tc>
        <w:tc>
          <w:tcPr>
            <w:tcW w:w="1984" w:type="dxa"/>
            <w:vAlign w:val="center"/>
          </w:tcPr>
          <w:p w:rsidR="001D3A73" w:rsidRPr="002C51A9" w:rsidRDefault="001D3A73" w:rsidP="009C72FD">
            <w:pPr>
              <w:adjustRightInd w:val="0"/>
              <w:snapToGrid w:val="0"/>
              <w:jc w:val="distribute"/>
              <w:rPr>
                <w:rFonts w:asciiTheme="minorEastAsia" w:eastAsiaTheme="minorEastAsia" w:hAnsiTheme="minorEastAsia"/>
                <w:szCs w:val="18"/>
              </w:rPr>
            </w:pPr>
            <w:r w:rsidRPr="002C51A9">
              <w:rPr>
                <w:rFonts w:asciiTheme="minorEastAsia" w:eastAsiaTheme="minorEastAsia" w:hAnsiTheme="minorEastAsia"/>
                <w:szCs w:val="18"/>
              </w:rPr>
              <w:t>JR103-</w:t>
            </w:r>
            <w:r w:rsidRPr="002C51A9">
              <w:rPr>
                <w:rFonts w:asciiTheme="minorEastAsia" w:eastAsiaTheme="minorEastAsia" w:hAnsiTheme="minorEastAsia" w:hint="eastAsia"/>
                <w:szCs w:val="18"/>
              </w:rPr>
              <w:t>1</w:t>
            </w:r>
            <w:r w:rsidRPr="002C51A9">
              <w:rPr>
                <w:rFonts w:asciiTheme="minorEastAsia" w:eastAsiaTheme="minorEastAsia" w:hAnsiTheme="minorEastAsia"/>
                <w:szCs w:val="18"/>
              </w:rPr>
              <w:t>表</w:t>
            </w:r>
          </w:p>
        </w:tc>
      </w:tr>
      <w:tr w:rsidR="002C51A9" w:rsidRPr="002C51A9" w:rsidTr="00C4142C">
        <w:trPr>
          <w:jc w:val="center"/>
        </w:trPr>
        <w:tc>
          <w:tcPr>
            <w:tcW w:w="7384" w:type="dxa"/>
            <w:gridSpan w:val="4"/>
          </w:tcPr>
          <w:p w:rsidR="00667DF3" w:rsidRPr="002C51A9" w:rsidRDefault="00667DF3" w:rsidP="00667DF3">
            <w:pPr>
              <w:adjustRightInd w:val="0"/>
              <w:snapToGrid w:val="0"/>
              <w:rPr>
                <w:rFonts w:asciiTheme="minorEastAsia" w:eastAsiaTheme="minorEastAsia" w:hAnsiTheme="minorEastAsia"/>
                <w:szCs w:val="18"/>
              </w:rPr>
            </w:pPr>
            <w:r w:rsidRPr="002C51A9">
              <w:rPr>
                <w:rFonts w:ascii="宋体" w:hAnsi="宋体" w:hint="eastAsia"/>
                <w:szCs w:val="18"/>
              </w:rPr>
              <w:t>尚未领取统一社会信用代码的填原组织机构代码</w:t>
            </w:r>
            <w:r w:rsidRPr="002C51A9">
              <w:rPr>
                <w:rFonts w:asciiTheme="minorEastAsia" w:eastAsiaTheme="minorEastAsia" w:hAnsiTheme="minorEastAsia"/>
                <w:szCs w:val="18"/>
              </w:rPr>
              <w:t>：</w:t>
            </w:r>
            <w:r w:rsidRPr="002C51A9">
              <w:rPr>
                <w:rFonts w:asciiTheme="minorEastAsia" w:eastAsiaTheme="minorEastAsia" w:hAnsiTheme="minorEastAsia" w:hint="eastAsia"/>
                <w:szCs w:val="18"/>
              </w:rPr>
              <w:t>□□□□□□□□－□</w:t>
            </w:r>
          </w:p>
        </w:tc>
        <w:tc>
          <w:tcPr>
            <w:tcW w:w="1134" w:type="dxa"/>
            <w:vAlign w:val="center"/>
          </w:tcPr>
          <w:p w:rsidR="00667DF3" w:rsidRPr="002C51A9" w:rsidRDefault="00667DF3" w:rsidP="009C72FD">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szCs w:val="18"/>
              </w:rPr>
              <w:t>制定机关：</w:t>
            </w:r>
          </w:p>
        </w:tc>
        <w:tc>
          <w:tcPr>
            <w:tcW w:w="1984" w:type="dxa"/>
            <w:vAlign w:val="center"/>
          </w:tcPr>
          <w:p w:rsidR="00667DF3" w:rsidRPr="002C51A9" w:rsidRDefault="00667DF3" w:rsidP="009C72FD">
            <w:pPr>
              <w:adjustRightInd w:val="0"/>
              <w:snapToGrid w:val="0"/>
              <w:jc w:val="distribute"/>
              <w:rPr>
                <w:rFonts w:asciiTheme="minorEastAsia" w:eastAsiaTheme="minorEastAsia" w:hAnsiTheme="minorEastAsia"/>
                <w:szCs w:val="18"/>
              </w:rPr>
            </w:pPr>
            <w:r w:rsidRPr="002C51A9">
              <w:rPr>
                <w:rFonts w:asciiTheme="minorEastAsia" w:eastAsiaTheme="minorEastAsia" w:hAnsiTheme="minorEastAsia"/>
                <w:szCs w:val="18"/>
              </w:rPr>
              <w:t>上海市统计局</w:t>
            </w:r>
          </w:p>
        </w:tc>
      </w:tr>
      <w:tr w:rsidR="002C51A9" w:rsidRPr="002C51A9" w:rsidTr="00F74DFB">
        <w:trPr>
          <w:jc w:val="center"/>
        </w:trPr>
        <w:tc>
          <w:tcPr>
            <w:tcW w:w="7384" w:type="dxa"/>
            <w:gridSpan w:val="4"/>
          </w:tcPr>
          <w:p w:rsidR="00667DF3" w:rsidRPr="002C51A9" w:rsidRDefault="00667DF3" w:rsidP="00667DF3">
            <w:pPr>
              <w:adjustRightInd w:val="0"/>
              <w:snapToGrid w:val="0"/>
              <w:rPr>
                <w:rFonts w:asciiTheme="minorEastAsia" w:eastAsiaTheme="minorEastAsia" w:hAnsiTheme="minorEastAsia"/>
                <w:szCs w:val="18"/>
              </w:rPr>
            </w:pPr>
            <w:r w:rsidRPr="002C51A9">
              <w:rPr>
                <w:rFonts w:asciiTheme="minorEastAsia" w:eastAsiaTheme="minorEastAsia" w:hAnsiTheme="minorEastAsia"/>
                <w:szCs w:val="18"/>
              </w:rPr>
              <w:t>单位</w:t>
            </w:r>
            <w:r w:rsidRPr="002C51A9">
              <w:rPr>
                <w:rFonts w:asciiTheme="minorEastAsia" w:eastAsiaTheme="minorEastAsia" w:hAnsiTheme="minorEastAsia" w:hint="eastAsia"/>
                <w:szCs w:val="18"/>
              </w:rPr>
              <w:t>详细</w:t>
            </w:r>
            <w:r w:rsidRPr="002C51A9">
              <w:rPr>
                <w:rFonts w:asciiTheme="minorEastAsia" w:eastAsiaTheme="minorEastAsia" w:hAnsiTheme="minorEastAsia"/>
                <w:szCs w:val="18"/>
              </w:rPr>
              <w:t>名称：</w:t>
            </w:r>
            <w:r w:rsidRPr="002C51A9">
              <w:rPr>
                <w:rFonts w:asciiTheme="minorEastAsia" w:eastAsiaTheme="minorEastAsia" w:hAnsiTheme="minorEastAsia"/>
                <w:szCs w:val="18"/>
                <w:u w:val="single"/>
              </w:rPr>
              <w:t xml:space="preserve">                     </w:t>
            </w:r>
          </w:p>
        </w:tc>
        <w:tc>
          <w:tcPr>
            <w:tcW w:w="1134" w:type="dxa"/>
            <w:vAlign w:val="center"/>
          </w:tcPr>
          <w:p w:rsidR="00667DF3" w:rsidRPr="002C51A9" w:rsidRDefault="00667DF3" w:rsidP="00667DF3">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szCs w:val="18"/>
              </w:rPr>
              <w:t>批准文号：</w:t>
            </w:r>
          </w:p>
        </w:tc>
        <w:tc>
          <w:tcPr>
            <w:tcW w:w="1984" w:type="dxa"/>
            <w:vAlign w:val="center"/>
          </w:tcPr>
          <w:p w:rsidR="00667DF3" w:rsidRPr="002C51A9" w:rsidRDefault="00667DF3" w:rsidP="00667DF3">
            <w:pPr>
              <w:adjustRightInd w:val="0"/>
              <w:snapToGrid w:val="0"/>
              <w:jc w:val="distribute"/>
              <w:rPr>
                <w:rFonts w:asciiTheme="minorEastAsia" w:eastAsiaTheme="minorEastAsia" w:hAnsiTheme="minorEastAsia"/>
                <w:szCs w:val="18"/>
              </w:rPr>
            </w:pPr>
            <w:r w:rsidRPr="002C51A9">
              <w:rPr>
                <w:rFonts w:ascii="宋体" w:hAnsi="宋体" w:cs="宋体" w:hint="eastAsia"/>
                <w:szCs w:val="18"/>
              </w:rPr>
              <w:t>国统制</w:t>
            </w:r>
            <w:r w:rsidRPr="002C51A9">
              <w:rPr>
                <w:rFonts w:ascii="宋体" w:hAnsi="宋体" w:hint="eastAsia"/>
                <w:szCs w:val="18"/>
              </w:rPr>
              <w:t>﹝201</w:t>
            </w:r>
            <w:r w:rsidRPr="002C51A9">
              <w:rPr>
                <w:rFonts w:ascii="宋体" w:hAnsi="宋体"/>
                <w:szCs w:val="18"/>
              </w:rPr>
              <w:t>9</w:t>
            </w:r>
            <w:r w:rsidRPr="002C51A9">
              <w:rPr>
                <w:rFonts w:ascii="宋体" w:hAnsi="宋体" w:hint="eastAsia"/>
                <w:szCs w:val="18"/>
              </w:rPr>
              <w:t>﹞</w:t>
            </w:r>
            <w:r w:rsidR="008A778E">
              <w:rPr>
                <w:rFonts w:ascii="宋体" w:hAnsi="宋体" w:hint="eastAsia"/>
                <w:szCs w:val="18"/>
              </w:rPr>
              <w:t>183</w:t>
            </w:r>
            <w:r w:rsidRPr="002C51A9">
              <w:rPr>
                <w:rFonts w:ascii="宋体" w:hAnsi="宋体" w:cs="宋体" w:hint="eastAsia"/>
                <w:szCs w:val="18"/>
              </w:rPr>
              <w:t>号</w:t>
            </w:r>
          </w:p>
        </w:tc>
      </w:tr>
      <w:tr w:rsidR="002C51A9" w:rsidRPr="002C51A9" w:rsidTr="00F74DFB">
        <w:trPr>
          <w:jc w:val="center"/>
        </w:trPr>
        <w:tc>
          <w:tcPr>
            <w:tcW w:w="5150" w:type="dxa"/>
          </w:tcPr>
          <w:p w:rsidR="00667DF3" w:rsidRPr="002C51A9" w:rsidRDefault="00667DF3" w:rsidP="00667DF3">
            <w:pPr>
              <w:adjustRightInd w:val="0"/>
              <w:snapToGrid w:val="0"/>
              <w:rPr>
                <w:rFonts w:asciiTheme="minorEastAsia" w:eastAsiaTheme="minorEastAsia" w:hAnsiTheme="minorEastAsia"/>
                <w:szCs w:val="18"/>
              </w:rPr>
            </w:pPr>
          </w:p>
        </w:tc>
        <w:tc>
          <w:tcPr>
            <w:tcW w:w="366" w:type="dxa"/>
            <w:vAlign w:val="center"/>
          </w:tcPr>
          <w:p w:rsidR="00667DF3" w:rsidRPr="002C51A9" w:rsidRDefault="00667DF3" w:rsidP="00667DF3">
            <w:pPr>
              <w:adjustRightInd w:val="0"/>
              <w:snapToGrid w:val="0"/>
              <w:jc w:val="center"/>
              <w:rPr>
                <w:rFonts w:asciiTheme="minorEastAsia" w:eastAsiaTheme="minorEastAsia" w:hAnsiTheme="minorEastAsia"/>
              </w:rPr>
            </w:pPr>
          </w:p>
        </w:tc>
        <w:tc>
          <w:tcPr>
            <w:tcW w:w="734" w:type="dxa"/>
            <w:vAlign w:val="center"/>
          </w:tcPr>
          <w:p w:rsidR="00667DF3" w:rsidRPr="002C51A9" w:rsidRDefault="00667DF3" w:rsidP="00667DF3">
            <w:pPr>
              <w:adjustRightInd w:val="0"/>
              <w:snapToGrid w:val="0"/>
              <w:jc w:val="center"/>
              <w:rPr>
                <w:rFonts w:asciiTheme="minorEastAsia" w:eastAsiaTheme="minorEastAsia" w:hAnsiTheme="minorEastAsia"/>
              </w:rPr>
            </w:pPr>
          </w:p>
        </w:tc>
        <w:tc>
          <w:tcPr>
            <w:tcW w:w="1134" w:type="dxa"/>
            <w:vAlign w:val="center"/>
          </w:tcPr>
          <w:p w:rsidR="00667DF3" w:rsidRPr="002C51A9" w:rsidRDefault="00667DF3" w:rsidP="00667DF3">
            <w:pPr>
              <w:adjustRightInd w:val="0"/>
              <w:snapToGrid w:val="0"/>
              <w:jc w:val="center"/>
              <w:rPr>
                <w:rFonts w:asciiTheme="minorEastAsia" w:eastAsiaTheme="minorEastAsia" w:hAnsiTheme="minorEastAsia"/>
              </w:rPr>
            </w:pPr>
          </w:p>
        </w:tc>
        <w:tc>
          <w:tcPr>
            <w:tcW w:w="1134" w:type="dxa"/>
            <w:vAlign w:val="center"/>
          </w:tcPr>
          <w:p w:rsidR="00667DF3" w:rsidRPr="002C51A9" w:rsidRDefault="00667DF3" w:rsidP="00667DF3">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szCs w:val="18"/>
              </w:rPr>
              <w:t>有效期至：</w:t>
            </w:r>
          </w:p>
        </w:tc>
        <w:tc>
          <w:tcPr>
            <w:tcW w:w="1984" w:type="dxa"/>
            <w:vAlign w:val="center"/>
          </w:tcPr>
          <w:p w:rsidR="00667DF3" w:rsidRPr="002C51A9" w:rsidRDefault="00667DF3" w:rsidP="00667DF3">
            <w:pPr>
              <w:adjustRightInd w:val="0"/>
              <w:snapToGrid w:val="0"/>
              <w:jc w:val="distribute"/>
              <w:rPr>
                <w:rFonts w:asciiTheme="minorEastAsia" w:eastAsiaTheme="minorEastAsia" w:hAnsiTheme="minorEastAsia"/>
                <w:szCs w:val="18"/>
              </w:rPr>
            </w:pPr>
            <w:r w:rsidRPr="002C51A9">
              <w:rPr>
                <w:rFonts w:asciiTheme="minorEastAsia" w:eastAsiaTheme="minorEastAsia" w:hAnsiTheme="minorEastAsia"/>
                <w:szCs w:val="18"/>
              </w:rPr>
              <w:t>2020</w:t>
            </w:r>
            <w:r w:rsidRPr="002C51A9">
              <w:rPr>
                <w:rFonts w:asciiTheme="minorEastAsia" w:eastAsiaTheme="minorEastAsia" w:hAnsiTheme="minorEastAsia" w:hint="eastAsia"/>
                <w:szCs w:val="18"/>
              </w:rPr>
              <w:t>年6</w:t>
            </w:r>
            <w:r w:rsidRPr="002C51A9">
              <w:rPr>
                <w:rFonts w:asciiTheme="minorEastAsia" w:eastAsiaTheme="minorEastAsia" w:hAnsiTheme="minorEastAsia"/>
                <w:szCs w:val="18"/>
              </w:rPr>
              <w:t>月</w:t>
            </w:r>
          </w:p>
        </w:tc>
      </w:tr>
      <w:tr w:rsidR="002C51A9" w:rsidRPr="002C51A9" w:rsidTr="00F74DFB">
        <w:trPr>
          <w:jc w:val="center"/>
        </w:trPr>
        <w:tc>
          <w:tcPr>
            <w:tcW w:w="5150" w:type="dxa"/>
          </w:tcPr>
          <w:p w:rsidR="00667DF3" w:rsidRPr="002C51A9" w:rsidRDefault="00667DF3" w:rsidP="00667DF3">
            <w:pPr>
              <w:adjustRightInd w:val="0"/>
              <w:snapToGrid w:val="0"/>
              <w:rPr>
                <w:rFonts w:asciiTheme="minorEastAsia" w:eastAsiaTheme="minorEastAsia" w:hAnsiTheme="minorEastAsia"/>
                <w:szCs w:val="18"/>
              </w:rPr>
            </w:pPr>
          </w:p>
        </w:tc>
        <w:tc>
          <w:tcPr>
            <w:tcW w:w="366" w:type="dxa"/>
            <w:vAlign w:val="center"/>
          </w:tcPr>
          <w:p w:rsidR="00667DF3" w:rsidRPr="002C51A9" w:rsidRDefault="00667DF3" w:rsidP="00667DF3">
            <w:pPr>
              <w:adjustRightInd w:val="0"/>
              <w:snapToGrid w:val="0"/>
              <w:jc w:val="center"/>
              <w:rPr>
                <w:rFonts w:asciiTheme="minorEastAsia" w:eastAsiaTheme="minorEastAsia" w:hAnsiTheme="minorEastAsia"/>
              </w:rPr>
            </w:pPr>
          </w:p>
        </w:tc>
        <w:tc>
          <w:tcPr>
            <w:tcW w:w="734" w:type="dxa"/>
            <w:vAlign w:val="center"/>
          </w:tcPr>
          <w:p w:rsidR="00667DF3" w:rsidRPr="002C51A9" w:rsidRDefault="00667DF3" w:rsidP="00667DF3">
            <w:pPr>
              <w:adjustRightInd w:val="0"/>
              <w:snapToGrid w:val="0"/>
              <w:jc w:val="center"/>
              <w:rPr>
                <w:rFonts w:asciiTheme="minorEastAsia" w:eastAsiaTheme="minorEastAsia" w:hAnsiTheme="minorEastAsia"/>
              </w:rPr>
            </w:pPr>
          </w:p>
        </w:tc>
        <w:tc>
          <w:tcPr>
            <w:tcW w:w="1134" w:type="dxa"/>
            <w:vAlign w:val="center"/>
          </w:tcPr>
          <w:p w:rsidR="00667DF3" w:rsidRPr="002C51A9" w:rsidRDefault="00667DF3" w:rsidP="00667DF3">
            <w:pPr>
              <w:adjustRightInd w:val="0"/>
              <w:snapToGrid w:val="0"/>
              <w:jc w:val="center"/>
              <w:rPr>
                <w:rFonts w:asciiTheme="minorEastAsia" w:eastAsiaTheme="minorEastAsia" w:hAnsiTheme="minorEastAsia"/>
              </w:rPr>
            </w:pPr>
          </w:p>
        </w:tc>
        <w:tc>
          <w:tcPr>
            <w:tcW w:w="1134" w:type="dxa"/>
            <w:vAlign w:val="center"/>
          </w:tcPr>
          <w:p w:rsidR="00667DF3" w:rsidRPr="002C51A9" w:rsidRDefault="00667DF3" w:rsidP="00667DF3">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szCs w:val="18"/>
              </w:rPr>
              <w:t>计量单位：</w:t>
            </w:r>
          </w:p>
        </w:tc>
        <w:tc>
          <w:tcPr>
            <w:tcW w:w="1984" w:type="dxa"/>
            <w:vAlign w:val="center"/>
          </w:tcPr>
          <w:p w:rsidR="00667DF3" w:rsidRPr="002C51A9" w:rsidRDefault="00667DF3" w:rsidP="00667DF3">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hint="eastAsia"/>
                <w:szCs w:val="18"/>
              </w:rPr>
              <w:t>千</w:t>
            </w:r>
            <w:r w:rsidRPr="002C51A9">
              <w:rPr>
                <w:rFonts w:asciiTheme="minorEastAsia" w:eastAsiaTheme="minorEastAsia" w:hAnsiTheme="minorEastAsia"/>
                <w:szCs w:val="18"/>
              </w:rPr>
              <w:t>元</w:t>
            </w:r>
          </w:p>
        </w:tc>
      </w:tr>
    </w:tbl>
    <w:tbl>
      <w:tblPr>
        <w:tblW w:w="6310" w:type="pct"/>
        <w:jc w:val="center"/>
        <w:tblLayout w:type="fixed"/>
        <w:tblCellMar>
          <w:left w:w="0" w:type="dxa"/>
          <w:right w:w="0" w:type="dxa"/>
        </w:tblCellMar>
        <w:tblLook w:val="0000" w:firstRow="0" w:lastRow="0" w:firstColumn="0" w:lastColumn="0" w:noHBand="0" w:noVBand="0"/>
      </w:tblPr>
      <w:tblGrid>
        <w:gridCol w:w="2984"/>
        <w:gridCol w:w="73"/>
        <w:gridCol w:w="480"/>
        <w:gridCol w:w="793"/>
        <w:gridCol w:w="732"/>
        <w:gridCol w:w="3271"/>
        <w:gridCol w:w="566"/>
        <w:gridCol w:w="743"/>
        <w:gridCol w:w="785"/>
        <w:gridCol w:w="63"/>
      </w:tblGrid>
      <w:tr w:rsidR="002C51A9" w:rsidRPr="002C51A9" w:rsidTr="009C72FD">
        <w:trPr>
          <w:trHeight w:val="227"/>
          <w:jc w:val="center"/>
        </w:trPr>
        <w:tc>
          <w:tcPr>
            <w:tcW w:w="1457" w:type="pct"/>
            <w:gridSpan w:val="2"/>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adjustRightInd w:val="0"/>
              <w:snapToGrid w:val="0"/>
              <w:spacing w:line="200" w:lineRule="exact"/>
              <w:jc w:val="center"/>
              <w:rPr>
                <w:sz w:val="18"/>
                <w:szCs w:val="18"/>
              </w:rPr>
            </w:pPr>
            <w:bookmarkStart w:id="2" w:name="P08"/>
            <w:bookmarkEnd w:id="2"/>
            <w:r w:rsidRPr="002C51A9">
              <w:rPr>
                <w:sz w:val="18"/>
                <w:szCs w:val="18"/>
              </w:rPr>
              <w:t>指标名称</w:t>
            </w:r>
          </w:p>
        </w:tc>
        <w:tc>
          <w:tcPr>
            <w:tcW w:w="229" w:type="pct"/>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adjustRightInd w:val="0"/>
              <w:snapToGrid w:val="0"/>
              <w:spacing w:line="200" w:lineRule="exact"/>
              <w:jc w:val="center"/>
              <w:rPr>
                <w:sz w:val="18"/>
                <w:szCs w:val="18"/>
              </w:rPr>
            </w:pPr>
            <w:r w:rsidRPr="002C51A9">
              <w:rPr>
                <w:sz w:val="18"/>
                <w:szCs w:val="18"/>
              </w:rPr>
              <w:t>代码</w:t>
            </w:r>
          </w:p>
        </w:tc>
        <w:tc>
          <w:tcPr>
            <w:tcW w:w="378" w:type="pct"/>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adjustRightInd w:val="0"/>
              <w:snapToGrid w:val="0"/>
              <w:spacing w:line="200" w:lineRule="exact"/>
              <w:jc w:val="center"/>
              <w:rPr>
                <w:sz w:val="18"/>
                <w:szCs w:val="18"/>
              </w:rPr>
            </w:pPr>
            <w:r w:rsidRPr="002C51A9">
              <w:rPr>
                <w:sz w:val="18"/>
                <w:szCs w:val="18"/>
              </w:rPr>
              <w:t>年初</w:t>
            </w:r>
          </w:p>
        </w:tc>
        <w:tc>
          <w:tcPr>
            <w:tcW w:w="349" w:type="pct"/>
            <w:tcBorders>
              <w:top w:val="single" w:sz="12" w:space="0" w:color="auto"/>
              <w:left w:val="nil"/>
              <w:bottom w:val="single" w:sz="4" w:space="0" w:color="auto"/>
              <w:right w:val="double" w:sz="4" w:space="0" w:color="auto"/>
            </w:tcBorders>
            <w:noWrap/>
            <w:tcMar>
              <w:top w:w="20" w:type="dxa"/>
              <w:left w:w="20" w:type="dxa"/>
              <w:bottom w:w="0" w:type="dxa"/>
              <w:right w:w="20" w:type="dxa"/>
            </w:tcMar>
            <w:vAlign w:val="center"/>
          </w:tcPr>
          <w:p w:rsidR="001D3A73" w:rsidRPr="002C51A9" w:rsidRDefault="001D3A73" w:rsidP="004D718D">
            <w:pPr>
              <w:adjustRightInd w:val="0"/>
              <w:snapToGrid w:val="0"/>
              <w:spacing w:line="200" w:lineRule="exact"/>
              <w:jc w:val="center"/>
              <w:rPr>
                <w:sz w:val="18"/>
                <w:szCs w:val="18"/>
              </w:rPr>
            </w:pPr>
            <w:r w:rsidRPr="002C51A9">
              <w:rPr>
                <w:sz w:val="18"/>
                <w:szCs w:val="18"/>
              </w:rPr>
              <w:t>年末</w:t>
            </w:r>
          </w:p>
        </w:tc>
        <w:tc>
          <w:tcPr>
            <w:tcW w:w="1559" w:type="pct"/>
            <w:tcBorders>
              <w:top w:val="single" w:sz="12" w:space="0" w:color="auto"/>
              <w:left w:val="double" w:sz="4" w:space="0" w:color="auto"/>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adjustRightInd w:val="0"/>
              <w:snapToGrid w:val="0"/>
              <w:spacing w:line="200" w:lineRule="exact"/>
              <w:jc w:val="center"/>
              <w:rPr>
                <w:sz w:val="18"/>
                <w:szCs w:val="18"/>
              </w:rPr>
            </w:pPr>
            <w:r w:rsidRPr="002C51A9">
              <w:rPr>
                <w:sz w:val="18"/>
                <w:szCs w:val="18"/>
              </w:rPr>
              <w:t>指标名称</w:t>
            </w:r>
          </w:p>
        </w:tc>
        <w:tc>
          <w:tcPr>
            <w:tcW w:w="270" w:type="pct"/>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adjustRightInd w:val="0"/>
              <w:snapToGrid w:val="0"/>
              <w:spacing w:line="200" w:lineRule="exact"/>
              <w:jc w:val="center"/>
              <w:rPr>
                <w:sz w:val="18"/>
                <w:szCs w:val="18"/>
              </w:rPr>
            </w:pPr>
            <w:r w:rsidRPr="002C51A9">
              <w:rPr>
                <w:sz w:val="18"/>
                <w:szCs w:val="18"/>
              </w:rPr>
              <w:t>代码</w:t>
            </w:r>
          </w:p>
        </w:tc>
        <w:tc>
          <w:tcPr>
            <w:tcW w:w="354" w:type="pct"/>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adjustRightInd w:val="0"/>
              <w:snapToGrid w:val="0"/>
              <w:spacing w:line="200" w:lineRule="exact"/>
              <w:jc w:val="center"/>
              <w:rPr>
                <w:sz w:val="18"/>
                <w:szCs w:val="18"/>
              </w:rPr>
            </w:pPr>
            <w:r w:rsidRPr="002C51A9">
              <w:rPr>
                <w:sz w:val="18"/>
                <w:szCs w:val="18"/>
              </w:rPr>
              <w:t>年初</w:t>
            </w:r>
          </w:p>
        </w:tc>
        <w:tc>
          <w:tcPr>
            <w:tcW w:w="404" w:type="pct"/>
            <w:gridSpan w:val="2"/>
            <w:tcBorders>
              <w:top w:val="single" w:sz="12" w:space="0" w:color="auto"/>
              <w:left w:val="nil"/>
              <w:bottom w:val="single" w:sz="4" w:space="0" w:color="auto"/>
            </w:tcBorders>
            <w:noWrap/>
            <w:tcMar>
              <w:top w:w="20" w:type="dxa"/>
              <w:left w:w="20" w:type="dxa"/>
              <w:bottom w:w="0" w:type="dxa"/>
              <w:right w:w="20" w:type="dxa"/>
            </w:tcMar>
            <w:vAlign w:val="center"/>
          </w:tcPr>
          <w:p w:rsidR="001D3A73" w:rsidRPr="002C51A9" w:rsidRDefault="001D3A73" w:rsidP="004D718D">
            <w:pPr>
              <w:adjustRightInd w:val="0"/>
              <w:snapToGrid w:val="0"/>
              <w:spacing w:line="200" w:lineRule="exact"/>
              <w:jc w:val="center"/>
              <w:rPr>
                <w:sz w:val="18"/>
                <w:szCs w:val="18"/>
              </w:rPr>
            </w:pPr>
            <w:r w:rsidRPr="002C51A9">
              <w:rPr>
                <w:sz w:val="18"/>
                <w:szCs w:val="18"/>
              </w:rPr>
              <w:t>年末</w:t>
            </w:r>
          </w:p>
        </w:tc>
      </w:tr>
      <w:tr w:rsidR="002C51A9" w:rsidRPr="002C51A9" w:rsidTr="009C72FD">
        <w:trPr>
          <w:trHeight w:val="227"/>
          <w:jc w:val="center"/>
        </w:trPr>
        <w:tc>
          <w:tcPr>
            <w:tcW w:w="1457" w:type="pct"/>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adjustRightInd w:val="0"/>
              <w:snapToGrid w:val="0"/>
              <w:spacing w:line="200" w:lineRule="exact"/>
              <w:jc w:val="center"/>
              <w:rPr>
                <w:sz w:val="18"/>
                <w:szCs w:val="18"/>
              </w:rPr>
            </w:pPr>
            <w:r w:rsidRPr="002C51A9">
              <w:rPr>
                <w:sz w:val="18"/>
                <w:szCs w:val="18"/>
              </w:rPr>
              <w:t>甲</w:t>
            </w:r>
          </w:p>
        </w:tc>
        <w:tc>
          <w:tcPr>
            <w:tcW w:w="229"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adjustRightInd w:val="0"/>
              <w:snapToGrid w:val="0"/>
              <w:spacing w:line="200" w:lineRule="exact"/>
              <w:jc w:val="center"/>
              <w:rPr>
                <w:sz w:val="18"/>
                <w:szCs w:val="18"/>
              </w:rPr>
            </w:pPr>
            <w:r w:rsidRPr="002C51A9">
              <w:rPr>
                <w:sz w:val="18"/>
                <w:szCs w:val="18"/>
              </w:rPr>
              <w:t>乙</w:t>
            </w:r>
          </w:p>
        </w:tc>
        <w:tc>
          <w:tcPr>
            <w:tcW w:w="378"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adjustRightInd w:val="0"/>
              <w:snapToGrid w:val="0"/>
              <w:spacing w:line="200" w:lineRule="exact"/>
              <w:jc w:val="center"/>
              <w:rPr>
                <w:sz w:val="18"/>
                <w:szCs w:val="18"/>
              </w:rPr>
            </w:pPr>
            <w:r w:rsidRPr="002C51A9">
              <w:rPr>
                <w:sz w:val="18"/>
                <w:szCs w:val="18"/>
              </w:rPr>
              <w:t>(1)</w:t>
            </w:r>
          </w:p>
        </w:tc>
        <w:tc>
          <w:tcPr>
            <w:tcW w:w="349" w:type="pct"/>
            <w:tcBorders>
              <w:top w:val="single" w:sz="4" w:space="0" w:color="auto"/>
              <w:left w:val="nil"/>
              <w:bottom w:val="single" w:sz="4" w:space="0" w:color="auto"/>
              <w:right w:val="double" w:sz="4" w:space="0" w:color="auto"/>
            </w:tcBorders>
            <w:noWrap/>
            <w:tcMar>
              <w:top w:w="20" w:type="dxa"/>
              <w:left w:w="20" w:type="dxa"/>
              <w:bottom w:w="0" w:type="dxa"/>
              <w:right w:w="20" w:type="dxa"/>
            </w:tcMar>
            <w:vAlign w:val="center"/>
          </w:tcPr>
          <w:p w:rsidR="001D3A73" w:rsidRPr="002C51A9" w:rsidRDefault="001D3A73" w:rsidP="004D718D">
            <w:pPr>
              <w:adjustRightInd w:val="0"/>
              <w:snapToGrid w:val="0"/>
              <w:spacing w:line="200" w:lineRule="exact"/>
              <w:jc w:val="center"/>
              <w:rPr>
                <w:sz w:val="18"/>
                <w:szCs w:val="18"/>
              </w:rPr>
            </w:pPr>
            <w:r w:rsidRPr="002C51A9">
              <w:rPr>
                <w:sz w:val="18"/>
                <w:szCs w:val="18"/>
              </w:rPr>
              <w:t>(2)</w:t>
            </w:r>
          </w:p>
        </w:tc>
        <w:tc>
          <w:tcPr>
            <w:tcW w:w="1559" w:type="pct"/>
            <w:tcBorders>
              <w:top w:val="single" w:sz="4" w:space="0" w:color="auto"/>
              <w:left w:val="double" w:sz="4" w:space="0" w:color="auto"/>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adjustRightInd w:val="0"/>
              <w:snapToGrid w:val="0"/>
              <w:spacing w:line="200" w:lineRule="exact"/>
              <w:jc w:val="center"/>
              <w:rPr>
                <w:sz w:val="18"/>
                <w:szCs w:val="18"/>
              </w:rPr>
            </w:pPr>
            <w:r w:rsidRPr="002C51A9">
              <w:rPr>
                <w:sz w:val="18"/>
                <w:szCs w:val="18"/>
              </w:rPr>
              <w:t>丙</w:t>
            </w:r>
          </w:p>
        </w:tc>
        <w:tc>
          <w:tcPr>
            <w:tcW w:w="270"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adjustRightInd w:val="0"/>
              <w:snapToGrid w:val="0"/>
              <w:spacing w:line="200" w:lineRule="exact"/>
              <w:jc w:val="center"/>
              <w:rPr>
                <w:sz w:val="18"/>
                <w:szCs w:val="18"/>
              </w:rPr>
            </w:pPr>
            <w:r w:rsidRPr="002C51A9">
              <w:rPr>
                <w:sz w:val="18"/>
                <w:szCs w:val="18"/>
              </w:rPr>
              <w:t>丁</w:t>
            </w:r>
          </w:p>
        </w:tc>
        <w:tc>
          <w:tcPr>
            <w:tcW w:w="35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1D3A73" w:rsidRPr="002C51A9" w:rsidRDefault="001D3A73" w:rsidP="004D718D">
            <w:pPr>
              <w:adjustRightInd w:val="0"/>
              <w:snapToGrid w:val="0"/>
              <w:spacing w:line="200" w:lineRule="exact"/>
              <w:jc w:val="center"/>
              <w:rPr>
                <w:sz w:val="18"/>
                <w:szCs w:val="18"/>
              </w:rPr>
            </w:pPr>
            <w:r w:rsidRPr="002C51A9">
              <w:rPr>
                <w:sz w:val="18"/>
                <w:szCs w:val="18"/>
              </w:rPr>
              <w:t>(3)</w:t>
            </w:r>
          </w:p>
        </w:tc>
        <w:tc>
          <w:tcPr>
            <w:tcW w:w="404" w:type="pct"/>
            <w:gridSpan w:val="2"/>
            <w:tcBorders>
              <w:top w:val="single" w:sz="4" w:space="0" w:color="auto"/>
              <w:left w:val="nil"/>
              <w:bottom w:val="single" w:sz="4" w:space="0" w:color="auto"/>
            </w:tcBorders>
            <w:noWrap/>
            <w:tcMar>
              <w:top w:w="20" w:type="dxa"/>
              <w:left w:w="20" w:type="dxa"/>
              <w:bottom w:w="0" w:type="dxa"/>
              <w:right w:w="20" w:type="dxa"/>
            </w:tcMar>
            <w:vAlign w:val="center"/>
          </w:tcPr>
          <w:p w:rsidR="001D3A73" w:rsidRPr="002C51A9" w:rsidRDefault="001D3A73" w:rsidP="004D718D">
            <w:pPr>
              <w:adjustRightInd w:val="0"/>
              <w:snapToGrid w:val="0"/>
              <w:spacing w:line="200" w:lineRule="exact"/>
              <w:jc w:val="center"/>
              <w:rPr>
                <w:sz w:val="18"/>
                <w:szCs w:val="18"/>
              </w:rPr>
            </w:pPr>
            <w:r w:rsidRPr="002C51A9">
              <w:rPr>
                <w:sz w:val="18"/>
                <w:szCs w:val="18"/>
              </w:rPr>
              <w:t>(4)</w:t>
            </w:r>
          </w:p>
        </w:tc>
      </w:tr>
      <w:tr w:rsidR="002C51A9" w:rsidRPr="002C51A9" w:rsidTr="009C72FD">
        <w:trPr>
          <w:trHeight w:val="227"/>
          <w:jc w:val="center"/>
        </w:trPr>
        <w:tc>
          <w:tcPr>
            <w:tcW w:w="1457"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rPr>
                <w:sz w:val="18"/>
                <w:szCs w:val="18"/>
              </w:rPr>
            </w:pPr>
            <w:r w:rsidRPr="002C51A9">
              <w:rPr>
                <w:sz w:val="18"/>
                <w:szCs w:val="18"/>
              </w:rPr>
              <w:t>资产总计</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r w:rsidRPr="002C51A9">
              <w:rPr>
                <w:sz w:val="18"/>
                <w:szCs w:val="18"/>
              </w:rPr>
              <w:t>1</w:t>
            </w:r>
          </w:p>
        </w:tc>
        <w:tc>
          <w:tcPr>
            <w:tcW w:w="378"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p>
        </w:tc>
        <w:tc>
          <w:tcPr>
            <w:tcW w:w="349" w:type="pct"/>
            <w:tcBorders>
              <w:top w:val="single" w:sz="4" w:space="0" w:color="auto"/>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rPr>
                <w:sz w:val="18"/>
                <w:szCs w:val="18"/>
              </w:rPr>
            </w:pPr>
            <w:r w:rsidRPr="002C51A9">
              <w:rPr>
                <w:sz w:val="18"/>
                <w:szCs w:val="18"/>
              </w:rPr>
              <w:t>负债及所有者权益总计</w:t>
            </w:r>
          </w:p>
        </w:tc>
        <w:tc>
          <w:tcPr>
            <w:tcW w:w="270"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r w:rsidRPr="002C51A9">
              <w:rPr>
                <w:sz w:val="18"/>
                <w:szCs w:val="18"/>
              </w:rPr>
              <w:t>21</w:t>
            </w:r>
          </w:p>
        </w:tc>
        <w:tc>
          <w:tcPr>
            <w:tcW w:w="35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p>
        </w:tc>
        <w:tc>
          <w:tcPr>
            <w:tcW w:w="404"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p>
        </w:tc>
      </w:tr>
      <w:tr w:rsidR="002C51A9" w:rsidRPr="002C51A9" w:rsidTr="009C72FD">
        <w:trPr>
          <w:trHeight w:val="227"/>
          <w:jc w:val="center"/>
        </w:trPr>
        <w:tc>
          <w:tcPr>
            <w:tcW w:w="1457"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rPr>
                <w:sz w:val="18"/>
                <w:szCs w:val="18"/>
              </w:rPr>
            </w:pPr>
            <w:r w:rsidRPr="002C51A9">
              <w:rPr>
                <w:sz w:val="18"/>
                <w:szCs w:val="18"/>
              </w:rPr>
              <w:t xml:space="preserve">　货币资金</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r w:rsidRPr="002C51A9">
              <w:rPr>
                <w:sz w:val="18"/>
                <w:szCs w:val="18"/>
              </w:rPr>
              <w:t>2</w:t>
            </w:r>
          </w:p>
        </w:tc>
        <w:tc>
          <w:tcPr>
            <w:tcW w:w="378"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p>
        </w:tc>
        <w:tc>
          <w:tcPr>
            <w:tcW w:w="349"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rPr>
                <w:sz w:val="18"/>
                <w:szCs w:val="18"/>
              </w:rPr>
            </w:pPr>
            <w:r w:rsidRPr="002C51A9">
              <w:rPr>
                <w:sz w:val="18"/>
                <w:szCs w:val="18"/>
              </w:rPr>
              <w:t xml:space="preserve">　负债合计</w:t>
            </w:r>
          </w:p>
        </w:tc>
        <w:tc>
          <w:tcPr>
            <w:tcW w:w="270"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r w:rsidRPr="002C51A9">
              <w:rPr>
                <w:sz w:val="18"/>
                <w:szCs w:val="18"/>
              </w:rPr>
              <w:t>22</w:t>
            </w:r>
          </w:p>
        </w:tc>
        <w:tc>
          <w:tcPr>
            <w:tcW w:w="35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p>
        </w:tc>
        <w:tc>
          <w:tcPr>
            <w:tcW w:w="404"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p>
        </w:tc>
      </w:tr>
      <w:tr w:rsidR="002C51A9" w:rsidRPr="002C51A9" w:rsidTr="009C72FD">
        <w:trPr>
          <w:trHeight w:val="227"/>
          <w:jc w:val="center"/>
        </w:trPr>
        <w:tc>
          <w:tcPr>
            <w:tcW w:w="1457"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rPr>
                <w:sz w:val="18"/>
                <w:szCs w:val="18"/>
              </w:rPr>
            </w:pPr>
            <w:r w:rsidRPr="002C51A9">
              <w:rPr>
                <w:sz w:val="18"/>
                <w:szCs w:val="18"/>
              </w:rPr>
              <w:t xml:space="preserve">　定期存款</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r w:rsidRPr="002C51A9">
              <w:rPr>
                <w:sz w:val="18"/>
                <w:szCs w:val="18"/>
              </w:rPr>
              <w:t>3</w:t>
            </w:r>
          </w:p>
        </w:tc>
        <w:tc>
          <w:tcPr>
            <w:tcW w:w="378"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p>
        </w:tc>
        <w:tc>
          <w:tcPr>
            <w:tcW w:w="349"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625284" w:rsidRPr="002C51A9" w:rsidRDefault="00F13F57" w:rsidP="00625284">
            <w:pPr>
              <w:adjustRightInd w:val="0"/>
              <w:snapToGrid w:val="0"/>
              <w:spacing w:line="200" w:lineRule="exact"/>
              <w:rPr>
                <w:sz w:val="18"/>
                <w:szCs w:val="18"/>
              </w:rPr>
            </w:pPr>
            <w:r w:rsidRPr="002C51A9">
              <w:rPr>
                <w:sz w:val="18"/>
                <w:szCs w:val="18"/>
              </w:rPr>
              <w:t xml:space="preserve">　</w:t>
            </w:r>
            <w:r w:rsidRPr="002C51A9">
              <w:rPr>
                <w:sz w:val="18"/>
                <w:szCs w:val="18"/>
              </w:rPr>
              <w:t xml:space="preserve"> </w:t>
            </w:r>
            <w:r w:rsidRPr="002C51A9">
              <w:rPr>
                <w:rFonts w:hint="eastAsia"/>
                <w:sz w:val="18"/>
                <w:szCs w:val="18"/>
              </w:rPr>
              <w:t>其中：交易性金融负债</w:t>
            </w:r>
          </w:p>
        </w:tc>
        <w:tc>
          <w:tcPr>
            <w:tcW w:w="270"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r w:rsidRPr="002C51A9">
              <w:rPr>
                <w:sz w:val="18"/>
                <w:szCs w:val="18"/>
              </w:rPr>
              <w:t>23</w:t>
            </w:r>
          </w:p>
        </w:tc>
        <w:tc>
          <w:tcPr>
            <w:tcW w:w="35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p>
        </w:tc>
        <w:tc>
          <w:tcPr>
            <w:tcW w:w="404"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p>
        </w:tc>
      </w:tr>
      <w:tr w:rsidR="002C51A9" w:rsidRPr="002C51A9" w:rsidTr="009C72FD">
        <w:trPr>
          <w:trHeight w:val="227"/>
          <w:jc w:val="center"/>
        </w:trPr>
        <w:tc>
          <w:tcPr>
            <w:tcW w:w="1457"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ind w:firstLineChars="100" w:firstLine="180"/>
              <w:rPr>
                <w:sz w:val="18"/>
                <w:szCs w:val="18"/>
              </w:rPr>
            </w:pPr>
            <w:r w:rsidRPr="002C51A9">
              <w:rPr>
                <w:rFonts w:hint="eastAsia"/>
                <w:sz w:val="18"/>
                <w:szCs w:val="18"/>
              </w:rPr>
              <w:t>衍生金融资产</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r w:rsidRPr="002C51A9">
              <w:rPr>
                <w:sz w:val="18"/>
                <w:szCs w:val="18"/>
              </w:rPr>
              <w:t>4</w:t>
            </w:r>
          </w:p>
        </w:tc>
        <w:tc>
          <w:tcPr>
            <w:tcW w:w="378"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p>
        </w:tc>
        <w:tc>
          <w:tcPr>
            <w:tcW w:w="349"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625284" w:rsidRPr="002C51A9" w:rsidRDefault="00F13F57" w:rsidP="00F874E5">
            <w:pPr>
              <w:adjustRightInd w:val="0"/>
              <w:snapToGrid w:val="0"/>
              <w:spacing w:line="200" w:lineRule="exact"/>
              <w:ind w:firstLineChars="400" w:firstLine="720"/>
              <w:jc w:val="left"/>
              <w:rPr>
                <w:sz w:val="18"/>
                <w:szCs w:val="18"/>
              </w:rPr>
            </w:pPr>
            <w:r w:rsidRPr="002C51A9">
              <w:rPr>
                <w:rFonts w:hint="eastAsia"/>
                <w:sz w:val="18"/>
                <w:szCs w:val="18"/>
              </w:rPr>
              <w:t>衍生金融负债</w:t>
            </w:r>
          </w:p>
        </w:tc>
        <w:tc>
          <w:tcPr>
            <w:tcW w:w="270"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r w:rsidRPr="002C51A9">
              <w:rPr>
                <w:sz w:val="18"/>
                <w:szCs w:val="18"/>
              </w:rPr>
              <w:t>24</w:t>
            </w:r>
          </w:p>
        </w:tc>
        <w:tc>
          <w:tcPr>
            <w:tcW w:w="35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p>
        </w:tc>
        <w:tc>
          <w:tcPr>
            <w:tcW w:w="404"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625284" w:rsidRPr="002C51A9" w:rsidRDefault="00625284" w:rsidP="00625284">
            <w:pPr>
              <w:adjustRightInd w:val="0"/>
              <w:snapToGrid w:val="0"/>
              <w:spacing w:line="200" w:lineRule="exact"/>
              <w:jc w:val="center"/>
              <w:rPr>
                <w:sz w:val="18"/>
                <w:szCs w:val="18"/>
              </w:rPr>
            </w:pPr>
          </w:p>
        </w:tc>
      </w:tr>
      <w:tr w:rsidR="002C51A9" w:rsidRPr="002C51A9" w:rsidTr="009C72FD">
        <w:trPr>
          <w:trHeight w:val="227"/>
          <w:jc w:val="center"/>
        </w:trPr>
        <w:tc>
          <w:tcPr>
            <w:tcW w:w="1457"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rPr>
                <w:sz w:val="18"/>
                <w:szCs w:val="18"/>
              </w:rPr>
            </w:pPr>
            <w:r w:rsidRPr="002C51A9">
              <w:rPr>
                <w:sz w:val="18"/>
                <w:szCs w:val="18"/>
              </w:rPr>
              <w:t xml:space="preserve">　买入返售金融资产</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r w:rsidRPr="002C51A9">
              <w:rPr>
                <w:sz w:val="18"/>
                <w:szCs w:val="18"/>
              </w:rPr>
              <w:t>5</w:t>
            </w:r>
          </w:p>
        </w:tc>
        <w:tc>
          <w:tcPr>
            <w:tcW w:w="378"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p>
        </w:tc>
        <w:tc>
          <w:tcPr>
            <w:tcW w:w="349"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F13F57" w:rsidRPr="002C51A9" w:rsidRDefault="00F13F57" w:rsidP="00F874E5">
            <w:pPr>
              <w:adjustRightInd w:val="0"/>
              <w:snapToGrid w:val="0"/>
              <w:spacing w:line="200" w:lineRule="exact"/>
              <w:ind w:firstLineChars="400" w:firstLine="720"/>
              <w:jc w:val="left"/>
              <w:rPr>
                <w:sz w:val="18"/>
                <w:szCs w:val="18"/>
              </w:rPr>
            </w:pPr>
            <w:r w:rsidRPr="002C51A9">
              <w:rPr>
                <w:rFonts w:hint="eastAsia"/>
                <w:sz w:val="18"/>
                <w:szCs w:val="18"/>
              </w:rPr>
              <w:t>未到期</w:t>
            </w:r>
            <w:r w:rsidRPr="002C51A9">
              <w:rPr>
                <w:sz w:val="18"/>
                <w:szCs w:val="18"/>
              </w:rPr>
              <w:t>责任准备金</w:t>
            </w:r>
          </w:p>
        </w:tc>
        <w:tc>
          <w:tcPr>
            <w:tcW w:w="270"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r w:rsidRPr="002C51A9">
              <w:rPr>
                <w:sz w:val="18"/>
                <w:szCs w:val="18"/>
              </w:rPr>
              <w:t>25</w:t>
            </w:r>
          </w:p>
        </w:tc>
        <w:tc>
          <w:tcPr>
            <w:tcW w:w="35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p>
        </w:tc>
        <w:tc>
          <w:tcPr>
            <w:tcW w:w="404"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p>
        </w:tc>
      </w:tr>
      <w:tr w:rsidR="002C51A9" w:rsidRPr="002C51A9" w:rsidTr="009C72FD">
        <w:trPr>
          <w:trHeight w:val="227"/>
          <w:jc w:val="center"/>
        </w:trPr>
        <w:tc>
          <w:tcPr>
            <w:tcW w:w="1457"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rPr>
                <w:sz w:val="18"/>
                <w:szCs w:val="18"/>
              </w:rPr>
            </w:pPr>
            <w:r w:rsidRPr="002C51A9">
              <w:rPr>
                <w:sz w:val="18"/>
                <w:szCs w:val="18"/>
              </w:rPr>
              <w:t xml:space="preserve">　</w:t>
            </w:r>
            <w:r w:rsidRPr="002C51A9">
              <w:rPr>
                <w:rFonts w:hint="eastAsia"/>
                <w:sz w:val="18"/>
                <w:szCs w:val="18"/>
              </w:rPr>
              <w:t>应收利息</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r w:rsidRPr="002C51A9">
              <w:rPr>
                <w:sz w:val="18"/>
                <w:szCs w:val="18"/>
              </w:rPr>
              <w:t>6</w:t>
            </w:r>
          </w:p>
        </w:tc>
        <w:tc>
          <w:tcPr>
            <w:tcW w:w="378"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p>
        </w:tc>
        <w:tc>
          <w:tcPr>
            <w:tcW w:w="349"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F13F57" w:rsidRPr="002C51A9" w:rsidRDefault="00F13F57" w:rsidP="00F874E5">
            <w:pPr>
              <w:adjustRightInd w:val="0"/>
              <w:snapToGrid w:val="0"/>
              <w:spacing w:line="200" w:lineRule="exact"/>
              <w:ind w:firstLineChars="400" w:firstLine="720"/>
              <w:jc w:val="left"/>
              <w:rPr>
                <w:sz w:val="18"/>
                <w:szCs w:val="18"/>
              </w:rPr>
            </w:pPr>
            <w:r w:rsidRPr="002C51A9">
              <w:rPr>
                <w:rFonts w:hint="eastAsia"/>
                <w:sz w:val="18"/>
                <w:szCs w:val="18"/>
              </w:rPr>
              <w:t>未决赔款</w:t>
            </w:r>
            <w:r w:rsidRPr="002C51A9">
              <w:rPr>
                <w:sz w:val="18"/>
                <w:szCs w:val="18"/>
              </w:rPr>
              <w:t>准备金</w:t>
            </w:r>
          </w:p>
        </w:tc>
        <w:tc>
          <w:tcPr>
            <w:tcW w:w="270"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r w:rsidRPr="002C51A9">
              <w:rPr>
                <w:sz w:val="18"/>
                <w:szCs w:val="18"/>
              </w:rPr>
              <w:t>26</w:t>
            </w:r>
          </w:p>
        </w:tc>
        <w:tc>
          <w:tcPr>
            <w:tcW w:w="35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p>
        </w:tc>
        <w:tc>
          <w:tcPr>
            <w:tcW w:w="404"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p>
        </w:tc>
      </w:tr>
      <w:tr w:rsidR="002C51A9" w:rsidRPr="002C51A9" w:rsidTr="009C72FD">
        <w:trPr>
          <w:trHeight w:val="227"/>
          <w:jc w:val="center"/>
        </w:trPr>
        <w:tc>
          <w:tcPr>
            <w:tcW w:w="1457"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rPr>
                <w:sz w:val="18"/>
                <w:szCs w:val="18"/>
              </w:rPr>
            </w:pPr>
            <w:r w:rsidRPr="002C51A9">
              <w:rPr>
                <w:sz w:val="18"/>
                <w:szCs w:val="18"/>
              </w:rPr>
              <w:t xml:space="preserve">　</w:t>
            </w:r>
            <w:r w:rsidRPr="002C51A9">
              <w:rPr>
                <w:rFonts w:hint="eastAsia"/>
                <w:sz w:val="18"/>
                <w:szCs w:val="18"/>
              </w:rPr>
              <w:t>应收保费</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r w:rsidRPr="002C51A9">
              <w:rPr>
                <w:sz w:val="18"/>
                <w:szCs w:val="18"/>
              </w:rPr>
              <w:t>7</w:t>
            </w:r>
          </w:p>
        </w:tc>
        <w:tc>
          <w:tcPr>
            <w:tcW w:w="378"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p>
        </w:tc>
        <w:tc>
          <w:tcPr>
            <w:tcW w:w="349"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F13F57" w:rsidRPr="002C51A9" w:rsidRDefault="00F13F57" w:rsidP="00F874E5">
            <w:pPr>
              <w:adjustRightInd w:val="0"/>
              <w:snapToGrid w:val="0"/>
              <w:spacing w:line="200" w:lineRule="exact"/>
              <w:ind w:firstLineChars="400" w:firstLine="720"/>
              <w:jc w:val="left"/>
              <w:rPr>
                <w:sz w:val="18"/>
                <w:szCs w:val="18"/>
              </w:rPr>
            </w:pPr>
            <w:r w:rsidRPr="002C51A9">
              <w:rPr>
                <w:rFonts w:hint="eastAsia"/>
                <w:sz w:val="18"/>
                <w:szCs w:val="18"/>
              </w:rPr>
              <w:t>寿险</w:t>
            </w:r>
            <w:r w:rsidRPr="002C51A9">
              <w:rPr>
                <w:sz w:val="18"/>
                <w:szCs w:val="18"/>
              </w:rPr>
              <w:t>责任准备金</w:t>
            </w:r>
          </w:p>
        </w:tc>
        <w:tc>
          <w:tcPr>
            <w:tcW w:w="270"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r w:rsidRPr="002C51A9">
              <w:rPr>
                <w:sz w:val="18"/>
                <w:szCs w:val="18"/>
              </w:rPr>
              <w:t>27</w:t>
            </w:r>
          </w:p>
        </w:tc>
        <w:tc>
          <w:tcPr>
            <w:tcW w:w="35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p>
        </w:tc>
        <w:tc>
          <w:tcPr>
            <w:tcW w:w="404"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p>
        </w:tc>
      </w:tr>
      <w:tr w:rsidR="002C51A9" w:rsidRPr="002C51A9" w:rsidTr="009C72FD">
        <w:trPr>
          <w:trHeight w:val="227"/>
          <w:jc w:val="center"/>
        </w:trPr>
        <w:tc>
          <w:tcPr>
            <w:tcW w:w="1457"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rPr>
                <w:sz w:val="18"/>
                <w:szCs w:val="18"/>
              </w:rPr>
            </w:pPr>
            <w:r w:rsidRPr="002C51A9">
              <w:rPr>
                <w:sz w:val="18"/>
                <w:szCs w:val="18"/>
              </w:rPr>
              <w:t xml:space="preserve">　</w:t>
            </w:r>
            <w:r w:rsidRPr="002C51A9">
              <w:rPr>
                <w:rFonts w:hint="eastAsia"/>
                <w:sz w:val="18"/>
                <w:szCs w:val="18"/>
              </w:rPr>
              <w:t>应收分保各类款项</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r w:rsidRPr="002C51A9">
              <w:rPr>
                <w:sz w:val="18"/>
                <w:szCs w:val="18"/>
              </w:rPr>
              <w:t>8</w:t>
            </w:r>
          </w:p>
        </w:tc>
        <w:tc>
          <w:tcPr>
            <w:tcW w:w="378"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p>
        </w:tc>
        <w:tc>
          <w:tcPr>
            <w:tcW w:w="349"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F13F57" w:rsidRPr="002C51A9" w:rsidRDefault="00F13F57" w:rsidP="00F874E5">
            <w:pPr>
              <w:adjustRightInd w:val="0"/>
              <w:snapToGrid w:val="0"/>
              <w:spacing w:line="200" w:lineRule="exact"/>
              <w:ind w:firstLineChars="400" w:firstLine="720"/>
              <w:jc w:val="left"/>
              <w:rPr>
                <w:sz w:val="18"/>
                <w:szCs w:val="18"/>
              </w:rPr>
            </w:pPr>
            <w:r w:rsidRPr="002C51A9">
              <w:rPr>
                <w:rFonts w:hint="eastAsia"/>
                <w:sz w:val="18"/>
                <w:szCs w:val="18"/>
              </w:rPr>
              <w:t>长期健康险</w:t>
            </w:r>
            <w:r w:rsidRPr="002C51A9">
              <w:rPr>
                <w:sz w:val="18"/>
                <w:szCs w:val="18"/>
              </w:rPr>
              <w:t>责任准备金</w:t>
            </w:r>
          </w:p>
        </w:tc>
        <w:tc>
          <w:tcPr>
            <w:tcW w:w="270"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r w:rsidRPr="002C51A9">
              <w:rPr>
                <w:sz w:val="18"/>
                <w:szCs w:val="18"/>
              </w:rPr>
              <w:t>28</w:t>
            </w:r>
          </w:p>
        </w:tc>
        <w:tc>
          <w:tcPr>
            <w:tcW w:w="35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p>
        </w:tc>
        <w:tc>
          <w:tcPr>
            <w:tcW w:w="404"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F13F57" w:rsidRPr="002C51A9" w:rsidRDefault="00F13F57" w:rsidP="00F13F57">
            <w:pPr>
              <w:adjustRightInd w:val="0"/>
              <w:snapToGrid w:val="0"/>
              <w:spacing w:line="200" w:lineRule="exact"/>
              <w:jc w:val="center"/>
              <w:rPr>
                <w:sz w:val="18"/>
                <w:szCs w:val="18"/>
              </w:rPr>
            </w:pPr>
          </w:p>
        </w:tc>
      </w:tr>
      <w:tr w:rsidR="002C51A9" w:rsidRPr="002C51A9" w:rsidTr="009C72FD">
        <w:trPr>
          <w:trHeight w:val="227"/>
          <w:jc w:val="center"/>
        </w:trPr>
        <w:tc>
          <w:tcPr>
            <w:tcW w:w="1457"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 xml:space="preserve">　</w:t>
            </w:r>
            <w:r w:rsidRPr="002C51A9">
              <w:rPr>
                <w:rFonts w:hint="eastAsia"/>
                <w:sz w:val="18"/>
                <w:szCs w:val="18"/>
              </w:rPr>
              <w:t>保户质押贷款</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9</w:t>
            </w:r>
          </w:p>
        </w:tc>
        <w:tc>
          <w:tcPr>
            <w:tcW w:w="378"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349"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F874E5">
            <w:pPr>
              <w:adjustRightInd w:val="0"/>
              <w:snapToGrid w:val="0"/>
              <w:spacing w:line="200" w:lineRule="exact"/>
              <w:ind w:firstLineChars="400" w:firstLine="720"/>
              <w:jc w:val="left"/>
              <w:rPr>
                <w:sz w:val="18"/>
                <w:szCs w:val="18"/>
              </w:rPr>
            </w:pPr>
            <w:r w:rsidRPr="002C51A9">
              <w:rPr>
                <w:rFonts w:hint="eastAsia"/>
                <w:sz w:val="18"/>
                <w:szCs w:val="18"/>
              </w:rPr>
              <w:t>保户储金及投资款</w:t>
            </w:r>
          </w:p>
        </w:tc>
        <w:tc>
          <w:tcPr>
            <w:tcW w:w="270"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29</w:t>
            </w:r>
          </w:p>
        </w:tc>
        <w:tc>
          <w:tcPr>
            <w:tcW w:w="35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404"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trHeight w:val="227"/>
          <w:jc w:val="center"/>
        </w:trPr>
        <w:tc>
          <w:tcPr>
            <w:tcW w:w="1457"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 xml:space="preserve">　</w:t>
            </w:r>
            <w:r w:rsidRPr="002C51A9">
              <w:rPr>
                <w:rFonts w:hint="eastAsia"/>
                <w:sz w:val="18"/>
                <w:szCs w:val="18"/>
              </w:rPr>
              <w:t>金融投资：</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10</w:t>
            </w:r>
          </w:p>
        </w:tc>
        <w:tc>
          <w:tcPr>
            <w:tcW w:w="378"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349"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F874E5">
            <w:pPr>
              <w:adjustRightInd w:val="0"/>
              <w:snapToGrid w:val="0"/>
              <w:spacing w:line="200" w:lineRule="exact"/>
              <w:ind w:firstLineChars="400" w:firstLine="720"/>
              <w:jc w:val="left"/>
              <w:rPr>
                <w:sz w:val="18"/>
                <w:szCs w:val="18"/>
              </w:rPr>
            </w:pPr>
            <w:r w:rsidRPr="002C51A9">
              <w:rPr>
                <w:rFonts w:hint="eastAsia"/>
                <w:sz w:val="18"/>
                <w:szCs w:val="18"/>
              </w:rPr>
              <w:t>应付职工薪酬</w:t>
            </w:r>
          </w:p>
        </w:tc>
        <w:tc>
          <w:tcPr>
            <w:tcW w:w="270"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30</w:t>
            </w:r>
          </w:p>
        </w:tc>
        <w:tc>
          <w:tcPr>
            <w:tcW w:w="35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404"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trHeight w:val="227"/>
          <w:jc w:val="center"/>
        </w:trPr>
        <w:tc>
          <w:tcPr>
            <w:tcW w:w="1457"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 xml:space="preserve">　</w:t>
            </w:r>
            <w:r w:rsidRPr="002C51A9">
              <w:rPr>
                <w:rFonts w:hint="eastAsia"/>
                <w:sz w:val="18"/>
                <w:szCs w:val="18"/>
              </w:rPr>
              <w:t xml:space="preserve">    </w:t>
            </w:r>
            <w:r w:rsidRPr="002C51A9">
              <w:rPr>
                <w:rFonts w:hint="eastAsia"/>
                <w:sz w:val="18"/>
                <w:szCs w:val="18"/>
              </w:rPr>
              <w:t>交易性金融资产</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11</w:t>
            </w:r>
          </w:p>
        </w:tc>
        <w:tc>
          <w:tcPr>
            <w:tcW w:w="378"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349"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F874E5">
            <w:pPr>
              <w:adjustRightInd w:val="0"/>
              <w:snapToGrid w:val="0"/>
              <w:spacing w:line="200" w:lineRule="exact"/>
              <w:ind w:firstLineChars="400" w:firstLine="720"/>
              <w:jc w:val="left"/>
              <w:rPr>
                <w:sz w:val="18"/>
                <w:szCs w:val="18"/>
              </w:rPr>
            </w:pPr>
            <w:r w:rsidRPr="002C51A9">
              <w:rPr>
                <w:rFonts w:hint="eastAsia"/>
                <w:sz w:val="18"/>
                <w:szCs w:val="18"/>
              </w:rPr>
              <w:t>应交税费</w:t>
            </w:r>
          </w:p>
        </w:tc>
        <w:tc>
          <w:tcPr>
            <w:tcW w:w="270"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31</w:t>
            </w:r>
          </w:p>
        </w:tc>
        <w:tc>
          <w:tcPr>
            <w:tcW w:w="35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404"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trHeight w:val="227"/>
          <w:jc w:val="center"/>
        </w:trPr>
        <w:tc>
          <w:tcPr>
            <w:tcW w:w="1457"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rFonts w:hint="eastAsia"/>
                <w:sz w:val="18"/>
                <w:szCs w:val="18"/>
              </w:rPr>
              <w:t>债权投资</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12</w:t>
            </w:r>
          </w:p>
        </w:tc>
        <w:tc>
          <w:tcPr>
            <w:tcW w:w="378"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349"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F874E5">
            <w:pPr>
              <w:adjustRightInd w:val="0"/>
              <w:snapToGrid w:val="0"/>
              <w:spacing w:line="200" w:lineRule="exact"/>
              <w:ind w:firstLineChars="400" w:firstLine="720"/>
              <w:jc w:val="left"/>
              <w:rPr>
                <w:sz w:val="18"/>
                <w:szCs w:val="18"/>
              </w:rPr>
            </w:pPr>
            <w:r w:rsidRPr="002C51A9">
              <w:rPr>
                <w:rFonts w:hint="eastAsia"/>
                <w:sz w:val="18"/>
                <w:szCs w:val="18"/>
              </w:rPr>
              <w:t>应付分保账款</w:t>
            </w:r>
          </w:p>
        </w:tc>
        <w:tc>
          <w:tcPr>
            <w:tcW w:w="270"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32</w:t>
            </w:r>
          </w:p>
        </w:tc>
        <w:tc>
          <w:tcPr>
            <w:tcW w:w="35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404"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trHeight w:val="227"/>
          <w:jc w:val="center"/>
        </w:trPr>
        <w:tc>
          <w:tcPr>
            <w:tcW w:w="1457"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rFonts w:hint="eastAsia"/>
                <w:sz w:val="18"/>
                <w:szCs w:val="18"/>
              </w:rPr>
              <w:t>其他债权投资</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13</w:t>
            </w:r>
          </w:p>
        </w:tc>
        <w:tc>
          <w:tcPr>
            <w:tcW w:w="378"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349"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EE7A92" w:rsidP="00F874E5">
            <w:pPr>
              <w:adjustRightInd w:val="0"/>
              <w:snapToGrid w:val="0"/>
              <w:spacing w:line="200" w:lineRule="exact"/>
              <w:ind w:firstLineChars="400" w:firstLine="720"/>
              <w:jc w:val="left"/>
              <w:rPr>
                <w:sz w:val="18"/>
                <w:szCs w:val="18"/>
              </w:rPr>
            </w:pPr>
            <w:r w:rsidRPr="002C51A9">
              <w:rPr>
                <w:rFonts w:hint="eastAsia"/>
                <w:sz w:val="18"/>
                <w:szCs w:val="18"/>
              </w:rPr>
              <w:t>其他</w:t>
            </w:r>
            <w:r w:rsidR="002D6C78" w:rsidRPr="002C51A9">
              <w:rPr>
                <w:rFonts w:hint="eastAsia"/>
                <w:sz w:val="18"/>
                <w:szCs w:val="18"/>
              </w:rPr>
              <w:t>各类应付款</w:t>
            </w:r>
          </w:p>
        </w:tc>
        <w:tc>
          <w:tcPr>
            <w:tcW w:w="270"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33</w:t>
            </w:r>
          </w:p>
        </w:tc>
        <w:tc>
          <w:tcPr>
            <w:tcW w:w="35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404"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trHeight w:val="227"/>
          <w:jc w:val="center"/>
        </w:trPr>
        <w:tc>
          <w:tcPr>
            <w:tcW w:w="1457"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ind w:firstLineChars="100" w:firstLine="180"/>
              <w:rPr>
                <w:sz w:val="18"/>
                <w:szCs w:val="18"/>
              </w:rPr>
            </w:pPr>
            <w:r w:rsidRPr="002C51A9">
              <w:rPr>
                <w:rFonts w:hint="eastAsia"/>
                <w:sz w:val="18"/>
                <w:szCs w:val="18"/>
              </w:rPr>
              <w:t xml:space="preserve"> </w:t>
            </w:r>
            <w:r w:rsidRPr="002C51A9">
              <w:rPr>
                <w:sz w:val="18"/>
                <w:szCs w:val="18"/>
              </w:rPr>
              <w:t xml:space="preserve">   </w:t>
            </w:r>
            <w:r w:rsidRPr="002C51A9">
              <w:rPr>
                <w:rFonts w:hint="eastAsia"/>
                <w:sz w:val="18"/>
                <w:szCs w:val="18"/>
              </w:rPr>
              <w:t>其他权益工具投资</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14</w:t>
            </w:r>
          </w:p>
        </w:tc>
        <w:tc>
          <w:tcPr>
            <w:tcW w:w="378"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349"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F874E5">
            <w:pPr>
              <w:adjustRightInd w:val="0"/>
              <w:snapToGrid w:val="0"/>
              <w:spacing w:line="200" w:lineRule="exact"/>
              <w:ind w:firstLineChars="400" w:firstLine="720"/>
              <w:jc w:val="left"/>
              <w:rPr>
                <w:sz w:val="15"/>
                <w:szCs w:val="15"/>
              </w:rPr>
            </w:pPr>
            <w:r w:rsidRPr="002C51A9">
              <w:rPr>
                <w:rFonts w:hint="eastAsia"/>
                <w:sz w:val="18"/>
                <w:szCs w:val="18"/>
              </w:rPr>
              <w:t>应付债券</w:t>
            </w:r>
          </w:p>
        </w:tc>
        <w:tc>
          <w:tcPr>
            <w:tcW w:w="270"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34</w:t>
            </w:r>
          </w:p>
        </w:tc>
        <w:tc>
          <w:tcPr>
            <w:tcW w:w="35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404"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trHeight w:val="227"/>
          <w:jc w:val="center"/>
        </w:trPr>
        <w:tc>
          <w:tcPr>
            <w:tcW w:w="1457"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ind w:firstLineChars="100" w:firstLine="180"/>
              <w:rPr>
                <w:sz w:val="18"/>
                <w:szCs w:val="18"/>
              </w:rPr>
            </w:pPr>
            <w:r w:rsidRPr="002C51A9">
              <w:rPr>
                <w:rFonts w:hint="eastAsia"/>
                <w:sz w:val="18"/>
                <w:szCs w:val="18"/>
              </w:rPr>
              <w:t>长期股权投资</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15</w:t>
            </w:r>
          </w:p>
        </w:tc>
        <w:tc>
          <w:tcPr>
            <w:tcW w:w="378"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349"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F874E5">
            <w:pPr>
              <w:adjustRightInd w:val="0"/>
              <w:snapToGrid w:val="0"/>
              <w:spacing w:line="200" w:lineRule="exact"/>
              <w:ind w:firstLineChars="400" w:firstLine="720"/>
              <w:jc w:val="left"/>
              <w:rPr>
                <w:sz w:val="18"/>
                <w:szCs w:val="18"/>
              </w:rPr>
            </w:pPr>
            <w:r w:rsidRPr="002C51A9">
              <w:rPr>
                <w:rFonts w:hint="eastAsia"/>
                <w:sz w:val="18"/>
                <w:szCs w:val="18"/>
              </w:rPr>
              <w:t>系统内及内部往来（贷项）</w:t>
            </w:r>
          </w:p>
        </w:tc>
        <w:tc>
          <w:tcPr>
            <w:tcW w:w="270"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35</w:t>
            </w:r>
          </w:p>
        </w:tc>
        <w:tc>
          <w:tcPr>
            <w:tcW w:w="35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404"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trHeight w:val="227"/>
          <w:jc w:val="center"/>
        </w:trPr>
        <w:tc>
          <w:tcPr>
            <w:tcW w:w="1457"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5"/>
                <w:szCs w:val="15"/>
              </w:rPr>
            </w:pPr>
            <w:r w:rsidRPr="002C51A9">
              <w:rPr>
                <w:sz w:val="18"/>
                <w:szCs w:val="18"/>
              </w:rPr>
              <w:t xml:space="preserve">　</w:t>
            </w:r>
            <w:r w:rsidRPr="002C51A9">
              <w:rPr>
                <w:rFonts w:hint="eastAsia"/>
                <w:sz w:val="18"/>
                <w:szCs w:val="18"/>
              </w:rPr>
              <w:t>系统内及内部往来（借项）</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16</w:t>
            </w:r>
          </w:p>
        </w:tc>
        <w:tc>
          <w:tcPr>
            <w:tcW w:w="378"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349"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 xml:space="preserve">  </w:t>
            </w:r>
            <w:r w:rsidRPr="002C51A9">
              <w:rPr>
                <w:sz w:val="18"/>
                <w:szCs w:val="18"/>
              </w:rPr>
              <w:t>所有者权益合计</w:t>
            </w:r>
          </w:p>
        </w:tc>
        <w:tc>
          <w:tcPr>
            <w:tcW w:w="270"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36</w:t>
            </w:r>
          </w:p>
        </w:tc>
        <w:tc>
          <w:tcPr>
            <w:tcW w:w="35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404"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trHeight w:val="227"/>
          <w:jc w:val="center"/>
        </w:trPr>
        <w:tc>
          <w:tcPr>
            <w:tcW w:w="1457"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 xml:space="preserve">　</w:t>
            </w:r>
            <w:r w:rsidRPr="002C51A9">
              <w:rPr>
                <w:rFonts w:hint="eastAsia"/>
                <w:sz w:val="18"/>
                <w:szCs w:val="18"/>
              </w:rPr>
              <w:t>存出资本保证金</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17</w:t>
            </w:r>
          </w:p>
        </w:tc>
        <w:tc>
          <w:tcPr>
            <w:tcW w:w="378"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349"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ind w:firstLineChars="200" w:firstLine="360"/>
              <w:rPr>
                <w:sz w:val="18"/>
                <w:szCs w:val="18"/>
              </w:rPr>
            </w:pPr>
            <w:r w:rsidRPr="002C51A9">
              <w:rPr>
                <w:rFonts w:hint="eastAsia"/>
                <w:sz w:val="18"/>
                <w:szCs w:val="18"/>
              </w:rPr>
              <w:t>其中：</w:t>
            </w:r>
            <w:r w:rsidRPr="002C51A9">
              <w:rPr>
                <w:sz w:val="18"/>
                <w:szCs w:val="18"/>
              </w:rPr>
              <w:t>实收资本</w:t>
            </w:r>
            <w:r w:rsidRPr="002C51A9">
              <w:rPr>
                <w:sz w:val="18"/>
                <w:szCs w:val="18"/>
              </w:rPr>
              <w:t xml:space="preserve"> </w:t>
            </w:r>
          </w:p>
        </w:tc>
        <w:tc>
          <w:tcPr>
            <w:tcW w:w="270"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37</w:t>
            </w:r>
          </w:p>
        </w:tc>
        <w:tc>
          <w:tcPr>
            <w:tcW w:w="35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404"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trHeight w:val="227"/>
          <w:jc w:val="center"/>
        </w:trPr>
        <w:tc>
          <w:tcPr>
            <w:tcW w:w="1457"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 xml:space="preserve">　</w:t>
            </w:r>
            <w:r w:rsidRPr="002C51A9">
              <w:rPr>
                <w:rFonts w:hint="eastAsia"/>
                <w:sz w:val="18"/>
                <w:szCs w:val="18"/>
              </w:rPr>
              <w:t>固定资产</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18</w:t>
            </w:r>
          </w:p>
        </w:tc>
        <w:tc>
          <w:tcPr>
            <w:tcW w:w="378"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349"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ind w:firstLineChars="200" w:firstLine="360"/>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sz w:val="18"/>
                <w:szCs w:val="18"/>
              </w:rPr>
              <w:t>国家资本</w:t>
            </w:r>
          </w:p>
        </w:tc>
        <w:tc>
          <w:tcPr>
            <w:tcW w:w="270"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38</w:t>
            </w:r>
          </w:p>
        </w:tc>
        <w:tc>
          <w:tcPr>
            <w:tcW w:w="35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404"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trHeight w:val="227"/>
          <w:jc w:val="center"/>
        </w:trPr>
        <w:tc>
          <w:tcPr>
            <w:tcW w:w="1457"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 xml:space="preserve">　</w:t>
            </w:r>
            <w:r w:rsidRPr="002C51A9">
              <w:rPr>
                <w:rFonts w:hint="eastAsia"/>
                <w:sz w:val="18"/>
                <w:szCs w:val="18"/>
              </w:rPr>
              <w:t>无形资产</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19</w:t>
            </w:r>
          </w:p>
        </w:tc>
        <w:tc>
          <w:tcPr>
            <w:tcW w:w="378"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349"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sz w:val="18"/>
                <w:szCs w:val="18"/>
              </w:rPr>
              <w:t>集体资本</w:t>
            </w:r>
          </w:p>
        </w:tc>
        <w:tc>
          <w:tcPr>
            <w:tcW w:w="270"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39</w:t>
            </w:r>
          </w:p>
        </w:tc>
        <w:tc>
          <w:tcPr>
            <w:tcW w:w="35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404"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trHeight w:val="227"/>
          <w:jc w:val="center"/>
        </w:trPr>
        <w:tc>
          <w:tcPr>
            <w:tcW w:w="1457"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 xml:space="preserve">　</w:t>
            </w:r>
            <w:r w:rsidRPr="002C51A9">
              <w:rPr>
                <w:rFonts w:hint="eastAsia"/>
                <w:sz w:val="18"/>
                <w:szCs w:val="18"/>
              </w:rPr>
              <w:t>其他各类资产</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20</w:t>
            </w:r>
          </w:p>
        </w:tc>
        <w:tc>
          <w:tcPr>
            <w:tcW w:w="378"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349"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sz w:val="18"/>
                <w:szCs w:val="18"/>
              </w:rPr>
              <w:t>法人资本</w:t>
            </w:r>
          </w:p>
        </w:tc>
        <w:tc>
          <w:tcPr>
            <w:tcW w:w="270"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40</w:t>
            </w:r>
          </w:p>
        </w:tc>
        <w:tc>
          <w:tcPr>
            <w:tcW w:w="35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404"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trHeight w:val="227"/>
          <w:jc w:val="center"/>
        </w:trPr>
        <w:tc>
          <w:tcPr>
            <w:tcW w:w="1457"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D22344">
            <w:pPr>
              <w:adjustRightInd w:val="0"/>
              <w:snapToGrid w:val="0"/>
              <w:spacing w:line="200" w:lineRule="exact"/>
              <w:rPr>
                <w:sz w:val="18"/>
                <w:szCs w:val="18"/>
              </w:rPr>
            </w:pPr>
            <w:r w:rsidRPr="002C51A9">
              <w:rPr>
                <w:sz w:val="18"/>
                <w:szCs w:val="18"/>
              </w:rPr>
              <w:t xml:space="preserve">　</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378"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349"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sz w:val="18"/>
                <w:szCs w:val="18"/>
              </w:rPr>
              <w:t>个人资本</w:t>
            </w:r>
          </w:p>
        </w:tc>
        <w:tc>
          <w:tcPr>
            <w:tcW w:w="270"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41</w:t>
            </w:r>
          </w:p>
        </w:tc>
        <w:tc>
          <w:tcPr>
            <w:tcW w:w="35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404"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trHeight w:val="227"/>
          <w:jc w:val="center"/>
        </w:trPr>
        <w:tc>
          <w:tcPr>
            <w:tcW w:w="1457"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 xml:space="preserve">　</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378"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349"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sz w:val="18"/>
                <w:szCs w:val="18"/>
              </w:rPr>
              <w:t>港澳台商资本</w:t>
            </w:r>
          </w:p>
        </w:tc>
        <w:tc>
          <w:tcPr>
            <w:tcW w:w="270"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42</w:t>
            </w:r>
          </w:p>
        </w:tc>
        <w:tc>
          <w:tcPr>
            <w:tcW w:w="35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404"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trHeight w:val="227"/>
          <w:jc w:val="center"/>
        </w:trPr>
        <w:tc>
          <w:tcPr>
            <w:tcW w:w="1457" w:type="pct"/>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ind w:firstLineChars="100" w:firstLine="180"/>
              <w:rPr>
                <w:sz w:val="18"/>
                <w:szCs w:val="18"/>
              </w:rPr>
            </w:pPr>
          </w:p>
        </w:tc>
        <w:tc>
          <w:tcPr>
            <w:tcW w:w="229" w:type="pct"/>
            <w:tcBorders>
              <w:top w:val="single" w:sz="4" w:space="0" w:color="auto"/>
              <w:left w:val="nil"/>
              <w:bottom w:val="single" w:sz="8"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378" w:type="pct"/>
            <w:tcBorders>
              <w:top w:val="single" w:sz="4" w:space="0" w:color="auto"/>
              <w:left w:val="nil"/>
              <w:bottom w:val="single" w:sz="8"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349" w:type="pct"/>
            <w:tcBorders>
              <w:top w:val="single" w:sz="4" w:space="0" w:color="auto"/>
              <w:left w:val="nil"/>
              <w:bottom w:val="single" w:sz="8"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8"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ind w:firstLineChars="200" w:firstLine="360"/>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sz w:val="18"/>
                <w:szCs w:val="18"/>
              </w:rPr>
              <w:t>外商资本</w:t>
            </w:r>
          </w:p>
        </w:tc>
        <w:tc>
          <w:tcPr>
            <w:tcW w:w="270" w:type="pct"/>
            <w:tcBorders>
              <w:top w:val="single" w:sz="4" w:space="0" w:color="auto"/>
              <w:left w:val="nil"/>
              <w:bottom w:val="single" w:sz="8"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43</w:t>
            </w:r>
          </w:p>
        </w:tc>
        <w:tc>
          <w:tcPr>
            <w:tcW w:w="354" w:type="pct"/>
            <w:tcBorders>
              <w:top w:val="single" w:sz="4" w:space="0" w:color="auto"/>
              <w:left w:val="nil"/>
              <w:bottom w:val="single" w:sz="8"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404" w:type="pct"/>
            <w:gridSpan w:val="2"/>
            <w:tcBorders>
              <w:top w:val="single" w:sz="4" w:space="0" w:color="auto"/>
              <w:left w:val="nil"/>
              <w:bottom w:val="single" w:sz="8"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511803">
        <w:trPr>
          <w:gridAfter w:val="1"/>
          <w:wAfter w:w="30" w:type="pct"/>
          <w:trHeight w:val="57"/>
          <w:jc w:val="center"/>
        </w:trPr>
        <w:tc>
          <w:tcPr>
            <w:tcW w:w="1422" w:type="pct"/>
            <w:tcBorders>
              <w:top w:val="single" w:sz="12" w:space="0" w:color="auto"/>
              <w:left w:val="nil"/>
              <w:bottom w:val="single" w:sz="12" w:space="0" w:color="auto"/>
            </w:tcBorders>
            <w:noWrap/>
            <w:tcMar>
              <w:top w:w="20" w:type="dxa"/>
              <w:left w:w="20" w:type="dxa"/>
              <w:bottom w:w="0" w:type="dxa"/>
              <w:right w:w="20" w:type="dxa"/>
            </w:tcMar>
            <w:vAlign w:val="center"/>
          </w:tcPr>
          <w:p w:rsidR="002D6C78" w:rsidRPr="002C51A9" w:rsidRDefault="002D6C78" w:rsidP="002D6C78">
            <w:pPr>
              <w:spacing w:line="200" w:lineRule="exact"/>
              <w:rPr>
                <w:sz w:val="18"/>
                <w:szCs w:val="18"/>
              </w:rPr>
            </w:pPr>
          </w:p>
        </w:tc>
        <w:tc>
          <w:tcPr>
            <w:tcW w:w="264" w:type="pct"/>
            <w:gridSpan w:val="2"/>
            <w:tcBorders>
              <w:top w:val="single" w:sz="12" w:space="0" w:color="auto"/>
              <w:bottom w:val="single" w:sz="12" w:space="0" w:color="auto"/>
            </w:tcBorders>
            <w:shd w:val="clear" w:color="auto" w:fill="auto"/>
            <w:noWrap/>
            <w:tcMar>
              <w:top w:w="20" w:type="dxa"/>
              <w:left w:w="20" w:type="dxa"/>
              <w:bottom w:w="0" w:type="dxa"/>
              <w:right w:w="20" w:type="dxa"/>
            </w:tcMar>
            <w:vAlign w:val="center"/>
          </w:tcPr>
          <w:p w:rsidR="002D6C78" w:rsidRPr="002C51A9" w:rsidRDefault="002D6C78" w:rsidP="002D6C78">
            <w:pPr>
              <w:spacing w:line="200" w:lineRule="exact"/>
              <w:jc w:val="center"/>
              <w:rPr>
                <w:sz w:val="18"/>
                <w:szCs w:val="18"/>
              </w:rPr>
            </w:pPr>
          </w:p>
        </w:tc>
        <w:tc>
          <w:tcPr>
            <w:tcW w:w="727" w:type="pct"/>
            <w:gridSpan w:val="2"/>
            <w:tcBorders>
              <w:top w:val="single" w:sz="12" w:space="0" w:color="auto"/>
              <w:bottom w:val="single" w:sz="12" w:space="0" w:color="auto"/>
            </w:tcBorders>
            <w:shd w:val="clear" w:color="auto" w:fill="auto"/>
            <w:noWrap/>
            <w:tcMar>
              <w:top w:w="20" w:type="dxa"/>
              <w:left w:w="20" w:type="dxa"/>
              <w:bottom w:w="0" w:type="dxa"/>
              <w:right w:w="20" w:type="dxa"/>
            </w:tcMar>
            <w:vAlign w:val="center"/>
          </w:tcPr>
          <w:p w:rsidR="002D6C78" w:rsidRPr="002C51A9" w:rsidRDefault="002D6C78" w:rsidP="002D6C78">
            <w:pPr>
              <w:spacing w:line="200" w:lineRule="exact"/>
              <w:jc w:val="center"/>
              <w:rPr>
                <w:sz w:val="18"/>
                <w:szCs w:val="18"/>
              </w:rPr>
            </w:pPr>
          </w:p>
        </w:tc>
        <w:tc>
          <w:tcPr>
            <w:tcW w:w="1559" w:type="pct"/>
            <w:tcBorders>
              <w:top w:val="single" w:sz="12" w:space="0" w:color="auto"/>
              <w:bottom w:val="single" w:sz="12" w:space="0" w:color="auto"/>
            </w:tcBorders>
            <w:shd w:val="clear" w:color="auto" w:fill="auto"/>
            <w:noWrap/>
            <w:tcMar>
              <w:top w:w="20" w:type="dxa"/>
              <w:left w:w="20" w:type="dxa"/>
              <w:bottom w:w="0" w:type="dxa"/>
              <w:right w:w="20" w:type="dxa"/>
            </w:tcMar>
            <w:vAlign w:val="center"/>
          </w:tcPr>
          <w:p w:rsidR="002D6C78" w:rsidRPr="002C51A9" w:rsidRDefault="002D6C78" w:rsidP="002D6C78">
            <w:pPr>
              <w:spacing w:line="200" w:lineRule="exact"/>
              <w:rPr>
                <w:sz w:val="18"/>
                <w:szCs w:val="18"/>
              </w:rPr>
            </w:pPr>
          </w:p>
        </w:tc>
        <w:tc>
          <w:tcPr>
            <w:tcW w:w="270" w:type="pct"/>
            <w:tcBorders>
              <w:top w:val="single" w:sz="12" w:space="0" w:color="auto"/>
              <w:bottom w:val="single" w:sz="12" w:space="0" w:color="auto"/>
            </w:tcBorders>
            <w:shd w:val="clear" w:color="auto" w:fill="auto"/>
            <w:noWrap/>
            <w:tcMar>
              <w:top w:w="20" w:type="dxa"/>
              <w:left w:w="20" w:type="dxa"/>
              <w:bottom w:w="0" w:type="dxa"/>
              <w:right w:w="20" w:type="dxa"/>
            </w:tcMar>
            <w:vAlign w:val="center"/>
          </w:tcPr>
          <w:p w:rsidR="002D6C78" w:rsidRPr="002C51A9" w:rsidRDefault="002D6C78" w:rsidP="002D6C78">
            <w:pPr>
              <w:spacing w:line="200" w:lineRule="exact"/>
              <w:jc w:val="center"/>
              <w:rPr>
                <w:sz w:val="18"/>
                <w:szCs w:val="18"/>
              </w:rPr>
            </w:pPr>
          </w:p>
        </w:tc>
        <w:tc>
          <w:tcPr>
            <w:tcW w:w="728" w:type="pct"/>
            <w:gridSpan w:val="2"/>
            <w:tcBorders>
              <w:top w:val="single" w:sz="12" w:space="0" w:color="auto"/>
              <w:bottom w:val="single" w:sz="12" w:space="0" w:color="auto"/>
            </w:tcBorders>
            <w:shd w:val="clear" w:color="auto" w:fill="auto"/>
            <w:noWrap/>
            <w:tcMar>
              <w:top w:w="20" w:type="dxa"/>
              <w:left w:w="20" w:type="dxa"/>
              <w:bottom w:w="0" w:type="dxa"/>
              <w:right w:w="20" w:type="dxa"/>
            </w:tcMar>
            <w:vAlign w:val="center"/>
          </w:tcPr>
          <w:p w:rsidR="002D6C78" w:rsidRPr="002C51A9" w:rsidRDefault="002D6C78" w:rsidP="002D6C78">
            <w:pPr>
              <w:spacing w:line="200" w:lineRule="exact"/>
              <w:jc w:val="center"/>
              <w:rPr>
                <w:sz w:val="18"/>
                <w:szCs w:val="18"/>
              </w:rPr>
            </w:pPr>
          </w:p>
        </w:tc>
      </w:tr>
      <w:tr w:rsidR="002C51A9" w:rsidRPr="002C51A9" w:rsidTr="009C72FD">
        <w:trPr>
          <w:gridAfter w:val="1"/>
          <w:wAfter w:w="30" w:type="pct"/>
          <w:trHeight w:val="227"/>
          <w:jc w:val="center"/>
        </w:trPr>
        <w:tc>
          <w:tcPr>
            <w:tcW w:w="1422" w:type="pct"/>
            <w:tcBorders>
              <w:top w:val="single" w:sz="12" w:space="0" w:color="auto"/>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指标名称</w:t>
            </w:r>
          </w:p>
        </w:tc>
        <w:tc>
          <w:tcPr>
            <w:tcW w:w="264" w:type="pct"/>
            <w:gridSpan w:val="2"/>
            <w:tcBorders>
              <w:top w:val="single" w:sz="12"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代码</w:t>
            </w:r>
          </w:p>
        </w:tc>
        <w:tc>
          <w:tcPr>
            <w:tcW w:w="727" w:type="pct"/>
            <w:gridSpan w:val="2"/>
            <w:tcBorders>
              <w:top w:val="single" w:sz="12" w:space="0" w:color="auto"/>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本年</w:t>
            </w:r>
          </w:p>
        </w:tc>
        <w:tc>
          <w:tcPr>
            <w:tcW w:w="1559" w:type="pct"/>
            <w:tcBorders>
              <w:top w:val="single" w:sz="12"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指标名称</w:t>
            </w:r>
          </w:p>
        </w:tc>
        <w:tc>
          <w:tcPr>
            <w:tcW w:w="270" w:type="pct"/>
            <w:tcBorders>
              <w:top w:val="single" w:sz="12"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代码</w:t>
            </w:r>
          </w:p>
        </w:tc>
        <w:tc>
          <w:tcPr>
            <w:tcW w:w="728" w:type="pct"/>
            <w:gridSpan w:val="2"/>
            <w:tcBorders>
              <w:top w:val="single" w:sz="12"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本年</w:t>
            </w:r>
          </w:p>
        </w:tc>
      </w:tr>
      <w:tr w:rsidR="002C51A9" w:rsidRPr="002C51A9" w:rsidTr="009C72FD">
        <w:trPr>
          <w:gridAfter w:val="1"/>
          <w:wAfter w:w="30" w:type="pct"/>
          <w:trHeight w:val="227"/>
          <w:jc w:val="center"/>
        </w:trPr>
        <w:tc>
          <w:tcPr>
            <w:tcW w:w="1422"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戊</w:t>
            </w:r>
          </w:p>
        </w:tc>
        <w:tc>
          <w:tcPr>
            <w:tcW w:w="264"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己</w:t>
            </w:r>
          </w:p>
        </w:tc>
        <w:tc>
          <w:tcPr>
            <w:tcW w:w="727" w:type="pct"/>
            <w:gridSpan w:val="2"/>
            <w:tcBorders>
              <w:top w:val="single" w:sz="4" w:space="0" w:color="auto"/>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w:t>
            </w:r>
            <w:r w:rsidRPr="002C51A9">
              <w:rPr>
                <w:sz w:val="18"/>
                <w:szCs w:val="18"/>
              </w:rPr>
              <w:t>5</w:t>
            </w:r>
            <w:r w:rsidRPr="002C51A9">
              <w:rPr>
                <w:sz w:val="18"/>
                <w:szCs w:val="18"/>
              </w:rPr>
              <w:t>）</w:t>
            </w: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rFonts w:hint="eastAsia"/>
                <w:sz w:val="18"/>
                <w:szCs w:val="18"/>
              </w:rPr>
              <w:t>庚</w:t>
            </w:r>
          </w:p>
        </w:tc>
        <w:tc>
          <w:tcPr>
            <w:tcW w:w="270"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rFonts w:hint="eastAsia"/>
                <w:sz w:val="18"/>
                <w:szCs w:val="18"/>
              </w:rPr>
              <w:t>辛</w:t>
            </w:r>
          </w:p>
        </w:tc>
        <w:tc>
          <w:tcPr>
            <w:tcW w:w="728"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w:t>
            </w:r>
            <w:r w:rsidRPr="002C51A9">
              <w:rPr>
                <w:sz w:val="18"/>
                <w:szCs w:val="18"/>
              </w:rPr>
              <w:t>6</w:t>
            </w:r>
            <w:r w:rsidRPr="002C51A9">
              <w:rPr>
                <w:sz w:val="18"/>
                <w:szCs w:val="18"/>
              </w:rPr>
              <w:t>）</w:t>
            </w:r>
          </w:p>
        </w:tc>
      </w:tr>
      <w:tr w:rsidR="002C51A9" w:rsidRPr="002C51A9" w:rsidTr="009C72FD">
        <w:trPr>
          <w:gridAfter w:val="1"/>
          <w:wAfter w:w="30" w:type="pct"/>
          <w:trHeight w:val="227"/>
          <w:jc w:val="center"/>
        </w:trPr>
        <w:tc>
          <w:tcPr>
            <w:tcW w:w="1422"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一、营业收入</w:t>
            </w:r>
          </w:p>
        </w:tc>
        <w:tc>
          <w:tcPr>
            <w:tcW w:w="264"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rFonts w:hint="eastAsia"/>
                <w:sz w:val="18"/>
                <w:szCs w:val="18"/>
              </w:rPr>
              <w:t>44</w:t>
            </w:r>
          </w:p>
        </w:tc>
        <w:tc>
          <w:tcPr>
            <w:tcW w:w="727" w:type="pct"/>
            <w:gridSpan w:val="2"/>
            <w:tcBorders>
              <w:top w:val="single" w:sz="4" w:space="0" w:color="auto"/>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rFonts w:hint="eastAsia"/>
                <w:sz w:val="18"/>
                <w:szCs w:val="18"/>
              </w:rPr>
              <w:t xml:space="preserve">   </w:t>
            </w:r>
            <w:r w:rsidRPr="002C51A9">
              <w:rPr>
                <w:sz w:val="18"/>
                <w:szCs w:val="18"/>
              </w:rPr>
              <w:t xml:space="preserve"> </w:t>
            </w:r>
            <w:r w:rsidRPr="002C51A9">
              <w:rPr>
                <w:sz w:val="18"/>
                <w:szCs w:val="18"/>
              </w:rPr>
              <w:t>税金及附加</w:t>
            </w:r>
          </w:p>
        </w:tc>
        <w:tc>
          <w:tcPr>
            <w:tcW w:w="270"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58</w:t>
            </w:r>
          </w:p>
        </w:tc>
        <w:tc>
          <w:tcPr>
            <w:tcW w:w="728"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gridAfter w:val="1"/>
          <w:wAfter w:w="30" w:type="pct"/>
          <w:trHeight w:val="227"/>
          <w:jc w:val="center"/>
        </w:trPr>
        <w:tc>
          <w:tcPr>
            <w:tcW w:w="1422"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rFonts w:hint="eastAsia"/>
                <w:sz w:val="18"/>
                <w:szCs w:val="18"/>
              </w:rPr>
              <w:t xml:space="preserve">  </w:t>
            </w:r>
            <w:r w:rsidRPr="002C51A9">
              <w:rPr>
                <w:sz w:val="18"/>
                <w:szCs w:val="18"/>
              </w:rPr>
              <w:t xml:space="preserve"> </w:t>
            </w:r>
            <w:r w:rsidRPr="002C51A9">
              <w:rPr>
                <w:sz w:val="18"/>
                <w:szCs w:val="18"/>
              </w:rPr>
              <w:t>已赚保费</w:t>
            </w:r>
          </w:p>
        </w:tc>
        <w:tc>
          <w:tcPr>
            <w:tcW w:w="264"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45</w:t>
            </w:r>
          </w:p>
        </w:tc>
        <w:tc>
          <w:tcPr>
            <w:tcW w:w="727" w:type="pct"/>
            <w:gridSpan w:val="2"/>
            <w:tcBorders>
              <w:top w:val="single" w:sz="4" w:space="0" w:color="auto"/>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 xml:space="preserve">    </w:t>
            </w:r>
            <w:r w:rsidRPr="002C51A9">
              <w:rPr>
                <w:sz w:val="18"/>
                <w:szCs w:val="18"/>
              </w:rPr>
              <w:t>手续费及佣金支出</w:t>
            </w:r>
          </w:p>
        </w:tc>
        <w:tc>
          <w:tcPr>
            <w:tcW w:w="270"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59</w:t>
            </w:r>
          </w:p>
        </w:tc>
        <w:tc>
          <w:tcPr>
            <w:tcW w:w="728"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gridAfter w:val="1"/>
          <w:wAfter w:w="30" w:type="pct"/>
          <w:trHeight w:val="227"/>
          <w:jc w:val="center"/>
        </w:trPr>
        <w:tc>
          <w:tcPr>
            <w:tcW w:w="1422"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rFonts w:hint="eastAsia"/>
                <w:sz w:val="18"/>
                <w:szCs w:val="18"/>
              </w:rPr>
              <w:t xml:space="preserve">   </w:t>
            </w:r>
            <w:r w:rsidRPr="002C51A9">
              <w:rPr>
                <w:sz w:val="18"/>
                <w:szCs w:val="18"/>
              </w:rPr>
              <w:t xml:space="preserve">   </w:t>
            </w:r>
            <w:r w:rsidRPr="002C51A9">
              <w:rPr>
                <w:sz w:val="18"/>
                <w:szCs w:val="18"/>
              </w:rPr>
              <w:t>保险业务收入</w:t>
            </w:r>
          </w:p>
        </w:tc>
        <w:tc>
          <w:tcPr>
            <w:tcW w:w="264"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46</w:t>
            </w:r>
          </w:p>
        </w:tc>
        <w:tc>
          <w:tcPr>
            <w:tcW w:w="727" w:type="pct"/>
            <w:gridSpan w:val="2"/>
            <w:tcBorders>
              <w:top w:val="single" w:sz="4" w:space="0" w:color="auto"/>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 xml:space="preserve">　</w:t>
            </w:r>
            <w:r w:rsidRPr="002C51A9">
              <w:rPr>
                <w:sz w:val="18"/>
                <w:szCs w:val="18"/>
              </w:rPr>
              <w:t xml:space="preserve">  </w:t>
            </w:r>
            <w:r w:rsidRPr="002C51A9">
              <w:rPr>
                <w:sz w:val="18"/>
                <w:szCs w:val="18"/>
              </w:rPr>
              <w:t>业务及管理费</w:t>
            </w:r>
          </w:p>
        </w:tc>
        <w:tc>
          <w:tcPr>
            <w:tcW w:w="270"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60</w:t>
            </w:r>
          </w:p>
        </w:tc>
        <w:tc>
          <w:tcPr>
            <w:tcW w:w="728"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gridAfter w:val="1"/>
          <w:wAfter w:w="30" w:type="pct"/>
          <w:trHeight w:val="227"/>
          <w:jc w:val="center"/>
        </w:trPr>
        <w:tc>
          <w:tcPr>
            <w:tcW w:w="1422"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 xml:space="preserve">      </w:t>
            </w:r>
            <w:r w:rsidRPr="002C51A9">
              <w:rPr>
                <w:rFonts w:hint="eastAsia"/>
                <w:sz w:val="18"/>
                <w:szCs w:val="18"/>
              </w:rPr>
              <w:t>减：分出保费</w:t>
            </w:r>
            <w:r w:rsidRPr="002C51A9">
              <w:rPr>
                <w:rFonts w:hint="eastAsia"/>
                <w:sz w:val="18"/>
                <w:szCs w:val="18"/>
              </w:rPr>
              <w:t xml:space="preserve">  </w:t>
            </w:r>
          </w:p>
        </w:tc>
        <w:tc>
          <w:tcPr>
            <w:tcW w:w="264"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47</w:t>
            </w:r>
          </w:p>
        </w:tc>
        <w:tc>
          <w:tcPr>
            <w:tcW w:w="727" w:type="pct"/>
            <w:gridSpan w:val="2"/>
            <w:tcBorders>
              <w:top w:val="single" w:sz="4" w:space="0" w:color="auto"/>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 xml:space="preserve">      </w:t>
            </w:r>
            <w:r w:rsidRPr="002C51A9">
              <w:rPr>
                <w:rFonts w:hint="eastAsia"/>
                <w:sz w:val="18"/>
                <w:szCs w:val="18"/>
              </w:rPr>
              <w:t xml:space="preserve"> </w:t>
            </w:r>
            <w:r w:rsidRPr="002C51A9">
              <w:rPr>
                <w:rFonts w:hint="eastAsia"/>
                <w:sz w:val="18"/>
                <w:szCs w:val="18"/>
              </w:rPr>
              <w:t>其中：本年</w:t>
            </w:r>
            <w:r w:rsidRPr="002C51A9">
              <w:rPr>
                <w:sz w:val="18"/>
                <w:szCs w:val="18"/>
              </w:rPr>
              <w:t>折旧</w:t>
            </w:r>
          </w:p>
        </w:tc>
        <w:tc>
          <w:tcPr>
            <w:tcW w:w="270"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61</w:t>
            </w:r>
          </w:p>
        </w:tc>
        <w:tc>
          <w:tcPr>
            <w:tcW w:w="728"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gridAfter w:val="1"/>
          <w:wAfter w:w="30" w:type="pct"/>
          <w:trHeight w:val="227"/>
          <w:jc w:val="center"/>
        </w:trPr>
        <w:tc>
          <w:tcPr>
            <w:tcW w:w="1422"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rFonts w:hint="eastAsia"/>
                <w:sz w:val="18"/>
                <w:szCs w:val="18"/>
              </w:rPr>
              <w:t xml:space="preserve">   </w:t>
            </w:r>
            <w:r w:rsidRPr="002C51A9">
              <w:rPr>
                <w:sz w:val="18"/>
                <w:szCs w:val="18"/>
              </w:rPr>
              <w:t xml:space="preserve">       </w:t>
            </w:r>
            <w:r w:rsidRPr="002C51A9">
              <w:rPr>
                <w:sz w:val="18"/>
                <w:szCs w:val="18"/>
              </w:rPr>
              <w:t>提取未到期责任准备金</w:t>
            </w:r>
          </w:p>
        </w:tc>
        <w:tc>
          <w:tcPr>
            <w:tcW w:w="264"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48</w:t>
            </w:r>
          </w:p>
        </w:tc>
        <w:tc>
          <w:tcPr>
            <w:tcW w:w="727" w:type="pct"/>
            <w:gridSpan w:val="2"/>
            <w:tcBorders>
              <w:top w:val="single" w:sz="4" w:space="0" w:color="auto"/>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rFonts w:hint="eastAsia"/>
                <w:sz w:val="18"/>
                <w:szCs w:val="18"/>
              </w:rPr>
              <w:t xml:space="preserve">   </w:t>
            </w:r>
            <w:r w:rsidRPr="002C51A9">
              <w:rPr>
                <w:sz w:val="18"/>
                <w:szCs w:val="18"/>
              </w:rPr>
              <w:t xml:space="preserve"> </w:t>
            </w:r>
            <w:r w:rsidRPr="002C51A9">
              <w:rPr>
                <w:rFonts w:hint="eastAsia"/>
                <w:sz w:val="18"/>
                <w:szCs w:val="18"/>
              </w:rPr>
              <w:t>减：摊回分保费用</w:t>
            </w:r>
          </w:p>
        </w:tc>
        <w:tc>
          <w:tcPr>
            <w:tcW w:w="270"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62</w:t>
            </w:r>
          </w:p>
        </w:tc>
        <w:tc>
          <w:tcPr>
            <w:tcW w:w="728"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gridAfter w:val="1"/>
          <w:wAfter w:w="30" w:type="pct"/>
          <w:trHeight w:val="227"/>
          <w:jc w:val="center"/>
        </w:trPr>
        <w:tc>
          <w:tcPr>
            <w:tcW w:w="1422"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rFonts w:hint="eastAsia"/>
                <w:sz w:val="18"/>
                <w:szCs w:val="18"/>
              </w:rPr>
              <w:t xml:space="preserve">   </w:t>
            </w:r>
            <w:r w:rsidRPr="002C51A9">
              <w:rPr>
                <w:rFonts w:hint="eastAsia"/>
                <w:sz w:val="18"/>
                <w:szCs w:val="18"/>
              </w:rPr>
              <w:t>佣金或公估收入</w:t>
            </w:r>
          </w:p>
        </w:tc>
        <w:tc>
          <w:tcPr>
            <w:tcW w:w="264"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49</w:t>
            </w:r>
          </w:p>
        </w:tc>
        <w:tc>
          <w:tcPr>
            <w:tcW w:w="727" w:type="pct"/>
            <w:gridSpan w:val="2"/>
            <w:tcBorders>
              <w:top w:val="single" w:sz="4" w:space="0" w:color="auto"/>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rFonts w:hint="eastAsia"/>
                <w:sz w:val="18"/>
                <w:szCs w:val="18"/>
              </w:rPr>
              <w:t xml:space="preserve">   </w:t>
            </w:r>
            <w:r w:rsidRPr="002C51A9">
              <w:rPr>
                <w:sz w:val="18"/>
                <w:szCs w:val="18"/>
              </w:rPr>
              <w:t xml:space="preserve"> </w:t>
            </w:r>
            <w:r w:rsidRPr="002C51A9">
              <w:rPr>
                <w:rFonts w:hint="eastAsia"/>
                <w:sz w:val="18"/>
                <w:szCs w:val="18"/>
              </w:rPr>
              <w:t>资产减值损失</w:t>
            </w:r>
          </w:p>
        </w:tc>
        <w:tc>
          <w:tcPr>
            <w:tcW w:w="270"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rFonts w:hint="eastAsia"/>
                <w:sz w:val="18"/>
                <w:szCs w:val="18"/>
              </w:rPr>
              <w:t>63</w:t>
            </w:r>
          </w:p>
        </w:tc>
        <w:tc>
          <w:tcPr>
            <w:tcW w:w="728"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gridAfter w:val="1"/>
          <w:wAfter w:w="30" w:type="pct"/>
          <w:trHeight w:val="227"/>
          <w:jc w:val="center"/>
        </w:trPr>
        <w:tc>
          <w:tcPr>
            <w:tcW w:w="1422"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rFonts w:hint="eastAsia"/>
                <w:sz w:val="18"/>
                <w:szCs w:val="18"/>
              </w:rPr>
              <w:t xml:space="preserve">   </w:t>
            </w:r>
            <w:r w:rsidRPr="002C51A9">
              <w:rPr>
                <w:rFonts w:hint="eastAsia"/>
                <w:sz w:val="18"/>
                <w:szCs w:val="18"/>
              </w:rPr>
              <w:t>资产管理费收入</w:t>
            </w:r>
          </w:p>
        </w:tc>
        <w:tc>
          <w:tcPr>
            <w:tcW w:w="264"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50</w:t>
            </w:r>
          </w:p>
        </w:tc>
        <w:tc>
          <w:tcPr>
            <w:tcW w:w="727" w:type="pct"/>
            <w:gridSpan w:val="2"/>
            <w:tcBorders>
              <w:top w:val="single" w:sz="4" w:space="0" w:color="auto"/>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 xml:space="preserve">    </w:t>
            </w:r>
            <w:r w:rsidRPr="002C51A9">
              <w:rPr>
                <w:rFonts w:hint="eastAsia"/>
                <w:sz w:val="18"/>
                <w:szCs w:val="18"/>
              </w:rPr>
              <w:t>其他</w:t>
            </w:r>
            <w:r w:rsidR="004659A7" w:rsidRPr="002C51A9">
              <w:rPr>
                <w:rFonts w:hint="eastAsia"/>
                <w:sz w:val="18"/>
                <w:szCs w:val="18"/>
              </w:rPr>
              <w:t>营业</w:t>
            </w:r>
            <w:r w:rsidRPr="002C51A9">
              <w:rPr>
                <w:rFonts w:hint="eastAsia"/>
                <w:sz w:val="18"/>
                <w:szCs w:val="18"/>
              </w:rPr>
              <w:t>支出</w:t>
            </w:r>
          </w:p>
        </w:tc>
        <w:tc>
          <w:tcPr>
            <w:tcW w:w="270"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rFonts w:hint="eastAsia"/>
                <w:sz w:val="18"/>
                <w:szCs w:val="18"/>
              </w:rPr>
              <w:t>64</w:t>
            </w:r>
          </w:p>
        </w:tc>
        <w:tc>
          <w:tcPr>
            <w:tcW w:w="728"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gridAfter w:val="1"/>
          <w:wAfter w:w="30" w:type="pct"/>
          <w:trHeight w:val="227"/>
          <w:jc w:val="center"/>
        </w:trPr>
        <w:tc>
          <w:tcPr>
            <w:tcW w:w="1422"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rFonts w:hint="eastAsia"/>
                <w:sz w:val="18"/>
                <w:szCs w:val="18"/>
              </w:rPr>
              <w:t xml:space="preserve">   </w:t>
            </w:r>
            <w:r w:rsidRPr="002C51A9">
              <w:rPr>
                <w:sz w:val="18"/>
                <w:szCs w:val="18"/>
              </w:rPr>
              <w:t>投资收益</w:t>
            </w:r>
          </w:p>
        </w:tc>
        <w:tc>
          <w:tcPr>
            <w:tcW w:w="264"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51</w:t>
            </w:r>
          </w:p>
        </w:tc>
        <w:tc>
          <w:tcPr>
            <w:tcW w:w="727" w:type="pct"/>
            <w:gridSpan w:val="2"/>
            <w:tcBorders>
              <w:top w:val="single" w:sz="4" w:space="0" w:color="auto"/>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三、营业利润</w:t>
            </w:r>
          </w:p>
        </w:tc>
        <w:tc>
          <w:tcPr>
            <w:tcW w:w="270"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65</w:t>
            </w:r>
          </w:p>
        </w:tc>
        <w:tc>
          <w:tcPr>
            <w:tcW w:w="728"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gridAfter w:val="1"/>
          <w:wAfter w:w="30" w:type="pct"/>
          <w:trHeight w:val="227"/>
          <w:jc w:val="center"/>
        </w:trPr>
        <w:tc>
          <w:tcPr>
            <w:tcW w:w="1422"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rFonts w:hint="eastAsia"/>
                <w:sz w:val="18"/>
                <w:szCs w:val="18"/>
              </w:rPr>
              <w:t xml:space="preserve">   </w:t>
            </w:r>
            <w:r w:rsidRPr="002C51A9">
              <w:rPr>
                <w:sz w:val="18"/>
                <w:szCs w:val="18"/>
              </w:rPr>
              <w:t>公允价值变动收益</w:t>
            </w:r>
          </w:p>
        </w:tc>
        <w:tc>
          <w:tcPr>
            <w:tcW w:w="264"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52</w:t>
            </w:r>
          </w:p>
        </w:tc>
        <w:tc>
          <w:tcPr>
            <w:tcW w:w="727" w:type="pct"/>
            <w:gridSpan w:val="2"/>
            <w:tcBorders>
              <w:top w:val="single" w:sz="4" w:space="0" w:color="auto"/>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四、营业外收入</w:t>
            </w:r>
          </w:p>
        </w:tc>
        <w:tc>
          <w:tcPr>
            <w:tcW w:w="270"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66</w:t>
            </w:r>
          </w:p>
        </w:tc>
        <w:tc>
          <w:tcPr>
            <w:tcW w:w="728"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gridAfter w:val="1"/>
          <w:wAfter w:w="30" w:type="pct"/>
          <w:trHeight w:val="227"/>
          <w:jc w:val="center"/>
        </w:trPr>
        <w:tc>
          <w:tcPr>
            <w:tcW w:w="1422"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rFonts w:hint="eastAsia"/>
                <w:sz w:val="18"/>
                <w:szCs w:val="18"/>
              </w:rPr>
              <w:t xml:space="preserve">   </w:t>
            </w:r>
            <w:r w:rsidRPr="002C51A9">
              <w:rPr>
                <w:rFonts w:hint="eastAsia"/>
                <w:sz w:val="18"/>
                <w:szCs w:val="18"/>
              </w:rPr>
              <w:t>其他</w:t>
            </w:r>
            <w:r w:rsidR="00C47296" w:rsidRPr="002C51A9">
              <w:rPr>
                <w:rFonts w:hint="eastAsia"/>
                <w:sz w:val="18"/>
                <w:szCs w:val="18"/>
              </w:rPr>
              <w:t>营业</w:t>
            </w:r>
            <w:r w:rsidRPr="002C51A9">
              <w:rPr>
                <w:rFonts w:hint="eastAsia"/>
                <w:sz w:val="18"/>
                <w:szCs w:val="18"/>
              </w:rPr>
              <w:t>收入</w:t>
            </w:r>
          </w:p>
        </w:tc>
        <w:tc>
          <w:tcPr>
            <w:tcW w:w="264"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53</w:t>
            </w:r>
          </w:p>
        </w:tc>
        <w:tc>
          <w:tcPr>
            <w:tcW w:w="727" w:type="pct"/>
            <w:gridSpan w:val="2"/>
            <w:tcBorders>
              <w:top w:val="single" w:sz="4" w:space="0" w:color="auto"/>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五、营业外支出</w:t>
            </w:r>
          </w:p>
        </w:tc>
        <w:tc>
          <w:tcPr>
            <w:tcW w:w="270"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67</w:t>
            </w:r>
          </w:p>
        </w:tc>
        <w:tc>
          <w:tcPr>
            <w:tcW w:w="728"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r>
      <w:tr w:rsidR="002C51A9" w:rsidRPr="002C51A9" w:rsidTr="009C72FD">
        <w:trPr>
          <w:gridAfter w:val="1"/>
          <w:wAfter w:w="30" w:type="pct"/>
          <w:trHeight w:val="227"/>
          <w:jc w:val="center"/>
        </w:trPr>
        <w:tc>
          <w:tcPr>
            <w:tcW w:w="1422"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二、营业支出</w:t>
            </w:r>
          </w:p>
        </w:tc>
        <w:tc>
          <w:tcPr>
            <w:tcW w:w="264"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54</w:t>
            </w:r>
          </w:p>
        </w:tc>
        <w:tc>
          <w:tcPr>
            <w:tcW w:w="727" w:type="pct"/>
            <w:gridSpan w:val="2"/>
            <w:tcBorders>
              <w:top w:val="single" w:sz="4" w:space="0" w:color="auto"/>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sz w:val="18"/>
                <w:szCs w:val="18"/>
              </w:rPr>
              <w:t>六、利润总额</w:t>
            </w:r>
          </w:p>
        </w:tc>
        <w:tc>
          <w:tcPr>
            <w:tcW w:w="270"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68</w:t>
            </w:r>
          </w:p>
        </w:tc>
        <w:tc>
          <w:tcPr>
            <w:tcW w:w="728"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p>
        </w:tc>
      </w:tr>
      <w:tr w:rsidR="002C51A9" w:rsidRPr="002C51A9" w:rsidTr="009C72FD">
        <w:trPr>
          <w:gridAfter w:val="1"/>
          <w:wAfter w:w="30" w:type="pct"/>
          <w:trHeight w:val="227"/>
          <w:jc w:val="center"/>
        </w:trPr>
        <w:tc>
          <w:tcPr>
            <w:tcW w:w="1422"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C126BA">
            <w:pPr>
              <w:adjustRightInd w:val="0"/>
              <w:snapToGrid w:val="0"/>
              <w:spacing w:line="200" w:lineRule="exact"/>
              <w:ind w:firstLineChars="200" w:firstLine="360"/>
              <w:rPr>
                <w:sz w:val="18"/>
                <w:szCs w:val="18"/>
              </w:rPr>
            </w:pPr>
            <w:r w:rsidRPr="002C51A9">
              <w:rPr>
                <w:sz w:val="18"/>
                <w:szCs w:val="18"/>
              </w:rPr>
              <w:t>退保金</w:t>
            </w:r>
          </w:p>
        </w:tc>
        <w:tc>
          <w:tcPr>
            <w:tcW w:w="264"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55</w:t>
            </w:r>
          </w:p>
        </w:tc>
        <w:tc>
          <w:tcPr>
            <w:tcW w:w="727" w:type="pct"/>
            <w:gridSpan w:val="2"/>
            <w:tcBorders>
              <w:top w:val="single" w:sz="4" w:space="0" w:color="auto"/>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rFonts w:hint="eastAsia"/>
                <w:sz w:val="18"/>
                <w:szCs w:val="18"/>
              </w:rPr>
              <w:t>七</w:t>
            </w:r>
            <w:r w:rsidRPr="002C51A9">
              <w:rPr>
                <w:sz w:val="18"/>
                <w:szCs w:val="18"/>
              </w:rPr>
              <w:t>、</w:t>
            </w:r>
            <w:r w:rsidRPr="002C51A9">
              <w:rPr>
                <w:rFonts w:hint="eastAsia"/>
                <w:sz w:val="18"/>
                <w:szCs w:val="18"/>
              </w:rPr>
              <w:t>应交</w:t>
            </w:r>
            <w:r w:rsidRPr="002C51A9">
              <w:rPr>
                <w:sz w:val="18"/>
                <w:szCs w:val="18"/>
              </w:rPr>
              <w:t>增值税</w:t>
            </w:r>
          </w:p>
        </w:tc>
        <w:tc>
          <w:tcPr>
            <w:tcW w:w="270"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rFonts w:hint="eastAsia"/>
                <w:sz w:val="18"/>
                <w:szCs w:val="18"/>
              </w:rPr>
              <w:t>69</w:t>
            </w:r>
          </w:p>
        </w:tc>
        <w:tc>
          <w:tcPr>
            <w:tcW w:w="728"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p>
        </w:tc>
      </w:tr>
      <w:tr w:rsidR="002C51A9" w:rsidRPr="002C51A9" w:rsidTr="009C72FD">
        <w:trPr>
          <w:gridAfter w:val="1"/>
          <w:wAfter w:w="30" w:type="pct"/>
          <w:trHeight w:val="227"/>
          <w:jc w:val="center"/>
        </w:trPr>
        <w:tc>
          <w:tcPr>
            <w:tcW w:w="1422"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2D6C78" w:rsidRPr="002C51A9" w:rsidRDefault="002D6C78" w:rsidP="00C126BA">
            <w:pPr>
              <w:adjustRightInd w:val="0"/>
              <w:snapToGrid w:val="0"/>
              <w:spacing w:line="200" w:lineRule="exact"/>
              <w:ind w:firstLineChars="200" w:firstLine="360"/>
              <w:rPr>
                <w:sz w:val="18"/>
                <w:szCs w:val="18"/>
              </w:rPr>
            </w:pPr>
            <w:r w:rsidRPr="002C51A9">
              <w:rPr>
                <w:sz w:val="18"/>
                <w:szCs w:val="18"/>
              </w:rPr>
              <w:t>赔付支出（减摊回）</w:t>
            </w:r>
          </w:p>
        </w:tc>
        <w:tc>
          <w:tcPr>
            <w:tcW w:w="264" w:type="pct"/>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56</w:t>
            </w:r>
          </w:p>
        </w:tc>
        <w:tc>
          <w:tcPr>
            <w:tcW w:w="727" w:type="pct"/>
            <w:gridSpan w:val="2"/>
            <w:tcBorders>
              <w:top w:val="single" w:sz="4" w:space="0" w:color="auto"/>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p>
        </w:tc>
        <w:tc>
          <w:tcPr>
            <w:tcW w:w="1559"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rFonts w:hint="eastAsia"/>
                <w:sz w:val="18"/>
                <w:szCs w:val="18"/>
              </w:rPr>
              <w:t>八</w:t>
            </w:r>
            <w:r w:rsidRPr="002C51A9">
              <w:rPr>
                <w:sz w:val="18"/>
                <w:szCs w:val="18"/>
              </w:rPr>
              <w:t>、</w:t>
            </w:r>
            <w:r w:rsidRPr="002C51A9">
              <w:rPr>
                <w:rFonts w:hint="eastAsia"/>
                <w:sz w:val="18"/>
                <w:szCs w:val="18"/>
              </w:rPr>
              <w:t>应付职工薪酬（</w:t>
            </w:r>
            <w:r w:rsidR="00BB5592" w:rsidRPr="002C51A9">
              <w:rPr>
                <w:rFonts w:hint="eastAsia"/>
                <w:sz w:val="18"/>
                <w:szCs w:val="18"/>
              </w:rPr>
              <w:t>本年</w:t>
            </w:r>
            <w:r w:rsidRPr="002C51A9">
              <w:rPr>
                <w:rFonts w:hint="eastAsia"/>
                <w:sz w:val="18"/>
                <w:szCs w:val="18"/>
              </w:rPr>
              <w:t>贷方累计发生额）</w:t>
            </w:r>
          </w:p>
        </w:tc>
        <w:tc>
          <w:tcPr>
            <w:tcW w:w="270"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70</w:t>
            </w:r>
          </w:p>
        </w:tc>
        <w:tc>
          <w:tcPr>
            <w:tcW w:w="728"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p>
        </w:tc>
      </w:tr>
      <w:tr w:rsidR="002C51A9" w:rsidRPr="002C51A9" w:rsidTr="00511803">
        <w:trPr>
          <w:gridAfter w:val="1"/>
          <w:wAfter w:w="30" w:type="pct"/>
          <w:trHeight w:val="227"/>
          <w:jc w:val="center"/>
        </w:trPr>
        <w:tc>
          <w:tcPr>
            <w:tcW w:w="1422" w:type="pct"/>
            <w:tcBorders>
              <w:top w:val="single" w:sz="4" w:space="0" w:color="auto"/>
              <w:left w:val="nil"/>
              <w:bottom w:val="single" w:sz="12" w:space="0" w:color="auto"/>
              <w:right w:val="single" w:sz="4" w:space="0" w:color="auto"/>
            </w:tcBorders>
            <w:noWrap/>
            <w:tcMar>
              <w:top w:w="20" w:type="dxa"/>
              <w:left w:w="20" w:type="dxa"/>
              <w:bottom w:w="0" w:type="dxa"/>
              <w:right w:w="20" w:type="dxa"/>
            </w:tcMar>
            <w:vAlign w:val="center"/>
          </w:tcPr>
          <w:p w:rsidR="002D6C78" w:rsidRPr="002C51A9" w:rsidRDefault="002D6C78" w:rsidP="00C126BA">
            <w:pPr>
              <w:adjustRightInd w:val="0"/>
              <w:snapToGrid w:val="0"/>
              <w:spacing w:line="200" w:lineRule="exact"/>
              <w:ind w:firstLineChars="200" w:firstLine="360"/>
              <w:rPr>
                <w:sz w:val="18"/>
                <w:szCs w:val="18"/>
              </w:rPr>
            </w:pPr>
            <w:r w:rsidRPr="002C51A9">
              <w:rPr>
                <w:sz w:val="18"/>
                <w:szCs w:val="18"/>
              </w:rPr>
              <w:t>提取各类准备金（减摊回）</w:t>
            </w:r>
          </w:p>
        </w:tc>
        <w:tc>
          <w:tcPr>
            <w:tcW w:w="264" w:type="pct"/>
            <w:gridSpan w:val="2"/>
            <w:tcBorders>
              <w:top w:val="single" w:sz="4" w:space="0" w:color="auto"/>
              <w:left w:val="nil"/>
              <w:bottom w:val="single" w:sz="12"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57</w:t>
            </w:r>
          </w:p>
        </w:tc>
        <w:tc>
          <w:tcPr>
            <w:tcW w:w="727" w:type="pct"/>
            <w:gridSpan w:val="2"/>
            <w:tcBorders>
              <w:top w:val="single" w:sz="4" w:space="0" w:color="auto"/>
              <w:left w:val="nil"/>
              <w:bottom w:val="single" w:sz="12" w:space="0" w:color="auto"/>
              <w:right w:val="doub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p>
        </w:tc>
        <w:tc>
          <w:tcPr>
            <w:tcW w:w="1559" w:type="pct"/>
            <w:tcBorders>
              <w:top w:val="single" w:sz="4" w:space="0" w:color="auto"/>
              <w:left w:val="double" w:sz="4" w:space="0" w:color="auto"/>
              <w:bottom w:val="single" w:sz="12"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r w:rsidRPr="002C51A9">
              <w:rPr>
                <w:rFonts w:hint="eastAsia"/>
                <w:sz w:val="18"/>
                <w:szCs w:val="18"/>
              </w:rPr>
              <w:t>九、上海地区从业人员期末人数（人）</w:t>
            </w:r>
          </w:p>
        </w:tc>
        <w:tc>
          <w:tcPr>
            <w:tcW w:w="270" w:type="pct"/>
            <w:tcBorders>
              <w:top w:val="single" w:sz="4" w:space="0" w:color="auto"/>
              <w:left w:val="nil"/>
              <w:bottom w:val="single" w:sz="12" w:space="0" w:color="auto"/>
              <w:right w:val="single" w:sz="4"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jc w:val="center"/>
              <w:rPr>
                <w:sz w:val="18"/>
                <w:szCs w:val="18"/>
              </w:rPr>
            </w:pPr>
            <w:r w:rsidRPr="002C51A9">
              <w:rPr>
                <w:sz w:val="18"/>
                <w:szCs w:val="18"/>
              </w:rPr>
              <w:t>71</w:t>
            </w:r>
          </w:p>
        </w:tc>
        <w:tc>
          <w:tcPr>
            <w:tcW w:w="728" w:type="pct"/>
            <w:gridSpan w:val="2"/>
            <w:tcBorders>
              <w:top w:val="single" w:sz="4" w:space="0" w:color="auto"/>
              <w:left w:val="nil"/>
              <w:bottom w:val="single" w:sz="12" w:space="0" w:color="auto"/>
            </w:tcBorders>
            <w:shd w:val="clear" w:color="auto" w:fill="auto"/>
            <w:noWrap/>
            <w:tcMar>
              <w:top w:w="20" w:type="dxa"/>
              <w:left w:w="20" w:type="dxa"/>
              <w:bottom w:w="0" w:type="dxa"/>
              <w:right w:w="20" w:type="dxa"/>
            </w:tcMar>
            <w:vAlign w:val="center"/>
          </w:tcPr>
          <w:p w:rsidR="002D6C78" w:rsidRPr="002C51A9" w:rsidRDefault="002D6C78" w:rsidP="002D6C78">
            <w:pPr>
              <w:adjustRightInd w:val="0"/>
              <w:snapToGrid w:val="0"/>
              <w:spacing w:line="200" w:lineRule="exact"/>
              <w:rPr>
                <w:sz w:val="18"/>
                <w:szCs w:val="18"/>
              </w:rPr>
            </w:pPr>
          </w:p>
        </w:tc>
      </w:tr>
    </w:tbl>
    <w:p w:rsidR="007F368E" w:rsidRPr="002C51A9" w:rsidRDefault="007F368E" w:rsidP="007F368E">
      <w:pPr>
        <w:adjustRightInd w:val="0"/>
        <w:snapToGrid w:val="0"/>
        <w:ind w:left="-720" w:rightChars="-413" w:right="-867"/>
        <w:rPr>
          <w:sz w:val="18"/>
          <w:szCs w:val="18"/>
        </w:rPr>
      </w:pPr>
      <w:r w:rsidRPr="002C51A9">
        <w:rPr>
          <w:sz w:val="18"/>
          <w:szCs w:val="18"/>
        </w:rPr>
        <w:t>单位负责人：</w:t>
      </w:r>
      <w:r w:rsidRPr="002C51A9">
        <w:rPr>
          <w:rFonts w:hint="eastAsia"/>
          <w:sz w:val="18"/>
          <w:szCs w:val="18"/>
        </w:rPr>
        <w:t xml:space="preserve">          </w:t>
      </w:r>
      <w:r w:rsidRPr="002C51A9">
        <w:rPr>
          <w:sz w:val="18"/>
          <w:szCs w:val="18"/>
        </w:rPr>
        <w:t>统计负责人：</w:t>
      </w:r>
      <w:r w:rsidRPr="002C51A9">
        <w:rPr>
          <w:rFonts w:hint="eastAsia"/>
          <w:sz w:val="18"/>
          <w:szCs w:val="18"/>
        </w:rPr>
        <w:t xml:space="preserve">          </w:t>
      </w:r>
      <w:r w:rsidRPr="002C51A9">
        <w:rPr>
          <w:sz w:val="18"/>
          <w:szCs w:val="18"/>
        </w:rPr>
        <w:t>填表人：</w:t>
      </w:r>
      <w:r w:rsidRPr="002C51A9">
        <w:rPr>
          <w:rFonts w:hint="eastAsia"/>
          <w:sz w:val="18"/>
          <w:szCs w:val="18"/>
        </w:rPr>
        <w:t xml:space="preserve">          </w:t>
      </w:r>
      <w:r w:rsidRPr="002C51A9">
        <w:rPr>
          <w:sz w:val="18"/>
          <w:szCs w:val="18"/>
        </w:rPr>
        <w:t>联系电话：</w:t>
      </w:r>
      <w:r w:rsidRPr="002C51A9">
        <w:rPr>
          <w:rFonts w:hint="eastAsia"/>
          <w:sz w:val="18"/>
          <w:szCs w:val="18"/>
        </w:rPr>
        <w:t xml:space="preserve">          </w:t>
      </w:r>
      <w:r w:rsidRPr="002C51A9">
        <w:rPr>
          <w:sz w:val="18"/>
          <w:szCs w:val="18"/>
        </w:rPr>
        <w:t>报出日期：</w:t>
      </w:r>
      <w:r w:rsidRPr="002C51A9">
        <w:rPr>
          <w:sz w:val="18"/>
          <w:szCs w:val="18"/>
        </w:rPr>
        <w:t>20</w:t>
      </w:r>
      <w:r w:rsidRPr="002C51A9">
        <w:rPr>
          <w:rFonts w:hint="eastAsia"/>
          <w:sz w:val="18"/>
          <w:szCs w:val="18"/>
        </w:rPr>
        <w:t xml:space="preserve">    </w:t>
      </w:r>
      <w:r w:rsidRPr="002C51A9">
        <w:rPr>
          <w:sz w:val="18"/>
          <w:szCs w:val="18"/>
        </w:rPr>
        <w:t>年</w:t>
      </w:r>
      <w:r w:rsidRPr="002C51A9">
        <w:rPr>
          <w:rFonts w:hint="eastAsia"/>
          <w:sz w:val="18"/>
          <w:szCs w:val="18"/>
        </w:rPr>
        <w:t xml:space="preserve">     </w:t>
      </w:r>
      <w:r w:rsidRPr="002C51A9">
        <w:rPr>
          <w:sz w:val="18"/>
          <w:szCs w:val="18"/>
        </w:rPr>
        <w:t>月</w:t>
      </w:r>
      <w:r w:rsidRPr="002C51A9">
        <w:rPr>
          <w:rFonts w:hint="eastAsia"/>
          <w:sz w:val="18"/>
          <w:szCs w:val="18"/>
        </w:rPr>
        <w:t xml:space="preserve">     </w:t>
      </w:r>
      <w:r w:rsidRPr="002C51A9">
        <w:rPr>
          <w:sz w:val="18"/>
          <w:szCs w:val="18"/>
        </w:rPr>
        <w:t>日</w:t>
      </w:r>
    </w:p>
    <w:p w:rsidR="007F368E" w:rsidRPr="002C51A9" w:rsidRDefault="007F368E" w:rsidP="007F368E">
      <w:pPr>
        <w:adjustRightInd w:val="0"/>
        <w:snapToGrid w:val="0"/>
        <w:ind w:left="-720" w:rightChars="-413" w:right="-867"/>
        <w:rPr>
          <w:rFonts w:asciiTheme="minorEastAsia" w:eastAsiaTheme="minorEastAsia" w:hAnsiTheme="minorEastAsia"/>
          <w:sz w:val="18"/>
          <w:szCs w:val="18"/>
        </w:rPr>
      </w:pPr>
      <w:r w:rsidRPr="002C51A9">
        <w:rPr>
          <w:rFonts w:asciiTheme="minorEastAsia" w:eastAsiaTheme="minorEastAsia" w:hAnsiTheme="minorEastAsia" w:hint="eastAsia"/>
          <w:sz w:val="18"/>
          <w:szCs w:val="18"/>
        </w:rPr>
        <w:t>说明：</w:t>
      </w:r>
    </w:p>
    <w:p w:rsidR="007F368E" w:rsidRPr="002C51A9" w:rsidRDefault="007F368E" w:rsidP="007F368E">
      <w:pPr>
        <w:adjustRightInd w:val="0"/>
        <w:snapToGrid w:val="0"/>
        <w:ind w:left="-720" w:rightChars="-413" w:right="-867"/>
        <w:rPr>
          <w:rFonts w:asciiTheme="minorEastAsia" w:eastAsiaTheme="minorEastAsia" w:hAnsiTheme="minorEastAsia"/>
          <w:sz w:val="18"/>
          <w:szCs w:val="18"/>
        </w:rPr>
      </w:pPr>
      <w:r w:rsidRPr="002C51A9">
        <w:rPr>
          <w:rFonts w:asciiTheme="minorEastAsia" w:eastAsiaTheme="minorEastAsia" w:hAnsiTheme="minorEastAsia" w:hint="eastAsia"/>
          <w:sz w:val="18"/>
          <w:szCs w:val="18"/>
        </w:rPr>
        <w:t>1.</w:t>
      </w:r>
      <w:r w:rsidRPr="002C51A9">
        <w:rPr>
          <w:rFonts w:asciiTheme="minorEastAsia" w:eastAsiaTheme="minorEastAsia" w:hAnsiTheme="minorEastAsia"/>
          <w:sz w:val="18"/>
          <w:szCs w:val="18"/>
        </w:rPr>
        <w:t xml:space="preserve"> </w:t>
      </w:r>
      <w:r w:rsidRPr="002C51A9">
        <w:rPr>
          <w:rFonts w:asciiTheme="minorEastAsia" w:eastAsiaTheme="minorEastAsia" w:hAnsiTheme="minorEastAsia" w:hint="eastAsia"/>
          <w:sz w:val="18"/>
          <w:szCs w:val="18"/>
        </w:rPr>
        <w:t>填报范围：保险业法人单位和视同法人单位。</w:t>
      </w:r>
    </w:p>
    <w:p w:rsidR="001D3A73" w:rsidRPr="002C51A9" w:rsidRDefault="007F368E" w:rsidP="007F368E">
      <w:pPr>
        <w:adjustRightInd w:val="0"/>
        <w:snapToGrid w:val="0"/>
        <w:ind w:left="-720" w:rightChars="-413" w:right="-867"/>
        <w:rPr>
          <w:rFonts w:asciiTheme="minorEastAsia" w:eastAsiaTheme="minorEastAsia" w:hAnsiTheme="minorEastAsia"/>
          <w:sz w:val="18"/>
          <w:szCs w:val="18"/>
        </w:rPr>
      </w:pPr>
      <w:r w:rsidRPr="002C51A9">
        <w:rPr>
          <w:rFonts w:asciiTheme="minorEastAsia" w:eastAsiaTheme="minorEastAsia" w:hAnsiTheme="minorEastAsia"/>
          <w:sz w:val="18"/>
          <w:szCs w:val="18"/>
        </w:rPr>
        <w:t>2</w:t>
      </w:r>
      <w:r w:rsidRPr="002C51A9">
        <w:rPr>
          <w:rFonts w:asciiTheme="minorEastAsia" w:eastAsiaTheme="minorEastAsia" w:hAnsiTheme="minorEastAsia" w:hint="eastAsia"/>
          <w:sz w:val="18"/>
          <w:szCs w:val="18"/>
        </w:rPr>
        <w:t>.</w:t>
      </w:r>
      <w:r w:rsidRPr="002C51A9">
        <w:rPr>
          <w:rFonts w:asciiTheme="minorEastAsia" w:eastAsiaTheme="minorEastAsia" w:hAnsiTheme="minorEastAsia"/>
          <w:sz w:val="18"/>
          <w:szCs w:val="18"/>
        </w:rPr>
        <w:t xml:space="preserve"> </w:t>
      </w:r>
      <w:r w:rsidR="001D3A73" w:rsidRPr="002C51A9">
        <w:rPr>
          <w:rFonts w:asciiTheme="minorEastAsia" w:eastAsiaTheme="minorEastAsia" w:hAnsiTheme="minorEastAsia"/>
          <w:sz w:val="18"/>
          <w:szCs w:val="18"/>
        </w:rPr>
        <w:t>平衡关系：1</w:t>
      </w:r>
      <w:r w:rsidR="001D3A73" w:rsidRPr="002C51A9">
        <w:rPr>
          <w:rFonts w:asciiTheme="minorEastAsia" w:eastAsiaTheme="minorEastAsia" w:hAnsiTheme="minorEastAsia" w:hint="eastAsia"/>
          <w:sz w:val="18"/>
          <w:szCs w:val="18"/>
        </w:rPr>
        <w:t>=</w:t>
      </w:r>
      <w:r w:rsidR="001D3A73" w:rsidRPr="002C51A9">
        <w:rPr>
          <w:rFonts w:asciiTheme="minorEastAsia" w:eastAsiaTheme="minorEastAsia" w:hAnsiTheme="minorEastAsia"/>
          <w:sz w:val="18"/>
          <w:szCs w:val="18"/>
        </w:rPr>
        <w:t>2</w:t>
      </w:r>
      <w:r w:rsidR="00C135B1" w:rsidRPr="002C51A9">
        <w:rPr>
          <w:rFonts w:asciiTheme="minorEastAsia" w:eastAsiaTheme="minorEastAsia" w:hAnsiTheme="minorEastAsia"/>
          <w:sz w:val="18"/>
          <w:szCs w:val="18"/>
        </w:rPr>
        <w:t>1</w:t>
      </w:r>
      <w:r w:rsidR="001D3A73" w:rsidRPr="002C51A9">
        <w:rPr>
          <w:rFonts w:asciiTheme="minorEastAsia" w:eastAsiaTheme="minorEastAsia" w:hAnsiTheme="minorEastAsia"/>
          <w:sz w:val="18"/>
          <w:szCs w:val="18"/>
        </w:rPr>
        <w:t>；</w:t>
      </w:r>
      <w:r w:rsidR="007C61CD" w:rsidRPr="002C51A9">
        <w:rPr>
          <w:rFonts w:asciiTheme="minorEastAsia" w:eastAsiaTheme="minorEastAsia" w:hAnsiTheme="minorEastAsia"/>
          <w:sz w:val="18"/>
          <w:szCs w:val="18"/>
        </w:rPr>
        <w:t xml:space="preserve"> </w:t>
      </w:r>
      <w:r w:rsidR="001D3A73" w:rsidRPr="002C51A9">
        <w:rPr>
          <w:rFonts w:asciiTheme="minorEastAsia" w:eastAsiaTheme="minorEastAsia" w:hAnsiTheme="minorEastAsia"/>
          <w:sz w:val="18"/>
          <w:szCs w:val="18"/>
        </w:rPr>
        <w:t>2</w:t>
      </w:r>
      <w:r w:rsidR="00C135B1" w:rsidRPr="002C51A9">
        <w:rPr>
          <w:rFonts w:asciiTheme="minorEastAsia" w:eastAsiaTheme="minorEastAsia" w:hAnsiTheme="minorEastAsia"/>
          <w:sz w:val="18"/>
          <w:szCs w:val="18"/>
        </w:rPr>
        <w:t>1</w:t>
      </w:r>
      <w:r w:rsidR="001D3A73" w:rsidRPr="002C51A9">
        <w:rPr>
          <w:rFonts w:asciiTheme="minorEastAsia" w:eastAsiaTheme="minorEastAsia" w:hAnsiTheme="minorEastAsia" w:hint="eastAsia"/>
          <w:sz w:val="18"/>
          <w:szCs w:val="18"/>
        </w:rPr>
        <w:t>=</w:t>
      </w:r>
      <w:r w:rsidR="001D3A73" w:rsidRPr="002C51A9">
        <w:rPr>
          <w:rFonts w:asciiTheme="minorEastAsia" w:eastAsiaTheme="minorEastAsia" w:hAnsiTheme="minorEastAsia"/>
          <w:sz w:val="18"/>
          <w:szCs w:val="18"/>
        </w:rPr>
        <w:t>2</w:t>
      </w:r>
      <w:r w:rsidR="00C135B1" w:rsidRPr="002C51A9">
        <w:rPr>
          <w:rFonts w:asciiTheme="minorEastAsia" w:eastAsiaTheme="minorEastAsia" w:hAnsiTheme="minorEastAsia"/>
          <w:sz w:val="18"/>
          <w:szCs w:val="18"/>
        </w:rPr>
        <w:t>2</w:t>
      </w:r>
      <w:r w:rsidR="001D3A73" w:rsidRPr="002C51A9">
        <w:rPr>
          <w:rFonts w:asciiTheme="minorEastAsia" w:eastAsiaTheme="minorEastAsia" w:hAnsiTheme="minorEastAsia" w:hint="eastAsia"/>
          <w:sz w:val="18"/>
          <w:szCs w:val="18"/>
        </w:rPr>
        <w:t>+</w:t>
      </w:r>
      <w:r w:rsidR="001D3A73" w:rsidRPr="002C51A9">
        <w:rPr>
          <w:rFonts w:asciiTheme="minorEastAsia" w:eastAsiaTheme="minorEastAsia" w:hAnsiTheme="minorEastAsia"/>
          <w:sz w:val="18"/>
          <w:szCs w:val="18"/>
        </w:rPr>
        <w:t>3</w:t>
      </w:r>
      <w:r w:rsidR="00E61001" w:rsidRPr="002C51A9">
        <w:rPr>
          <w:rFonts w:asciiTheme="minorEastAsia" w:eastAsiaTheme="minorEastAsia" w:hAnsiTheme="minorEastAsia"/>
          <w:sz w:val="18"/>
          <w:szCs w:val="18"/>
        </w:rPr>
        <w:t>6</w:t>
      </w:r>
      <w:r w:rsidR="001D3A73" w:rsidRPr="002C51A9">
        <w:rPr>
          <w:rFonts w:asciiTheme="minorEastAsia" w:eastAsiaTheme="minorEastAsia" w:hAnsiTheme="minorEastAsia"/>
          <w:sz w:val="18"/>
          <w:szCs w:val="18"/>
        </w:rPr>
        <w:t>；</w:t>
      </w:r>
      <w:r w:rsidR="007C61CD" w:rsidRPr="002C51A9">
        <w:rPr>
          <w:rFonts w:asciiTheme="minorEastAsia" w:eastAsiaTheme="minorEastAsia" w:hAnsiTheme="minorEastAsia" w:hint="eastAsia"/>
          <w:sz w:val="18"/>
          <w:szCs w:val="18"/>
        </w:rPr>
        <w:t xml:space="preserve"> </w:t>
      </w:r>
      <w:r w:rsidR="001D3A73" w:rsidRPr="002C51A9">
        <w:rPr>
          <w:rFonts w:asciiTheme="minorEastAsia" w:eastAsiaTheme="minorEastAsia" w:hAnsiTheme="minorEastAsia" w:hint="eastAsia"/>
          <w:sz w:val="18"/>
          <w:szCs w:val="18"/>
        </w:rPr>
        <w:t>4</w:t>
      </w:r>
      <w:r w:rsidR="00E61001" w:rsidRPr="002C51A9">
        <w:rPr>
          <w:rFonts w:asciiTheme="minorEastAsia" w:eastAsiaTheme="minorEastAsia" w:hAnsiTheme="minorEastAsia"/>
          <w:sz w:val="18"/>
          <w:szCs w:val="18"/>
        </w:rPr>
        <w:t>5</w:t>
      </w:r>
      <w:r w:rsidR="001D3A73" w:rsidRPr="002C51A9">
        <w:rPr>
          <w:rFonts w:asciiTheme="minorEastAsia" w:eastAsiaTheme="minorEastAsia" w:hAnsiTheme="minorEastAsia" w:hint="eastAsia"/>
          <w:sz w:val="18"/>
          <w:szCs w:val="18"/>
        </w:rPr>
        <w:t>=4</w:t>
      </w:r>
      <w:r w:rsidR="00E61001" w:rsidRPr="002C51A9">
        <w:rPr>
          <w:rFonts w:asciiTheme="minorEastAsia" w:eastAsiaTheme="minorEastAsia" w:hAnsiTheme="minorEastAsia"/>
          <w:sz w:val="18"/>
          <w:szCs w:val="18"/>
        </w:rPr>
        <w:t>6</w:t>
      </w:r>
      <w:r w:rsidR="001D3A73" w:rsidRPr="002C51A9">
        <w:rPr>
          <w:rFonts w:asciiTheme="minorEastAsia" w:eastAsiaTheme="minorEastAsia" w:hAnsiTheme="minorEastAsia" w:hint="eastAsia"/>
          <w:sz w:val="18"/>
          <w:szCs w:val="18"/>
        </w:rPr>
        <w:t>-4</w:t>
      </w:r>
      <w:r w:rsidR="00E61001" w:rsidRPr="002C51A9">
        <w:rPr>
          <w:rFonts w:asciiTheme="minorEastAsia" w:eastAsiaTheme="minorEastAsia" w:hAnsiTheme="minorEastAsia"/>
          <w:sz w:val="18"/>
          <w:szCs w:val="18"/>
        </w:rPr>
        <w:t>7</w:t>
      </w:r>
      <w:r w:rsidR="001D3A73" w:rsidRPr="002C51A9">
        <w:rPr>
          <w:rFonts w:asciiTheme="minorEastAsia" w:eastAsiaTheme="minorEastAsia" w:hAnsiTheme="minorEastAsia" w:hint="eastAsia"/>
          <w:sz w:val="18"/>
          <w:szCs w:val="18"/>
        </w:rPr>
        <w:t>-4</w:t>
      </w:r>
      <w:r w:rsidR="00C135B1" w:rsidRPr="002C51A9">
        <w:rPr>
          <w:rFonts w:asciiTheme="minorEastAsia" w:eastAsiaTheme="minorEastAsia" w:hAnsiTheme="minorEastAsia"/>
          <w:sz w:val="18"/>
          <w:szCs w:val="18"/>
        </w:rPr>
        <w:t>8</w:t>
      </w:r>
      <w:r w:rsidR="001D3A73" w:rsidRPr="002C51A9">
        <w:rPr>
          <w:rFonts w:asciiTheme="minorEastAsia" w:eastAsiaTheme="minorEastAsia" w:hAnsiTheme="minorEastAsia" w:hint="eastAsia"/>
          <w:sz w:val="18"/>
          <w:szCs w:val="18"/>
        </w:rPr>
        <w:t>；6</w:t>
      </w:r>
      <w:r w:rsidR="00635EAF" w:rsidRPr="002C51A9">
        <w:rPr>
          <w:rFonts w:asciiTheme="minorEastAsia" w:eastAsiaTheme="minorEastAsia" w:hAnsiTheme="minorEastAsia"/>
          <w:sz w:val="18"/>
          <w:szCs w:val="18"/>
        </w:rPr>
        <w:t>5</w:t>
      </w:r>
      <w:r w:rsidR="001D3A73" w:rsidRPr="002C51A9">
        <w:rPr>
          <w:rFonts w:asciiTheme="minorEastAsia" w:eastAsiaTheme="minorEastAsia" w:hAnsiTheme="minorEastAsia"/>
          <w:sz w:val="18"/>
          <w:szCs w:val="18"/>
        </w:rPr>
        <w:t>=4</w:t>
      </w:r>
      <w:r w:rsidR="00635EAF" w:rsidRPr="002C51A9">
        <w:rPr>
          <w:rFonts w:asciiTheme="minorEastAsia" w:eastAsiaTheme="minorEastAsia" w:hAnsiTheme="minorEastAsia"/>
          <w:sz w:val="18"/>
          <w:szCs w:val="18"/>
        </w:rPr>
        <w:t>4</w:t>
      </w:r>
      <w:r w:rsidR="001D3A73" w:rsidRPr="002C51A9">
        <w:rPr>
          <w:rFonts w:asciiTheme="minorEastAsia" w:eastAsiaTheme="minorEastAsia" w:hAnsiTheme="minorEastAsia" w:hint="eastAsia"/>
          <w:sz w:val="18"/>
          <w:szCs w:val="18"/>
        </w:rPr>
        <w:t>-5</w:t>
      </w:r>
      <w:r w:rsidR="00635EAF" w:rsidRPr="002C51A9">
        <w:rPr>
          <w:rFonts w:asciiTheme="minorEastAsia" w:eastAsiaTheme="minorEastAsia" w:hAnsiTheme="minorEastAsia"/>
          <w:sz w:val="18"/>
          <w:szCs w:val="18"/>
        </w:rPr>
        <w:t>4</w:t>
      </w:r>
      <w:r w:rsidR="001D3A73" w:rsidRPr="002C51A9">
        <w:rPr>
          <w:rFonts w:asciiTheme="minorEastAsia" w:eastAsiaTheme="minorEastAsia" w:hAnsiTheme="minorEastAsia"/>
          <w:sz w:val="18"/>
          <w:szCs w:val="18"/>
        </w:rPr>
        <w:t>。</w:t>
      </w:r>
    </w:p>
    <w:p w:rsidR="001D3A73" w:rsidRPr="002C51A9" w:rsidRDefault="007F368E" w:rsidP="007F368E">
      <w:pPr>
        <w:adjustRightInd w:val="0"/>
        <w:snapToGrid w:val="0"/>
        <w:ind w:left="-720" w:rightChars="-413" w:right="-867"/>
        <w:rPr>
          <w:rFonts w:asciiTheme="minorEastAsia" w:eastAsiaTheme="minorEastAsia" w:hAnsiTheme="minorEastAsia"/>
          <w:sz w:val="18"/>
          <w:szCs w:val="18"/>
        </w:rPr>
      </w:pPr>
      <w:r w:rsidRPr="002C51A9">
        <w:rPr>
          <w:rFonts w:asciiTheme="minorEastAsia" w:eastAsiaTheme="minorEastAsia" w:hAnsiTheme="minorEastAsia"/>
          <w:sz w:val="18"/>
          <w:szCs w:val="18"/>
        </w:rPr>
        <w:t>3</w:t>
      </w:r>
      <w:r w:rsidRPr="002C51A9">
        <w:rPr>
          <w:rFonts w:asciiTheme="minorEastAsia" w:eastAsiaTheme="minorEastAsia" w:hAnsiTheme="minorEastAsia" w:hint="eastAsia"/>
          <w:sz w:val="18"/>
          <w:szCs w:val="18"/>
        </w:rPr>
        <w:t>.</w:t>
      </w:r>
      <w:r w:rsidRPr="002C51A9">
        <w:rPr>
          <w:rFonts w:asciiTheme="minorEastAsia" w:eastAsiaTheme="minorEastAsia" w:hAnsiTheme="minorEastAsia"/>
          <w:sz w:val="18"/>
          <w:szCs w:val="18"/>
        </w:rPr>
        <w:t xml:space="preserve"> </w:t>
      </w:r>
      <w:r w:rsidR="001D3A73" w:rsidRPr="002C51A9">
        <w:rPr>
          <w:rFonts w:asciiTheme="minorEastAsia" w:eastAsiaTheme="minorEastAsia" w:hAnsiTheme="minorEastAsia"/>
          <w:sz w:val="18"/>
          <w:szCs w:val="18"/>
        </w:rPr>
        <w:t>本表保留整数。</w:t>
      </w:r>
    </w:p>
    <w:p w:rsidR="001D3A73" w:rsidRPr="002C51A9" w:rsidRDefault="001D3A73" w:rsidP="00D0668A">
      <w:pPr>
        <w:adjustRightInd w:val="0"/>
        <w:snapToGrid w:val="0"/>
        <w:jc w:val="center"/>
        <w:rPr>
          <w:b/>
          <w:sz w:val="32"/>
          <w:szCs w:val="32"/>
        </w:rPr>
      </w:pPr>
      <w:r w:rsidRPr="002C51A9">
        <w:rPr>
          <w:sz w:val="18"/>
          <w:szCs w:val="18"/>
        </w:rPr>
        <w:br w:type="page"/>
      </w:r>
      <w:r w:rsidR="00F150CB" w:rsidRPr="002C51A9">
        <w:rPr>
          <w:rFonts w:hint="eastAsia"/>
          <w:b/>
          <w:sz w:val="32"/>
          <w:szCs w:val="32"/>
        </w:rPr>
        <w:lastRenderedPageBreak/>
        <w:t>资本市场服务</w:t>
      </w:r>
      <w:r w:rsidRPr="002C51A9">
        <w:rPr>
          <w:b/>
          <w:sz w:val="32"/>
          <w:szCs w:val="32"/>
        </w:rPr>
        <w:t>财务状况</w:t>
      </w:r>
    </w:p>
    <w:p w:rsidR="00CD1A6F" w:rsidRPr="002C51A9" w:rsidRDefault="00004FAE" w:rsidP="00D0668A">
      <w:pPr>
        <w:adjustRightInd w:val="0"/>
        <w:snapToGrid w:val="0"/>
        <w:jc w:val="center"/>
        <w:rPr>
          <w:b/>
          <w:sz w:val="32"/>
          <w:szCs w:val="32"/>
        </w:rPr>
      </w:pPr>
      <w:r w:rsidRPr="002C51A9">
        <w:rPr>
          <w:rFonts w:asciiTheme="majorEastAsia" w:eastAsiaTheme="majorEastAsia" w:hAnsiTheme="majorEastAsia"/>
          <w:szCs w:val="18"/>
        </w:rPr>
        <w:t>201</w:t>
      </w:r>
      <w:r w:rsidR="00E20CB8" w:rsidRPr="002C51A9">
        <w:rPr>
          <w:rFonts w:asciiTheme="majorEastAsia" w:eastAsiaTheme="majorEastAsia" w:hAnsiTheme="majorEastAsia"/>
          <w:szCs w:val="18"/>
        </w:rPr>
        <w:t>9</w:t>
      </w:r>
      <w:r w:rsidR="00CD1A6F" w:rsidRPr="002C51A9">
        <w:rPr>
          <w:rFonts w:asciiTheme="majorEastAsia" w:eastAsiaTheme="majorEastAsia" w:hAnsiTheme="majorEastAsia" w:hint="eastAsia"/>
          <w:szCs w:val="18"/>
        </w:rPr>
        <w:t>年</w:t>
      </w:r>
    </w:p>
    <w:p w:rsidR="001D3A73" w:rsidRPr="002C51A9" w:rsidRDefault="001D3A73" w:rsidP="00D0668A">
      <w:pPr>
        <w:adjustRightInd w:val="0"/>
        <w:snapToGrid w:val="0"/>
        <w:jc w:val="center"/>
        <w:rPr>
          <w:sz w:val="10"/>
          <w:szCs w:val="10"/>
        </w:rPr>
      </w:pPr>
    </w:p>
    <w:tbl>
      <w:tblPr>
        <w:tblStyle w:val="ac"/>
        <w:tblW w:w="98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450"/>
        <w:gridCol w:w="1177"/>
        <w:gridCol w:w="1156"/>
        <w:gridCol w:w="1178"/>
        <w:gridCol w:w="1968"/>
      </w:tblGrid>
      <w:tr w:rsidR="002C51A9" w:rsidRPr="002C51A9" w:rsidTr="00C4142C">
        <w:trPr>
          <w:jc w:val="center"/>
        </w:trPr>
        <w:tc>
          <w:tcPr>
            <w:tcW w:w="6753" w:type="dxa"/>
            <w:gridSpan w:val="4"/>
          </w:tcPr>
          <w:p w:rsidR="009A7827" w:rsidRPr="002C51A9" w:rsidRDefault="009A7827" w:rsidP="009A7827">
            <w:pPr>
              <w:adjustRightInd w:val="0"/>
              <w:snapToGrid w:val="0"/>
              <w:rPr>
                <w:rFonts w:asciiTheme="minorEastAsia" w:eastAsiaTheme="minorEastAsia" w:hAnsiTheme="minorEastAsia"/>
                <w:szCs w:val="18"/>
              </w:rPr>
            </w:pPr>
            <w:r w:rsidRPr="002C51A9">
              <w:rPr>
                <w:rFonts w:ascii="宋体" w:hAnsi="宋体" w:cs="宋体" w:hint="eastAsia"/>
                <w:szCs w:val="18"/>
              </w:rPr>
              <w:t>统一社会信用代码：□□□□□□□□□□□□□□□□□□</w:t>
            </w:r>
          </w:p>
        </w:tc>
        <w:tc>
          <w:tcPr>
            <w:tcW w:w="1178" w:type="dxa"/>
            <w:vAlign w:val="center"/>
          </w:tcPr>
          <w:p w:rsidR="009A7827" w:rsidRPr="002C51A9" w:rsidRDefault="009A7827" w:rsidP="00D0668A">
            <w:pPr>
              <w:adjustRightInd w:val="0"/>
              <w:snapToGrid w:val="0"/>
              <w:jc w:val="center"/>
              <w:rPr>
                <w:rFonts w:asciiTheme="minorEastAsia" w:eastAsiaTheme="minorEastAsia" w:hAnsiTheme="minorEastAsia"/>
              </w:rPr>
            </w:pPr>
            <w:r w:rsidRPr="002C51A9">
              <w:rPr>
                <w:rFonts w:asciiTheme="minorEastAsia" w:eastAsiaTheme="minorEastAsia" w:hAnsiTheme="minorEastAsia"/>
                <w:szCs w:val="18"/>
              </w:rPr>
              <w:t>表    号：</w:t>
            </w:r>
          </w:p>
        </w:tc>
        <w:tc>
          <w:tcPr>
            <w:tcW w:w="1968" w:type="dxa"/>
            <w:vAlign w:val="center"/>
          </w:tcPr>
          <w:p w:rsidR="009A7827" w:rsidRPr="002C51A9" w:rsidRDefault="009A7827" w:rsidP="00D0668A">
            <w:pPr>
              <w:adjustRightInd w:val="0"/>
              <w:snapToGrid w:val="0"/>
              <w:jc w:val="distribute"/>
              <w:rPr>
                <w:rFonts w:asciiTheme="minorEastAsia" w:eastAsiaTheme="minorEastAsia" w:hAnsiTheme="minorEastAsia"/>
                <w:szCs w:val="18"/>
              </w:rPr>
            </w:pPr>
            <w:r w:rsidRPr="002C51A9">
              <w:rPr>
                <w:rFonts w:asciiTheme="minorEastAsia" w:eastAsiaTheme="minorEastAsia" w:hAnsiTheme="minorEastAsia"/>
                <w:szCs w:val="18"/>
              </w:rPr>
              <w:t>JR103-</w:t>
            </w:r>
            <w:r w:rsidRPr="002C51A9">
              <w:rPr>
                <w:rFonts w:asciiTheme="minorEastAsia" w:eastAsiaTheme="minorEastAsia" w:hAnsiTheme="minorEastAsia" w:hint="eastAsia"/>
                <w:szCs w:val="18"/>
              </w:rPr>
              <w:t>2</w:t>
            </w:r>
            <w:r w:rsidRPr="002C51A9">
              <w:rPr>
                <w:rFonts w:asciiTheme="minorEastAsia" w:eastAsiaTheme="minorEastAsia" w:hAnsiTheme="minorEastAsia"/>
                <w:szCs w:val="18"/>
              </w:rPr>
              <w:t>表</w:t>
            </w:r>
          </w:p>
        </w:tc>
      </w:tr>
      <w:tr w:rsidR="002C51A9" w:rsidRPr="002C51A9" w:rsidTr="00C4142C">
        <w:trPr>
          <w:jc w:val="center"/>
        </w:trPr>
        <w:tc>
          <w:tcPr>
            <w:tcW w:w="6753" w:type="dxa"/>
            <w:gridSpan w:val="4"/>
          </w:tcPr>
          <w:p w:rsidR="009A7827" w:rsidRPr="002C51A9" w:rsidRDefault="009A7827" w:rsidP="009A7827">
            <w:pPr>
              <w:adjustRightInd w:val="0"/>
              <w:snapToGrid w:val="0"/>
              <w:rPr>
                <w:rFonts w:asciiTheme="minorEastAsia" w:eastAsiaTheme="minorEastAsia" w:hAnsiTheme="minorEastAsia"/>
                <w:szCs w:val="18"/>
              </w:rPr>
            </w:pPr>
            <w:r w:rsidRPr="002C51A9">
              <w:rPr>
                <w:rFonts w:ascii="宋体" w:hAnsi="宋体" w:hint="eastAsia"/>
                <w:szCs w:val="18"/>
              </w:rPr>
              <w:t>尚未领取统一社会信用代码的填原组织机构代码</w:t>
            </w:r>
            <w:r w:rsidRPr="002C51A9">
              <w:rPr>
                <w:rFonts w:asciiTheme="minorEastAsia" w:eastAsiaTheme="minorEastAsia" w:hAnsiTheme="minorEastAsia"/>
                <w:szCs w:val="18"/>
              </w:rPr>
              <w:t>：</w:t>
            </w:r>
            <w:r w:rsidRPr="002C51A9">
              <w:rPr>
                <w:rFonts w:asciiTheme="minorEastAsia" w:eastAsiaTheme="minorEastAsia" w:hAnsiTheme="minorEastAsia" w:hint="eastAsia"/>
                <w:szCs w:val="18"/>
              </w:rPr>
              <w:t>□□□□□□□□－□</w:t>
            </w:r>
          </w:p>
        </w:tc>
        <w:tc>
          <w:tcPr>
            <w:tcW w:w="1178" w:type="dxa"/>
            <w:vAlign w:val="center"/>
          </w:tcPr>
          <w:p w:rsidR="009A7827" w:rsidRPr="002C51A9" w:rsidRDefault="009A7827" w:rsidP="009A7827">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szCs w:val="18"/>
              </w:rPr>
              <w:t>制定机关：</w:t>
            </w:r>
          </w:p>
        </w:tc>
        <w:tc>
          <w:tcPr>
            <w:tcW w:w="1968" w:type="dxa"/>
            <w:vAlign w:val="center"/>
          </w:tcPr>
          <w:p w:rsidR="009A7827" w:rsidRPr="002C51A9" w:rsidRDefault="009A7827" w:rsidP="009A7827">
            <w:pPr>
              <w:adjustRightInd w:val="0"/>
              <w:snapToGrid w:val="0"/>
              <w:jc w:val="distribute"/>
              <w:rPr>
                <w:rFonts w:asciiTheme="minorEastAsia" w:eastAsiaTheme="minorEastAsia" w:hAnsiTheme="minorEastAsia"/>
              </w:rPr>
            </w:pPr>
            <w:r w:rsidRPr="002C51A9">
              <w:rPr>
                <w:rFonts w:asciiTheme="minorEastAsia" w:eastAsiaTheme="minorEastAsia" w:hAnsiTheme="minorEastAsia"/>
                <w:szCs w:val="18"/>
              </w:rPr>
              <w:t>上海市统计局</w:t>
            </w:r>
          </w:p>
        </w:tc>
      </w:tr>
      <w:tr w:rsidR="002C51A9" w:rsidRPr="002C51A9" w:rsidTr="00F24923">
        <w:trPr>
          <w:jc w:val="center"/>
        </w:trPr>
        <w:tc>
          <w:tcPr>
            <w:tcW w:w="6753" w:type="dxa"/>
            <w:gridSpan w:val="4"/>
          </w:tcPr>
          <w:p w:rsidR="009A7827" w:rsidRPr="002C51A9" w:rsidRDefault="009A7827" w:rsidP="009A7827">
            <w:pPr>
              <w:adjustRightInd w:val="0"/>
              <w:snapToGrid w:val="0"/>
              <w:rPr>
                <w:rFonts w:asciiTheme="minorEastAsia" w:eastAsiaTheme="minorEastAsia" w:hAnsiTheme="minorEastAsia"/>
                <w:szCs w:val="18"/>
              </w:rPr>
            </w:pPr>
            <w:r w:rsidRPr="002C51A9">
              <w:rPr>
                <w:rFonts w:asciiTheme="minorEastAsia" w:eastAsiaTheme="minorEastAsia" w:hAnsiTheme="minorEastAsia"/>
                <w:szCs w:val="18"/>
              </w:rPr>
              <w:t>单位</w:t>
            </w:r>
            <w:r w:rsidRPr="002C51A9">
              <w:rPr>
                <w:rFonts w:asciiTheme="minorEastAsia" w:eastAsiaTheme="minorEastAsia" w:hAnsiTheme="minorEastAsia" w:hint="eastAsia"/>
                <w:szCs w:val="18"/>
              </w:rPr>
              <w:t>详细</w:t>
            </w:r>
            <w:r w:rsidRPr="002C51A9">
              <w:rPr>
                <w:rFonts w:asciiTheme="minorEastAsia" w:eastAsiaTheme="minorEastAsia" w:hAnsiTheme="minorEastAsia"/>
                <w:szCs w:val="18"/>
              </w:rPr>
              <w:t>名称：</w:t>
            </w:r>
            <w:r w:rsidRPr="002C51A9">
              <w:rPr>
                <w:rFonts w:asciiTheme="minorEastAsia" w:eastAsiaTheme="minorEastAsia" w:hAnsiTheme="minorEastAsia"/>
                <w:szCs w:val="18"/>
                <w:u w:val="single"/>
              </w:rPr>
              <w:t xml:space="preserve">                     </w:t>
            </w:r>
          </w:p>
        </w:tc>
        <w:tc>
          <w:tcPr>
            <w:tcW w:w="1178" w:type="dxa"/>
            <w:vAlign w:val="center"/>
          </w:tcPr>
          <w:p w:rsidR="009A7827" w:rsidRPr="002C51A9" w:rsidRDefault="009A7827" w:rsidP="009A7827">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szCs w:val="18"/>
              </w:rPr>
              <w:t>批准文号：</w:t>
            </w:r>
          </w:p>
        </w:tc>
        <w:tc>
          <w:tcPr>
            <w:tcW w:w="1968" w:type="dxa"/>
            <w:vAlign w:val="center"/>
          </w:tcPr>
          <w:p w:rsidR="009A7827" w:rsidRPr="002C51A9" w:rsidRDefault="009A7827" w:rsidP="009A7827">
            <w:pPr>
              <w:adjustRightInd w:val="0"/>
              <w:snapToGrid w:val="0"/>
              <w:jc w:val="distribute"/>
              <w:rPr>
                <w:rFonts w:asciiTheme="minorEastAsia" w:eastAsiaTheme="minorEastAsia" w:hAnsiTheme="minorEastAsia"/>
              </w:rPr>
            </w:pPr>
            <w:r w:rsidRPr="002C51A9">
              <w:rPr>
                <w:rFonts w:ascii="宋体" w:hAnsi="宋体" w:cs="宋体" w:hint="eastAsia"/>
                <w:szCs w:val="18"/>
              </w:rPr>
              <w:t>国统制</w:t>
            </w:r>
            <w:r w:rsidRPr="002C51A9">
              <w:rPr>
                <w:rFonts w:ascii="宋体" w:hAnsi="宋体" w:hint="eastAsia"/>
              </w:rPr>
              <w:t>﹝201</w:t>
            </w:r>
            <w:r w:rsidRPr="002C51A9">
              <w:rPr>
                <w:rFonts w:ascii="宋体" w:hAnsi="宋体"/>
              </w:rPr>
              <w:t>9</w:t>
            </w:r>
            <w:r w:rsidRPr="002C51A9">
              <w:rPr>
                <w:rFonts w:ascii="宋体" w:hAnsi="宋体" w:hint="eastAsia"/>
              </w:rPr>
              <w:t>﹞</w:t>
            </w:r>
            <w:r w:rsidR="001D76BE">
              <w:rPr>
                <w:rFonts w:ascii="宋体" w:hAnsi="宋体" w:hint="eastAsia"/>
              </w:rPr>
              <w:t>183</w:t>
            </w:r>
            <w:r w:rsidRPr="002C51A9">
              <w:rPr>
                <w:rFonts w:ascii="宋体" w:hAnsi="宋体" w:cs="宋体" w:hint="eastAsia"/>
                <w:szCs w:val="18"/>
              </w:rPr>
              <w:t>号</w:t>
            </w:r>
          </w:p>
        </w:tc>
      </w:tr>
      <w:tr w:rsidR="002C51A9" w:rsidRPr="002C51A9" w:rsidTr="00F24923">
        <w:trPr>
          <w:jc w:val="center"/>
        </w:trPr>
        <w:tc>
          <w:tcPr>
            <w:tcW w:w="3970" w:type="dxa"/>
          </w:tcPr>
          <w:p w:rsidR="009A7827" w:rsidRPr="002C51A9" w:rsidRDefault="009A7827" w:rsidP="009A7827">
            <w:pPr>
              <w:adjustRightInd w:val="0"/>
              <w:snapToGrid w:val="0"/>
              <w:rPr>
                <w:rFonts w:asciiTheme="minorEastAsia" w:eastAsiaTheme="minorEastAsia" w:hAnsiTheme="minorEastAsia"/>
                <w:szCs w:val="18"/>
              </w:rPr>
            </w:pPr>
          </w:p>
        </w:tc>
        <w:tc>
          <w:tcPr>
            <w:tcW w:w="450" w:type="dxa"/>
            <w:vAlign w:val="center"/>
          </w:tcPr>
          <w:p w:rsidR="009A7827" w:rsidRPr="002C51A9" w:rsidRDefault="009A7827" w:rsidP="009A7827">
            <w:pPr>
              <w:adjustRightInd w:val="0"/>
              <w:snapToGrid w:val="0"/>
              <w:jc w:val="center"/>
              <w:rPr>
                <w:rFonts w:asciiTheme="minorEastAsia" w:eastAsiaTheme="minorEastAsia" w:hAnsiTheme="minorEastAsia"/>
              </w:rPr>
            </w:pPr>
          </w:p>
        </w:tc>
        <w:tc>
          <w:tcPr>
            <w:tcW w:w="1177" w:type="dxa"/>
            <w:vAlign w:val="center"/>
          </w:tcPr>
          <w:p w:rsidR="009A7827" w:rsidRPr="002C51A9" w:rsidRDefault="009A7827" w:rsidP="009A7827">
            <w:pPr>
              <w:adjustRightInd w:val="0"/>
              <w:snapToGrid w:val="0"/>
              <w:jc w:val="center"/>
              <w:rPr>
                <w:rFonts w:asciiTheme="minorEastAsia" w:eastAsiaTheme="minorEastAsia" w:hAnsiTheme="minorEastAsia"/>
              </w:rPr>
            </w:pPr>
          </w:p>
        </w:tc>
        <w:tc>
          <w:tcPr>
            <w:tcW w:w="1156" w:type="dxa"/>
            <w:vAlign w:val="center"/>
          </w:tcPr>
          <w:p w:rsidR="009A7827" w:rsidRPr="002C51A9" w:rsidRDefault="009A7827" w:rsidP="009A7827">
            <w:pPr>
              <w:adjustRightInd w:val="0"/>
              <w:snapToGrid w:val="0"/>
              <w:jc w:val="center"/>
              <w:rPr>
                <w:rFonts w:asciiTheme="minorEastAsia" w:eastAsiaTheme="minorEastAsia" w:hAnsiTheme="minorEastAsia"/>
              </w:rPr>
            </w:pPr>
          </w:p>
        </w:tc>
        <w:tc>
          <w:tcPr>
            <w:tcW w:w="1178" w:type="dxa"/>
            <w:vAlign w:val="center"/>
          </w:tcPr>
          <w:p w:rsidR="009A7827" w:rsidRPr="002C51A9" w:rsidRDefault="009A7827" w:rsidP="009A7827">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szCs w:val="18"/>
              </w:rPr>
              <w:t>有效期至：</w:t>
            </w:r>
          </w:p>
        </w:tc>
        <w:tc>
          <w:tcPr>
            <w:tcW w:w="1968" w:type="dxa"/>
            <w:vAlign w:val="center"/>
          </w:tcPr>
          <w:p w:rsidR="009A7827" w:rsidRPr="002C51A9" w:rsidRDefault="009A7827" w:rsidP="009A7827">
            <w:pPr>
              <w:adjustRightInd w:val="0"/>
              <w:snapToGrid w:val="0"/>
              <w:jc w:val="distribute"/>
              <w:rPr>
                <w:rFonts w:asciiTheme="minorEastAsia" w:eastAsiaTheme="minorEastAsia" w:hAnsiTheme="minorEastAsia"/>
                <w:szCs w:val="18"/>
              </w:rPr>
            </w:pPr>
            <w:r w:rsidRPr="002C51A9">
              <w:rPr>
                <w:rFonts w:asciiTheme="minorEastAsia" w:eastAsiaTheme="minorEastAsia" w:hAnsiTheme="minorEastAsia"/>
                <w:szCs w:val="18"/>
              </w:rPr>
              <w:t>2020年6月</w:t>
            </w:r>
          </w:p>
        </w:tc>
      </w:tr>
      <w:tr w:rsidR="002C51A9" w:rsidRPr="002C51A9" w:rsidTr="00F24923">
        <w:trPr>
          <w:jc w:val="center"/>
        </w:trPr>
        <w:tc>
          <w:tcPr>
            <w:tcW w:w="3970" w:type="dxa"/>
          </w:tcPr>
          <w:p w:rsidR="009A7827" w:rsidRPr="002C51A9" w:rsidRDefault="009A7827" w:rsidP="009A7827">
            <w:pPr>
              <w:adjustRightInd w:val="0"/>
              <w:snapToGrid w:val="0"/>
              <w:rPr>
                <w:rFonts w:asciiTheme="minorEastAsia" w:eastAsiaTheme="minorEastAsia" w:hAnsiTheme="minorEastAsia"/>
                <w:szCs w:val="18"/>
              </w:rPr>
            </w:pPr>
          </w:p>
        </w:tc>
        <w:tc>
          <w:tcPr>
            <w:tcW w:w="450" w:type="dxa"/>
            <w:vAlign w:val="center"/>
          </w:tcPr>
          <w:p w:rsidR="009A7827" w:rsidRPr="002C51A9" w:rsidRDefault="009A7827" w:rsidP="009A7827">
            <w:pPr>
              <w:adjustRightInd w:val="0"/>
              <w:snapToGrid w:val="0"/>
              <w:jc w:val="center"/>
              <w:rPr>
                <w:rFonts w:asciiTheme="minorEastAsia" w:eastAsiaTheme="minorEastAsia" w:hAnsiTheme="minorEastAsia"/>
              </w:rPr>
            </w:pPr>
          </w:p>
        </w:tc>
        <w:tc>
          <w:tcPr>
            <w:tcW w:w="1177" w:type="dxa"/>
            <w:vAlign w:val="center"/>
          </w:tcPr>
          <w:p w:rsidR="009A7827" w:rsidRPr="002C51A9" w:rsidRDefault="009A7827" w:rsidP="009A7827">
            <w:pPr>
              <w:adjustRightInd w:val="0"/>
              <w:snapToGrid w:val="0"/>
              <w:jc w:val="center"/>
              <w:rPr>
                <w:rFonts w:asciiTheme="minorEastAsia" w:eastAsiaTheme="minorEastAsia" w:hAnsiTheme="minorEastAsia"/>
              </w:rPr>
            </w:pPr>
          </w:p>
        </w:tc>
        <w:tc>
          <w:tcPr>
            <w:tcW w:w="1156" w:type="dxa"/>
            <w:vAlign w:val="center"/>
          </w:tcPr>
          <w:p w:rsidR="009A7827" w:rsidRPr="002C51A9" w:rsidRDefault="009A7827" w:rsidP="009A7827">
            <w:pPr>
              <w:adjustRightInd w:val="0"/>
              <w:snapToGrid w:val="0"/>
              <w:jc w:val="center"/>
              <w:rPr>
                <w:rFonts w:asciiTheme="minorEastAsia" w:eastAsiaTheme="minorEastAsia" w:hAnsiTheme="minorEastAsia"/>
              </w:rPr>
            </w:pPr>
          </w:p>
        </w:tc>
        <w:tc>
          <w:tcPr>
            <w:tcW w:w="1178" w:type="dxa"/>
            <w:vAlign w:val="center"/>
          </w:tcPr>
          <w:p w:rsidR="009A7827" w:rsidRPr="002C51A9" w:rsidRDefault="009A7827" w:rsidP="009A7827">
            <w:pPr>
              <w:adjustRightInd w:val="0"/>
              <w:snapToGrid w:val="0"/>
              <w:jc w:val="center"/>
              <w:rPr>
                <w:rFonts w:asciiTheme="minorEastAsia" w:eastAsiaTheme="minorEastAsia" w:hAnsiTheme="minorEastAsia"/>
              </w:rPr>
            </w:pPr>
            <w:r w:rsidRPr="002C51A9">
              <w:rPr>
                <w:rFonts w:asciiTheme="minorEastAsia" w:eastAsiaTheme="minorEastAsia" w:hAnsiTheme="minorEastAsia"/>
                <w:szCs w:val="18"/>
              </w:rPr>
              <w:t>计量单位：</w:t>
            </w:r>
          </w:p>
        </w:tc>
        <w:tc>
          <w:tcPr>
            <w:tcW w:w="1968" w:type="dxa"/>
            <w:vAlign w:val="center"/>
          </w:tcPr>
          <w:p w:rsidR="009A7827" w:rsidRPr="002C51A9" w:rsidRDefault="009A7827" w:rsidP="009A7827">
            <w:pPr>
              <w:adjustRightInd w:val="0"/>
              <w:snapToGrid w:val="0"/>
              <w:jc w:val="center"/>
              <w:rPr>
                <w:rFonts w:asciiTheme="minorEastAsia" w:eastAsiaTheme="minorEastAsia" w:hAnsiTheme="minorEastAsia"/>
              </w:rPr>
            </w:pPr>
            <w:r w:rsidRPr="002C51A9">
              <w:rPr>
                <w:rFonts w:asciiTheme="minorEastAsia" w:eastAsiaTheme="minorEastAsia" w:hAnsiTheme="minorEastAsia" w:hint="eastAsia"/>
                <w:szCs w:val="18"/>
              </w:rPr>
              <w:t>千</w:t>
            </w:r>
            <w:r w:rsidRPr="002C51A9">
              <w:rPr>
                <w:rFonts w:asciiTheme="minorEastAsia" w:eastAsiaTheme="minorEastAsia" w:hAnsiTheme="minorEastAsia"/>
                <w:szCs w:val="18"/>
              </w:rPr>
              <w:t>元</w:t>
            </w:r>
          </w:p>
        </w:tc>
      </w:tr>
    </w:tbl>
    <w:tbl>
      <w:tblPr>
        <w:tblW w:w="5877" w:type="pct"/>
        <w:jc w:val="center"/>
        <w:tblBorders>
          <w:top w:val="single" w:sz="12" w:space="0" w:color="auto"/>
          <w:bottom w:val="single" w:sz="1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583"/>
        <w:gridCol w:w="424"/>
        <w:gridCol w:w="678"/>
        <w:gridCol w:w="709"/>
        <w:gridCol w:w="3259"/>
        <w:gridCol w:w="569"/>
        <w:gridCol w:w="848"/>
        <w:gridCol w:w="700"/>
      </w:tblGrid>
      <w:tr w:rsidR="002C51A9" w:rsidRPr="002C51A9" w:rsidTr="00673BD0">
        <w:trPr>
          <w:trHeight w:val="227"/>
          <w:jc w:val="center"/>
        </w:trPr>
        <w:tc>
          <w:tcPr>
            <w:tcW w:w="1322" w:type="pct"/>
            <w:tcBorders>
              <w:top w:val="single" w:sz="12" w:space="0" w:color="auto"/>
              <w:bottom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jc w:val="center"/>
              <w:rPr>
                <w:sz w:val="18"/>
                <w:szCs w:val="18"/>
              </w:rPr>
            </w:pPr>
            <w:r w:rsidRPr="002C51A9">
              <w:rPr>
                <w:sz w:val="18"/>
                <w:szCs w:val="18"/>
              </w:rPr>
              <w:t>指标名称</w:t>
            </w:r>
          </w:p>
        </w:tc>
        <w:tc>
          <w:tcPr>
            <w:tcW w:w="217" w:type="pct"/>
            <w:tcBorders>
              <w:top w:val="single" w:sz="12" w:space="0" w:color="auto"/>
              <w:bottom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jc w:val="center"/>
              <w:rPr>
                <w:sz w:val="18"/>
                <w:szCs w:val="18"/>
              </w:rPr>
            </w:pPr>
            <w:r w:rsidRPr="002C51A9">
              <w:rPr>
                <w:sz w:val="18"/>
                <w:szCs w:val="18"/>
              </w:rPr>
              <w:t>代码</w:t>
            </w:r>
          </w:p>
        </w:tc>
        <w:tc>
          <w:tcPr>
            <w:tcW w:w="347" w:type="pct"/>
            <w:tcBorders>
              <w:top w:val="single" w:sz="12" w:space="0" w:color="auto"/>
              <w:bottom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jc w:val="center"/>
              <w:rPr>
                <w:sz w:val="18"/>
                <w:szCs w:val="18"/>
              </w:rPr>
            </w:pPr>
            <w:r w:rsidRPr="002C51A9">
              <w:rPr>
                <w:sz w:val="18"/>
                <w:szCs w:val="18"/>
              </w:rPr>
              <w:t>年初</w:t>
            </w:r>
          </w:p>
        </w:tc>
        <w:tc>
          <w:tcPr>
            <w:tcW w:w="363" w:type="pct"/>
            <w:tcBorders>
              <w:top w:val="single" w:sz="1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jc w:val="center"/>
              <w:rPr>
                <w:sz w:val="18"/>
                <w:szCs w:val="18"/>
              </w:rPr>
            </w:pPr>
            <w:r w:rsidRPr="002C51A9">
              <w:rPr>
                <w:sz w:val="18"/>
                <w:szCs w:val="18"/>
              </w:rPr>
              <w:t>年末</w:t>
            </w:r>
          </w:p>
        </w:tc>
        <w:tc>
          <w:tcPr>
            <w:tcW w:w="1668" w:type="pct"/>
            <w:tcBorders>
              <w:top w:val="single" w:sz="12" w:space="0" w:color="auto"/>
              <w:left w:val="double" w:sz="4" w:space="0" w:color="auto"/>
              <w:bottom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jc w:val="center"/>
              <w:rPr>
                <w:sz w:val="18"/>
                <w:szCs w:val="18"/>
              </w:rPr>
            </w:pPr>
            <w:r w:rsidRPr="002C51A9">
              <w:rPr>
                <w:sz w:val="18"/>
                <w:szCs w:val="18"/>
              </w:rPr>
              <w:t>指标名称</w:t>
            </w:r>
          </w:p>
        </w:tc>
        <w:tc>
          <w:tcPr>
            <w:tcW w:w="291" w:type="pct"/>
            <w:tcBorders>
              <w:top w:val="single" w:sz="12" w:space="0" w:color="auto"/>
              <w:bottom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jc w:val="center"/>
              <w:rPr>
                <w:sz w:val="18"/>
                <w:szCs w:val="18"/>
              </w:rPr>
            </w:pPr>
            <w:r w:rsidRPr="002C51A9">
              <w:rPr>
                <w:sz w:val="18"/>
                <w:szCs w:val="18"/>
              </w:rPr>
              <w:t>代码</w:t>
            </w:r>
          </w:p>
        </w:tc>
        <w:tc>
          <w:tcPr>
            <w:tcW w:w="434" w:type="pct"/>
            <w:tcBorders>
              <w:top w:val="single" w:sz="12" w:space="0" w:color="auto"/>
              <w:bottom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jc w:val="center"/>
              <w:rPr>
                <w:sz w:val="18"/>
                <w:szCs w:val="18"/>
              </w:rPr>
            </w:pPr>
            <w:r w:rsidRPr="002C51A9">
              <w:rPr>
                <w:sz w:val="18"/>
                <w:szCs w:val="18"/>
              </w:rPr>
              <w:t>年初</w:t>
            </w:r>
          </w:p>
        </w:tc>
        <w:tc>
          <w:tcPr>
            <w:tcW w:w="358" w:type="pct"/>
            <w:tcBorders>
              <w:top w:val="single" w:sz="12" w:space="0" w:color="auto"/>
              <w:bottom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jc w:val="center"/>
              <w:rPr>
                <w:sz w:val="18"/>
                <w:szCs w:val="18"/>
              </w:rPr>
            </w:pPr>
            <w:r w:rsidRPr="002C51A9">
              <w:rPr>
                <w:sz w:val="18"/>
                <w:szCs w:val="18"/>
              </w:rPr>
              <w:t>年末</w:t>
            </w:r>
          </w:p>
        </w:tc>
      </w:tr>
      <w:tr w:rsidR="002C51A9" w:rsidRPr="002C51A9" w:rsidTr="00673BD0">
        <w:trPr>
          <w:trHeight w:val="227"/>
          <w:jc w:val="center"/>
        </w:trPr>
        <w:tc>
          <w:tcPr>
            <w:tcW w:w="1322"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jc w:val="center"/>
              <w:rPr>
                <w:sz w:val="18"/>
                <w:szCs w:val="18"/>
              </w:rPr>
            </w:pPr>
            <w:r w:rsidRPr="002C51A9">
              <w:rPr>
                <w:sz w:val="18"/>
                <w:szCs w:val="18"/>
              </w:rPr>
              <w:t>甲</w:t>
            </w:r>
          </w:p>
        </w:tc>
        <w:tc>
          <w:tcPr>
            <w:tcW w:w="21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jc w:val="center"/>
              <w:rPr>
                <w:sz w:val="18"/>
                <w:szCs w:val="18"/>
              </w:rPr>
            </w:pPr>
            <w:r w:rsidRPr="002C51A9">
              <w:rPr>
                <w:sz w:val="18"/>
                <w:szCs w:val="18"/>
              </w:rPr>
              <w:t>乙</w:t>
            </w:r>
          </w:p>
        </w:tc>
        <w:tc>
          <w:tcPr>
            <w:tcW w:w="34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jc w:val="center"/>
              <w:rPr>
                <w:sz w:val="18"/>
                <w:szCs w:val="18"/>
              </w:rPr>
            </w:pPr>
            <w:r w:rsidRPr="002C51A9">
              <w:rPr>
                <w:sz w:val="18"/>
                <w:szCs w:val="18"/>
              </w:rPr>
              <w:t>(1)</w:t>
            </w:r>
          </w:p>
        </w:tc>
        <w:tc>
          <w:tcPr>
            <w:tcW w:w="363" w:type="pct"/>
            <w:tcBorders>
              <w:top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jc w:val="center"/>
              <w:rPr>
                <w:sz w:val="18"/>
                <w:szCs w:val="18"/>
              </w:rPr>
            </w:pPr>
            <w:r w:rsidRPr="002C51A9">
              <w:rPr>
                <w:sz w:val="18"/>
                <w:szCs w:val="18"/>
              </w:rPr>
              <w:t>(2)</w:t>
            </w:r>
          </w:p>
        </w:tc>
        <w:tc>
          <w:tcPr>
            <w:tcW w:w="1668" w:type="pct"/>
            <w:tcBorders>
              <w:top w:val="single" w:sz="2" w:space="0" w:color="auto"/>
              <w:left w:val="double" w:sz="4" w:space="0" w:color="auto"/>
              <w:bottom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jc w:val="center"/>
              <w:rPr>
                <w:sz w:val="18"/>
                <w:szCs w:val="18"/>
              </w:rPr>
            </w:pPr>
            <w:r w:rsidRPr="002C51A9">
              <w:rPr>
                <w:sz w:val="18"/>
                <w:szCs w:val="18"/>
              </w:rPr>
              <w:t>丙</w:t>
            </w:r>
          </w:p>
        </w:tc>
        <w:tc>
          <w:tcPr>
            <w:tcW w:w="291"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jc w:val="center"/>
              <w:rPr>
                <w:sz w:val="18"/>
                <w:szCs w:val="18"/>
              </w:rPr>
            </w:pPr>
            <w:r w:rsidRPr="002C51A9">
              <w:rPr>
                <w:sz w:val="18"/>
                <w:szCs w:val="18"/>
              </w:rPr>
              <w:t>丁</w:t>
            </w:r>
          </w:p>
        </w:tc>
        <w:tc>
          <w:tcPr>
            <w:tcW w:w="434"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jc w:val="center"/>
              <w:rPr>
                <w:sz w:val="18"/>
                <w:szCs w:val="18"/>
              </w:rPr>
            </w:pPr>
            <w:r w:rsidRPr="002C51A9">
              <w:rPr>
                <w:sz w:val="18"/>
                <w:szCs w:val="18"/>
              </w:rPr>
              <w:t>(3)</w:t>
            </w:r>
          </w:p>
        </w:tc>
        <w:tc>
          <w:tcPr>
            <w:tcW w:w="358"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jc w:val="center"/>
              <w:rPr>
                <w:sz w:val="18"/>
                <w:szCs w:val="18"/>
              </w:rPr>
            </w:pPr>
            <w:r w:rsidRPr="002C51A9">
              <w:rPr>
                <w:sz w:val="18"/>
                <w:szCs w:val="18"/>
              </w:rPr>
              <w:t>(4)</w:t>
            </w:r>
          </w:p>
        </w:tc>
      </w:tr>
      <w:tr w:rsidR="002C51A9" w:rsidRPr="002C51A9" w:rsidTr="00673BD0">
        <w:trPr>
          <w:trHeight w:val="227"/>
          <w:jc w:val="center"/>
        </w:trPr>
        <w:tc>
          <w:tcPr>
            <w:tcW w:w="1322"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C2EBF" w:rsidRPr="002C51A9" w:rsidRDefault="009C2EBF" w:rsidP="009C2EBF">
            <w:pPr>
              <w:adjustRightInd w:val="0"/>
              <w:snapToGrid w:val="0"/>
              <w:rPr>
                <w:sz w:val="18"/>
                <w:szCs w:val="18"/>
              </w:rPr>
            </w:pPr>
            <w:r w:rsidRPr="002C51A9">
              <w:rPr>
                <w:sz w:val="18"/>
                <w:szCs w:val="18"/>
              </w:rPr>
              <w:t>资产总计</w:t>
            </w:r>
          </w:p>
        </w:tc>
        <w:tc>
          <w:tcPr>
            <w:tcW w:w="21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C2EBF" w:rsidRPr="002C51A9" w:rsidRDefault="009C2EBF" w:rsidP="009C2EBF">
            <w:pPr>
              <w:adjustRightInd w:val="0"/>
              <w:snapToGrid w:val="0"/>
              <w:jc w:val="center"/>
              <w:rPr>
                <w:sz w:val="18"/>
                <w:szCs w:val="18"/>
              </w:rPr>
            </w:pPr>
            <w:r w:rsidRPr="002C51A9">
              <w:rPr>
                <w:sz w:val="18"/>
                <w:szCs w:val="18"/>
              </w:rPr>
              <w:t>1</w:t>
            </w:r>
          </w:p>
        </w:tc>
        <w:tc>
          <w:tcPr>
            <w:tcW w:w="34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C2EBF" w:rsidRPr="002C51A9" w:rsidRDefault="009C2EBF" w:rsidP="009C2EBF">
            <w:pPr>
              <w:adjustRightInd w:val="0"/>
              <w:snapToGrid w:val="0"/>
              <w:jc w:val="center"/>
              <w:rPr>
                <w:sz w:val="18"/>
                <w:szCs w:val="18"/>
              </w:rPr>
            </w:pPr>
          </w:p>
        </w:tc>
        <w:tc>
          <w:tcPr>
            <w:tcW w:w="363" w:type="pct"/>
            <w:tcBorders>
              <w:top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C2EBF" w:rsidRPr="002C51A9" w:rsidRDefault="009C2EBF" w:rsidP="009C2EBF">
            <w:pPr>
              <w:adjustRightInd w:val="0"/>
              <w:snapToGrid w:val="0"/>
              <w:jc w:val="center"/>
              <w:rPr>
                <w:sz w:val="18"/>
                <w:szCs w:val="18"/>
              </w:rPr>
            </w:pPr>
          </w:p>
        </w:tc>
        <w:tc>
          <w:tcPr>
            <w:tcW w:w="1668" w:type="pct"/>
            <w:tcBorders>
              <w:top w:val="single" w:sz="2" w:space="0" w:color="auto"/>
              <w:left w:val="double" w:sz="4" w:space="0" w:color="auto"/>
              <w:bottom w:val="single" w:sz="2" w:space="0" w:color="auto"/>
            </w:tcBorders>
            <w:shd w:val="clear" w:color="auto" w:fill="auto"/>
            <w:noWrap/>
            <w:tcMar>
              <w:top w:w="20" w:type="dxa"/>
              <w:left w:w="20" w:type="dxa"/>
              <w:bottom w:w="0" w:type="dxa"/>
              <w:right w:w="20" w:type="dxa"/>
            </w:tcMar>
            <w:vAlign w:val="center"/>
          </w:tcPr>
          <w:p w:rsidR="009C2EBF" w:rsidRPr="002C51A9" w:rsidRDefault="009C2EBF" w:rsidP="009C2EBF">
            <w:pPr>
              <w:adjustRightInd w:val="0"/>
              <w:snapToGrid w:val="0"/>
              <w:rPr>
                <w:sz w:val="18"/>
                <w:szCs w:val="18"/>
              </w:rPr>
            </w:pPr>
            <w:r w:rsidRPr="002C51A9">
              <w:rPr>
                <w:sz w:val="18"/>
                <w:szCs w:val="18"/>
              </w:rPr>
              <w:t>负债及所有者权益合计</w:t>
            </w:r>
          </w:p>
        </w:tc>
        <w:tc>
          <w:tcPr>
            <w:tcW w:w="291"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C2EBF" w:rsidRPr="002C51A9" w:rsidRDefault="009C2EBF" w:rsidP="009034B8">
            <w:pPr>
              <w:adjustRightInd w:val="0"/>
              <w:snapToGrid w:val="0"/>
              <w:jc w:val="center"/>
              <w:rPr>
                <w:sz w:val="18"/>
                <w:szCs w:val="18"/>
              </w:rPr>
            </w:pPr>
            <w:r w:rsidRPr="002C51A9">
              <w:rPr>
                <w:sz w:val="18"/>
                <w:szCs w:val="18"/>
              </w:rPr>
              <w:t>2</w:t>
            </w:r>
            <w:r w:rsidR="009034B8" w:rsidRPr="002C51A9">
              <w:rPr>
                <w:sz w:val="18"/>
                <w:szCs w:val="18"/>
              </w:rPr>
              <w:t>1</w:t>
            </w:r>
          </w:p>
        </w:tc>
        <w:tc>
          <w:tcPr>
            <w:tcW w:w="434"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C2EBF" w:rsidRPr="002C51A9" w:rsidRDefault="009C2EBF" w:rsidP="009C2EBF">
            <w:pPr>
              <w:adjustRightInd w:val="0"/>
              <w:snapToGrid w:val="0"/>
              <w:jc w:val="center"/>
              <w:rPr>
                <w:sz w:val="18"/>
                <w:szCs w:val="18"/>
              </w:rPr>
            </w:pPr>
          </w:p>
        </w:tc>
        <w:tc>
          <w:tcPr>
            <w:tcW w:w="358"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C2EBF" w:rsidRPr="002C51A9" w:rsidRDefault="009C2EBF" w:rsidP="009C2EBF">
            <w:pPr>
              <w:adjustRightInd w:val="0"/>
              <w:snapToGrid w:val="0"/>
              <w:jc w:val="center"/>
              <w:rPr>
                <w:sz w:val="18"/>
                <w:szCs w:val="18"/>
              </w:rPr>
            </w:pPr>
          </w:p>
        </w:tc>
      </w:tr>
      <w:tr w:rsidR="002C51A9" w:rsidRPr="002C51A9" w:rsidTr="00673BD0">
        <w:trPr>
          <w:trHeight w:val="227"/>
          <w:jc w:val="center"/>
        </w:trPr>
        <w:tc>
          <w:tcPr>
            <w:tcW w:w="1322"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货币资金</w:t>
            </w:r>
          </w:p>
        </w:tc>
        <w:tc>
          <w:tcPr>
            <w:tcW w:w="21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2</w:t>
            </w:r>
          </w:p>
        </w:tc>
        <w:tc>
          <w:tcPr>
            <w:tcW w:w="34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63" w:type="pct"/>
            <w:tcBorders>
              <w:top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1668" w:type="pct"/>
            <w:tcBorders>
              <w:top w:val="single" w:sz="2" w:space="0" w:color="auto"/>
              <w:left w:val="double" w:sz="4"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负债合计</w:t>
            </w:r>
          </w:p>
        </w:tc>
        <w:tc>
          <w:tcPr>
            <w:tcW w:w="291"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22</w:t>
            </w:r>
          </w:p>
        </w:tc>
        <w:tc>
          <w:tcPr>
            <w:tcW w:w="434"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58"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r>
      <w:tr w:rsidR="002C51A9" w:rsidRPr="002C51A9" w:rsidTr="00673BD0">
        <w:trPr>
          <w:trHeight w:val="227"/>
          <w:jc w:val="center"/>
        </w:trPr>
        <w:tc>
          <w:tcPr>
            <w:tcW w:w="1322"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w:t>
            </w:r>
            <w:r w:rsidRPr="002C51A9">
              <w:rPr>
                <w:sz w:val="18"/>
                <w:szCs w:val="18"/>
              </w:rPr>
              <w:t xml:space="preserve">   </w:t>
            </w:r>
            <w:r w:rsidRPr="002C51A9">
              <w:rPr>
                <w:rFonts w:hint="eastAsia"/>
                <w:sz w:val="18"/>
                <w:szCs w:val="18"/>
              </w:rPr>
              <w:t>其中：</w:t>
            </w:r>
            <w:r w:rsidRPr="002C51A9">
              <w:rPr>
                <w:sz w:val="18"/>
                <w:szCs w:val="18"/>
              </w:rPr>
              <w:t>客户资金存款</w:t>
            </w:r>
          </w:p>
        </w:tc>
        <w:tc>
          <w:tcPr>
            <w:tcW w:w="21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3</w:t>
            </w:r>
          </w:p>
        </w:tc>
        <w:tc>
          <w:tcPr>
            <w:tcW w:w="34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63" w:type="pct"/>
            <w:tcBorders>
              <w:top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1668" w:type="pct"/>
            <w:tcBorders>
              <w:top w:val="single" w:sz="2" w:space="0" w:color="auto"/>
              <w:left w:val="double" w:sz="4"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w:t>
            </w:r>
            <w:r w:rsidRPr="002C51A9">
              <w:rPr>
                <w:rFonts w:hint="eastAsia"/>
                <w:sz w:val="18"/>
                <w:szCs w:val="18"/>
              </w:rPr>
              <w:t>其中：</w:t>
            </w:r>
            <w:r w:rsidR="00046D7B" w:rsidRPr="002C51A9">
              <w:rPr>
                <w:rFonts w:hint="eastAsia"/>
                <w:sz w:val="18"/>
                <w:szCs w:val="18"/>
              </w:rPr>
              <w:t>交易性金融负债</w:t>
            </w:r>
          </w:p>
        </w:tc>
        <w:tc>
          <w:tcPr>
            <w:tcW w:w="291"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23</w:t>
            </w:r>
          </w:p>
        </w:tc>
        <w:tc>
          <w:tcPr>
            <w:tcW w:w="434"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58"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r>
      <w:tr w:rsidR="002C51A9" w:rsidRPr="002C51A9" w:rsidTr="00673BD0">
        <w:trPr>
          <w:trHeight w:val="227"/>
          <w:jc w:val="center"/>
        </w:trPr>
        <w:tc>
          <w:tcPr>
            <w:tcW w:w="1322"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w:t>
            </w:r>
            <w:r w:rsidRPr="002C51A9">
              <w:rPr>
                <w:rFonts w:hint="eastAsia"/>
                <w:sz w:val="18"/>
                <w:szCs w:val="18"/>
              </w:rPr>
              <w:t>结算备付金</w:t>
            </w:r>
          </w:p>
        </w:tc>
        <w:tc>
          <w:tcPr>
            <w:tcW w:w="21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4</w:t>
            </w:r>
          </w:p>
        </w:tc>
        <w:tc>
          <w:tcPr>
            <w:tcW w:w="34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63" w:type="pct"/>
            <w:tcBorders>
              <w:top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1668" w:type="pct"/>
            <w:tcBorders>
              <w:top w:val="single" w:sz="2" w:space="0" w:color="auto"/>
              <w:left w:val="double" w:sz="4"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00046D7B" w:rsidRPr="002C51A9">
              <w:rPr>
                <w:rFonts w:hint="eastAsia"/>
                <w:sz w:val="18"/>
                <w:szCs w:val="18"/>
              </w:rPr>
              <w:t>衍生性金融负债</w:t>
            </w:r>
          </w:p>
        </w:tc>
        <w:tc>
          <w:tcPr>
            <w:tcW w:w="291"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24</w:t>
            </w:r>
          </w:p>
        </w:tc>
        <w:tc>
          <w:tcPr>
            <w:tcW w:w="434"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58"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r>
      <w:tr w:rsidR="002C51A9" w:rsidRPr="002C51A9" w:rsidTr="00673BD0">
        <w:trPr>
          <w:trHeight w:val="227"/>
          <w:jc w:val="center"/>
        </w:trPr>
        <w:tc>
          <w:tcPr>
            <w:tcW w:w="1322"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w:t>
            </w:r>
            <w:r w:rsidR="00B703ED" w:rsidRPr="002C51A9">
              <w:rPr>
                <w:rFonts w:hint="eastAsia"/>
                <w:sz w:val="18"/>
                <w:szCs w:val="18"/>
              </w:rPr>
              <w:t xml:space="preserve"> </w:t>
            </w:r>
            <w:r w:rsidRPr="002C51A9">
              <w:rPr>
                <w:rFonts w:hint="eastAsia"/>
                <w:sz w:val="18"/>
                <w:szCs w:val="18"/>
              </w:rPr>
              <w:t>其中：客户备付金</w:t>
            </w:r>
          </w:p>
        </w:tc>
        <w:tc>
          <w:tcPr>
            <w:tcW w:w="21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5</w:t>
            </w:r>
          </w:p>
        </w:tc>
        <w:tc>
          <w:tcPr>
            <w:tcW w:w="34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63" w:type="pct"/>
            <w:tcBorders>
              <w:top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1668" w:type="pct"/>
            <w:tcBorders>
              <w:top w:val="single" w:sz="2" w:space="0" w:color="auto"/>
              <w:left w:val="double" w:sz="4"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00046D7B" w:rsidRPr="002C51A9">
              <w:rPr>
                <w:rFonts w:hint="eastAsia"/>
                <w:sz w:val="18"/>
                <w:szCs w:val="18"/>
              </w:rPr>
              <w:t>应付</w:t>
            </w:r>
            <w:r w:rsidR="008D40E2" w:rsidRPr="002C51A9">
              <w:rPr>
                <w:rFonts w:hint="eastAsia"/>
                <w:sz w:val="18"/>
                <w:szCs w:val="18"/>
              </w:rPr>
              <w:t>利息</w:t>
            </w:r>
          </w:p>
        </w:tc>
        <w:tc>
          <w:tcPr>
            <w:tcW w:w="291"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25</w:t>
            </w:r>
          </w:p>
        </w:tc>
        <w:tc>
          <w:tcPr>
            <w:tcW w:w="434"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58"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r>
      <w:tr w:rsidR="002C51A9" w:rsidRPr="002C51A9" w:rsidTr="00673BD0">
        <w:trPr>
          <w:trHeight w:val="227"/>
          <w:jc w:val="center"/>
        </w:trPr>
        <w:tc>
          <w:tcPr>
            <w:tcW w:w="1322"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w:t>
            </w:r>
            <w:r w:rsidRPr="002C51A9">
              <w:rPr>
                <w:rFonts w:hint="eastAsia"/>
                <w:sz w:val="18"/>
                <w:szCs w:val="18"/>
              </w:rPr>
              <w:t>融出资金</w:t>
            </w:r>
          </w:p>
        </w:tc>
        <w:tc>
          <w:tcPr>
            <w:tcW w:w="21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6</w:t>
            </w:r>
          </w:p>
        </w:tc>
        <w:tc>
          <w:tcPr>
            <w:tcW w:w="34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63" w:type="pct"/>
            <w:tcBorders>
              <w:top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1668" w:type="pct"/>
            <w:tcBorders>
              <w:top w:val="single" w:sz="2" w:space="0" w:color="auto"/>
              <w:left w:val="double" w:sz="4"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w:t>
            </w:r>
            <w:r w:rsidRPr="002C51A9">
              <w:rPr>
                <w:rFonts w:hint="eastAsia"/>
                <w:sz w:val="18"/>
                <w:szCs w:val="18"/>
              </w:rPr>
              <w:t>应付</w:t>
            </w:r>
            <w:r w:rsidR="00046D7B" w:rsidRPr="002C51A9">
              <w:rPr>
                <w:rFonts w:hint="eastAsia"/>
                <w:sz w:val="18"/>
                <w:szCs w:val="18"/>
              </w:rPr>
              <w:t>职工薪酬</w:t>
            </w:r>
          </w:p>
        </w:tc>
        <w:tc>
          <w:tcPr>
            <w:tcW w:w="291"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26</w:t>
            </w:r>
          </w:p>
        </w:tc>
        <w:tc>
          <w:tcPr>
            <w:tcW w:w="434"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58"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r>
      <w:tr w:rsidR="002C51A9" w:rsidRPr="002C51A9" w:rsidTr="00673BD0">
        <w:trPr>
          <w:trHeight w:val="227"/>
          <w:jc w:val="center"/>
        </w:trPr>
        <w:tc>
          <w:tcPr>
            <w:tcW w:w="1322"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w:t>
            </w:r>
            <w:r w:rsidRPr="002C51A9">
              <w:rPr>
                <w:rFonts w:hint="eastAsia"/>
                <w:sz w:val="18"/>
                <w:szCs w:val="18"/>
              </w:rPr>
              <w:t>存出保证金</w:t>
            </w:r>
          </w:p>
        </w:tc>
        <w:tc>
          <w:tcPr>
            <w:tcW w:w="21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7</w:t>
            </w:r>
          </w:p>
        </w:tc>
        <w:tc>
          <w:tcPr>
            <w:tcW w:w="34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63" w:type="pct"/>
            <w:tcBorders>
              <w:top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1668" w:type="pct"/>
            <w:tcBorders>
              <w:top w:val="single" w:sz="2" w:space="0" w:color="auto"/>
              <w:left w:val="double" w:sz="4"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w:t>
            </w:r>
            <w:r w:rsidR="00046D7B" w:rsidRPr="002C51A9">
              <w:rPr>
                <w:rFonts w:hint="eastAsia"/>
                <w:sz w:val="18"/>
                <w:szCs w:val="18"/>
              </w:rPr>
              <w:t>应交税费</w:t>
            </w:r>
          </w:p>
        </w:tc>
        <w:tc>
          <w:tcPr>
            <w:tcW w:w="291"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27</w:t>
            </w:r>
          </w:p>
        </w:tc>
        <w:tc>
          <w:tcPr>
            <w:tcW w:w="434"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58"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r>
      <w:tr w:rsidR="002C51A9" w:rsidRPr="002C51A9" w:rsidTr="00673BD0">
        <w:trPr>
          <w:trHeight w:val="227"/>
          <w:jc w:val="center"/>
        </w:trPr>
        <w:tc>
          <w:tcPr>
            <w:tcW w:w="1322"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w:t>
            </w:r>
            <w:r w:rsidRPr="002C51A9">
              <w:rPr>
                <w:rFonts w:hint="eastAsia"/>
                <w:sz w:val="18"/>
                <w:szCs w:val="18"/>
              </w:rPr>
              <w:t>衍生金融资产</w:t>
            </w:r>
          </w:p>
        </w:tc>
        <w:tc>
          <w:tcPr>
            <w:tcW w:w="21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8</w:t>
            </w:r>
          </w:p>
        </w:tc>
        <w:tc>
          <w:tcPr>
            <w:tcW w:w="34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63" w:type="pct"/>
            <w:tcBorders>
              <w:top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1668" w:type="pct"/>
            <w:tcBorders>
              <w:top w:val="single" w:sz="2" w:space="0" w:color="auto"/>
              <w:left w:val="double" w:sz="4"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w:t>
            </w:r>
            <w:r w:rsidR="009646BD" w:rsidRPr="002C51A9">
              <w:rPr>
                <w:rFonts w:hint="eastAsia"/>
                <w:sz w:val="18"/>
                <w:szCs w:val="18"/>
              </w:rPr>
              <w:t>其他</w:t>
            </w:r>
            <w:r w:rsidR="00046D7B" w:rsidRPr="002C51A9">
              <w:rPr>
                <w:rFonts w:hint="eastAsia"/>
                <w:sz w:val="18"/>
                <w:szCs w:val="18"/>
              </w:rPr>
              <w:t>应付款项</w:t>
            </w:r>
          </w:p>
        </w:tc>
        <w:tc>
          <w:tcPr>
            <w:tcW w:w="291"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28</w:t>
            </w:r>
          </w:p>
        </w:tc>
        <w:tc>
          <w:tcPr>
            <w:tcW w:w="434"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58"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r>
      <w:tr w:rsidR="002C51A9" w:rsidRPr="002C51A9" w:rsidTr="00673BD0">
        <w:trPr>
          <w:trHeight w:val="227"/>
          <w:jc w:val="center"/>
        </w:trPr>
        <w:tc>
          <w:tcPr>
            <w:tcW w:w="1322"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买入返售金融资产</w:t>
            </w:r>
          </w:p>
        </w:tc>
        <w:tc>
          <w:tcPr>
            <w:tcW w:w="21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9</w:t>
            </w:r>
          </w:p>
        </w:tc>
        <w:tc>
          <w:tcPr>
            <w:tcW w:w="34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63" w:type="pct"/>
            <w:tcBorders>
              <w:top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1668" w:type="pct"/>
            <w:tcBorders>
              <w:top w:val="single" w:sz="2" w:space="0" w:color="auto"/>
              <w:left w:val="double" w:sz="4"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w:t>
            </w:r>
            <w:r w:rsidRPr="002C51A9">
              <w:rPr>
                <w:rFonts w:hint="eastAsia"/>
                <w:sz w:val="18"/>
                <w:szCs w:val="18"/>
              </w:rPr>
              <w:t xml:space="preserve">      </w:t>
            </w:r>
            <w:r w:rsidRPr="002C51A9">
              <w:rPr>
                <w:rFonts w:hint="eastAsia"/>
                <w:sz w:val="18"/>
                <w:szCs w:val="18"/>
              </w:rPr>
              <w:t>应付债券</w:t>
            </w:r>
          </w:p>
        </w:tc>
        <w:tc>
          <w:tcPr>
            <w:tcW w:w="291"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29</w:t>
            </w:r>
          </w:p>
        </w:tc>
        <w:tc>
          <w:tcPr>
            <w:tcW w:w="434"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58"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r>
      <w:tr w:rsidR="002C51A9" w:rsidRPr="002C51A9" w:rsidTr="00673BD0">
        <w:trPr>
          <w:trHeight w:val="227"/>
          <w:jc w:val="center"/>
        </w:trPr>
        <w:tc>
          <w:tcPr>
            <w:tcW w:w="1322"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spacing w:line="200" w:lineRule="exact"/>
              <w:rPr>
                <w:sz w:val="18"/>
                <w:szCs w:val="18"/>
              </w:rPr>
            </w:pPr>
            <w:r w:rsidRPr="002C51A9">
              <w:rPr>
                <w:sz w:val="18"/>
                <w:szCs w:val="18"/>
              </w:rPr>
              <w:t xml:space="preserve">　</w:t>
            </w:r>
            <w:r w:rsidRPr="002C51A9">
              <w:rPr>
                <w:rFonts w:hint="eastAsia"/>
                <w:sz w:val="18"/>
                <w:szCs w:val="18"/>
              </w:rPr>
              <w:t>金融投资：</w:t>
            </w:r>
          </w:p>
        </w:tc>
        <w:tc>
          <w:tcPr>
            <w:tcW w:w="21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10</w:t>
            </w:r>
          </w:p>
        </w:tc>
        <w:tc>
          <w:tcPr>
            <w:tcW w:w="34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63" w:type="pct"/>
            <w:tcBorders>
              <w:top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1668" w:type="pct"/>
            <w:tcBorders>
              <w:top w:val="single" w:sz="2" w:space="0" w:color="auto"/>
              <w:left w:val="double" w:sz="4"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w:t>
            </w:r>
            <w:r w:rsidRPr="002C51A9">
              <w:rPr>
                <w:rFonts w:hint="eastAsia"/>
                <w:sz w:val="18"/>
                <w:szCs w:val="18"/>
              </w:rPr>
              <w:t xml:space="preserve">      </w:t>
            </w:r>
            <w:r w:rsidRPr="002C51A9">
              <w:rPr>
                <w:sz w:val="18"/>
                <w:szCs w:val="18"/>
              </w:rPr>
              <w:t>系统内及内部往来</w:t>
            </w:r>
            <w:r w:rsidRPr="002C51A9">
              <w:rPr>
                <w:rFonts w:hint="eastAsia"/>
                <w:sz w:val="18"/>
                <w:szCs w:val="18"/>
              </w:rPr>
              <w:t>（贷项）</w:t>
            </w:r>
          </w:p>
        </w:tc>
        <w:tc>
          <w:tcPr>
            <w:tcW w:w="291"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30</w:t>
            </w:r>
          </w:p>
        </w:tc>
        <w:tc>
          <w:tcPr>
            <w:tcW w:w="434"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58"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r>
      <w:tr w:rsidR="002C51A9" w:rsidRPr="002C51A9" w:rsidTr="00673BD0">
        <w:trPr>
          <w:trHeight w:val="227"/>
          <w:jc w:val="center"/>
        </w:trPr>
        <w:tc>
          <w:tcPr>
            <w:tcW w:w="1322"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spacing w:line="200" w:lineRule="exact"/>
              <w:rPr>
                <w:sz w:val="18"/>
                <w:szCs w:val="18"/>
              </w:rPr>
            </w:pPr>
            <w:r w:rsidRPr="002C51A9">
              <w:rPr>
                <w:sz w:val="18"/>
                <w:szCs w:val="18"/>
              </w:rPr>
              <w:t xml:space="preserve">　</w:t>
            </w:r>
            <w:r w:rsidRPr="002C51A9">
              <w:rPr>
                <w:rFonts w:hint="eastAsia"/>
                <w:sz w:val="18"/>
                <w:szCs w:val="18"/>
              </w:rPr>
              <w:t xml:space="preserve">    </w:t>
            </w:r>
            <w:r w:rsidRPr="002C51A9">
              <w:rPr>
                <w:rFonts w:hint="eastAsia"/>
                <w:sz w:val="18"/>
                <w:szCs w:val="18"/>
              </w:rPr>
              <w:t>交易性金融资产</w:t>
            </w:r>
          </w:p>
        </w:tc>
        <w:tc>
          <w:tcPr>
            <w:tcW w:w="21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11</w:t>
            </w:r>
          </w:p>
        </w:tc>
        <w:tc>
          <w:tcPr>
            <w:tcW w:w="34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63" w:type="pct"/>
            <w:tcBorders>
              <w:top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1668" w:type="pct"/>
            <w:tcBorders>
              <w:top w:val="single" w:sz="2" w:space="0" w:color="auto"/>
              <w:left w:val="double" w:sz="4"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所有者权益合计</w:t>
            </w:r>
          </w:p>
        </w:tc>
        <w:tc>
          <w:tcPr>
            <w:tcW w:w="291"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31</w:t>
            </w:r>
          </w:p>
        </w:tc>
        <w:tc>
          <w:tcPr>
            <w:tcW w:w="434"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58"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r>
      <w:tr w:rsidR="002C51A9" w:rsidRPr="002C51A9" w:rsidTr="00673BD0">
        <w:trPr>
          <w:trHeight w:val="227"/>
          <w:jc w:val="center"/>
        </w:trPr>
        <w:tc>
          <w:tcPr>
            <w:tcW w:w="1322"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spacing w:line="200" w:lineRule="exact"/>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rFonts w:hint="eastAsia"/>
                <w:sz w:val="18"/>
                <w:szCs w:val="18"/>
              </w:rPr>
              <w:t>债权投资</w:t>
            </w:r>
          </w:p>
        </w:tc>
        <w:tc>
          <w:tcPr>
            <w:tcW w:w="21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12</w:t>
            </w:r>
          </w:p>
        </w:tc>
        <w:tc>
          <w:tcPr>
            <w:tcW w:w="34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63" w:type="pct"/>
            <w:tcBorders>
              <w:top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1668" w:type="pct"/>
            <w:tcBorders>
              <w:top w:val="single" w:sz="2" w:space="0" w:color="auto"/>
              <w:left w:val="double" w:sz="4"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w:t>
            </w:r>
            <w:r w:rsidRPr="002C51A9">
              <w:rPr>
                <w:rFonts w:hint="eastAsia"/>
                <w:sz w:val="18"/>
                <w:szCs w:val="18"/>
              </w:rPr>
              <w:t>其中：</w:t>
            </w:r>
            <w:r w:rsidRPr="002C51A9">
              <w:rPr>
                <w:sz w:val="18"/>
                <w:szCs w:val="18"/>
              </w:rPr>
              <w:t>实收资本</w:t>
            </w:r>
          </w:p>
        </w:tc>
        <w:tc>
          <w:tcPr>
            <w:tcW w:w="291"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32</w:t>
            </w:r>
          </w:p>
        </w:tc>
        <w:tc>
          <w:tcPr>
            <w:tcW w:w="434"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58"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r>
      <w:tr w:rsidR="002C51A9" w:rsidRPr="002C51A9" w:rsidTr="00673BD0">
        <w:trPr>
          <w:trHeight w:val="227"/>
          <w:jc w:val="center"/>
        </w:trPr>
        <w:tc>
          <w:tcPr>
            <w:tcW w:w="1322"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spacing w:line="200" w:lineRule="exact"/>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rFonts w:hint="eastAsia"/>
                <w:sz w:val="18"/>
                <w:szCs w:val="18"/>
              </w:rPr>
              <w:t>其他债权投资</w:t>
            </w:r>
          </w:p>
        </w:tc>
        <w:tc>
          <w:tcPr>
            <w:tcW w:w="21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13</w:t>
            </w:r>
          </w:p>
        </w:tc>
        <w:tc>
          <w:tcPr>
            <w:tcW w:w="34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63" w:type="pct"/>
            <w:tcBorders>
              <w:top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1668" w:type="pct"/>
            <w:tcBorders>
              <w:top w:val="single" w:sz="2" w:space="0" w:color="auto"/>
              <w:left w:val="double" w:sz="4"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ind w:firstLineChars="200" w:firstLine="360"/>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sz w:val="18"/>
                <w:szCs w:val="18"/>
              </w:rPr>
              <w:t>国家资本</w:t>
            </w:r>
          </w:p>
        </w:tc>
        <w:tc>
          <w:tcPr>
            <w:tcW w:w="291"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33</w:t>
            </w:r>
          </w:p>
        </w:tc>
        <w:tc>
          <w:tcPr>
            <w:tcW w:w="434"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58"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r>
      <w:tr w:rsidR="002C51A9" w:rsidRPr="002C51A9" w:rsidTr="00673BD0">
        <w:trPr>
          <w:trHeight w:val="227"/>
          <w:jc w:val="center"/>
        </w:trPr>
        <w:tc>
          <w:tcPr>
            <w:tcW w:w="1322"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spacing w:line="200" w:lineRule="exact"/>
              <w:ind w:firstLineChars="100" w:firstLine="180"/>
              <w:rPr>
                <w:sz w:val="18"/>
                <w:szCs w:val="18"/>
              </w:rPr>
            </w:pPr>
            <w:r w:rsidRPr="002C51A9">
              <w:rPr>
                <w:rFonts w:hint="eastAsia"/>
                <w:sz w:val="18"/>
                <w:szCs w:val="18"/>
              </w:rPr>
              <w:t xml:space="preserve"> </w:t>
            </w:r>
            <w:r w:rsidRPr="002C51A9">
              <w:rPr>
                <w:sz w:val="18"/>
                <w:szCs w:val="18"/>
              </w:rPr>
              <w:t xml:space="preserve">   </w:t>
            </w:r>
            <w:r w:rsidRPr="002C51A9">
              <w:rPr>
                <w:rFonts w:hint="eastAsia"/>
                <w:sz w:val="18"/>
                <w:szCs w:val="18"/>
              </w:rPr>
              <w:t>其他权益工具投资</w:t>
            </w:r>
          </w:p>
        </w:tc>
        <w:tc>
          <w:tcPr>
            <w:tcW w:w="21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14</w:t>
            </w:r>
          </w:p>
        </w:tc>
        <w:tc>
          <w:tcPr>
            <w:tcW w:w="34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63" w:type="pct"/>
            <w:tcBorders>
              <w:top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1668" w:type="pct"/>
            <w:tcBorders>
              <w:top w:val="single" w:sz="2" w:space="0" w:color="auto"/>
              <w:left w:val="double" w:sz="4"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sz w:val="18"/>
                <w:szCs w:val="18"/>
              </w:rPr>
              <w:t>集体资本</w:t>
            </w:r>
          </w:p>
        </w:tc>
        <w:tc>
          <w:tcPr>
            <w:tcW w:w="291"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34</w:t>
            </w:r>
          </w:p>
        </w:tc>
        <w:tc>
          <w:tcPr>
            <w:tcW w:w="434"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58"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r>
      <w:tr w:rsidR="002C51A9" w:rsidRPr="002C51A9" w:rsidTr="00673BD0">
        <w:trPr>
          <w:trHeight w:val="227"/>
          <w:jc w:val="center"/>
        </w:trPr>
        <w:tc>
          <w:tcPr>
            <w:tcW w:w="1322"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spacing w:line="200" w:lineRule="exact"/>
              <w:ind w:firstLineChars="100" w:firstLine="180"/>
              <w:rPr>
                <w:sz w:val="18"/>
                <w:szCs w:val="18"/>
              </w:rPr>
            </w:pPr>
            <w:r w:rsidRPr="002C51A9">
              <w:rPr>
                <w:rFonts w:hint="eastAsia"/>
                <w:sz w:val="18"/>
                <w:szCs w:val="18"/>
              </w:rPr>
              <w:t>长期股权投资</w:t>
            </w:r>
          </w:p>
        </w:tc>
        <w:tc>
          <w:tcPr>
            <w:tcW w:w="21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15</w:t>
            </w:r>
          </w:p>
        </w:tc>
        <w:tc>
          <w:tcPr>
            <w:tcW w:w="34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63" w:type="pct"/>
            <w:tcBorders>
              <w:top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1668" w:type="pct"/>
            <w:tcBorders>
              <w:top w:val="single" w:sz="2" w:space="0" w:color="auto"/>
              <w:left w:val="double" w:sz="4"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sz w:val="18"/>
                <w:szCs w:val="18"/>
              </w:rPr>
              <w:t>法人资本</w:t>
            </w:r>
          </w:p>
        </w:tc>
        <w:tc>
          <w:tcPr>
            <w:tcW w:w="291"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35</w:t>
            </w:r>
          </w:p>
        </w:tc>
        <w:tc>
          <w:tcPr>
            <w:tcW w:w="434"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58"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r>
      <w:tr w:rsidR="002C51A9" w:rsidRPr="002C51A9" w:rsidTr="00673BD0">
        <w:trPr>
          <w:trHeight w:val="227"/>
          <w:jc w:val="center"/>
        </w:trPr>
        <w:tc>
          <w:tcPr>
            <w:tcW w:w="1322"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087B03" w:rsidP="009034B8">
            <w:pPr>
              <w:adjustRightInd w:val="0"/>
              <w:snapToGrid w:val="0"/>
              <w:spacing w:line="200" w:lineRule="exact"/>
              <w:ind w:firstLineChars="100" w:firstLine="180"/>
              <w:rPr>
                <w:sz w:val="18"/>
                <w:szCs w:val="18"/>
              </w:rPr>
            </w:pPr>
            <w:r w:rsidRPr="002C51A9">
              <w:rPr>
                <w:rFonts w:hint="eastAsia"/>
                <w:sz w:val="18"/>
                <w:szCs w:val="18"/>
              </w:rPr>
              <w:t>各类应收款</w:t>
            </w:r>
          </w:p>
        </w:tc>
        <w:tc>
          <w:tcPr>
            <w:tcW w:w="21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16</w:t>
            </w:r>
          </w:p>
        </w:tc>
        <w:tc>
          <w:tcPr>
            <w:tcW w:w="34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63" w:type="pct"/>
            <w:tcBorders>
              <w:top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1668" w:type="pct"/>
            <w:tcBorders>
              <w:top w:val="single" w:sz="2" w:space="0" w:color="auto"/>
              <w:left w:val="double" w:sz="4"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sz w:val="18"/>
                <w:szCs w:val="18"/>
              </w:rPr>
              <w:t>个人资本</w:t>
            </w:r>
          </w:p>
        </w:tc>
        <w:tc>
          <w:tcPr>
            <w:tcW w:w="291"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36</w:t>
            </w:r>
          </w:p>
        </w:tc>
        <w:tc>
          <w:tcPr>
            <w:tcW w:w="434"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58"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r>
      <w:tr w:rsidR="002C51A9" w:rsidRPr="002C51A9" w:rsidTr="00673BD0">
        <w:trPr>
          <w:trHeight w:val="227"/>
          <w:jc w:val="center"/>
        </w:trPr>
        <w:tc>
          <w:tcPr>
            <w:tcW w:w="1322"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固定资产</w:t>
            </w:r>
          </w:p>
        </w:tc>
        <w:tc>
          <w:tcPr>
            <w:tcW w:w="21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17</w:t>
            </w:r>
          </w:p>
        </w:tc>
        <w:tc>
          <w:tcPr>
            <w:tcW w:w="34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63" w:type="pct"/>
            <w:tcBorders>
              <w:top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1668" w:type="pct"/>
            <w:tcBorders>
              <w:top w:val="single" w:sz="2" w:space="0" w:color="auto"/>
              <w:left w:val="double" w:sz="4"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sz w:val="18"/>
                <w:szCs w:val="18"/>
              </w:rPr>
              <w:t>港澳台商资本</w:t>
            </w:r>
          </w:p>
        </w:tc>
        <w:tc>
          <w:tcPr>
            <w:tcW w:w="291"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37</w:t>
            </w:r>
          </w:p>
        </w:tc>
        <w:tc>
          <w:tcPr>
            <w:tcW w:w="434"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58"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r>
      <w:tr w:rsidR="002C51A9" w:rsidRPr="002C51A9" w:rsidTr="00673BD0">
        <w:trPr>
          <w:trHeight w:val="227"/>
          <w:jc w:val="center"/>
        </w:trPr>
        <w:tc>
          <w:tcPr>
            <w:tcW w:w="1322"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rPr>
                <w:sz w:val="18"/>
                <w:szCs w:val="18"/>
              </w:rPr>
            </w:pPr>
            <w:r w:rsidRPr="002C51A9">
              <w:rPr>
                <w:sz w:val="18"/>
                <w:szCs w:val="18"/>
              </w:rPr>
              <w:t xml:space="preserve">　无形资产</w:t>
            </w:r>
          </w:p>
        </w:tc>
        <w:tc>
          <w:tcPr>
            <w:tcW w:w="21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18</w:t>
            </w:r>
          </w:p>
        </w:tc>
        <w:tc>
          <w:tcPr>
            <w:tcW w:w="34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63" w:type="pct"/>
            <w:tcBorders>
              <w:top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1668" w:type="pct"/>
            <w:tcBorders>
              <w:top w:val="single" w:sz="2" w:space="0" w:color="auto"/>
              <w:left w:val="double" w:sz="4"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ind w:firstLineChars="200" w:firstLine="360"/>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sz w:val="18"/>
                <w:szCs w:val="18"/>
              </w:rPr>
              <w:t>外商资本</w:t>
            </w:r>
          </w:p>
        </w:tc>
        <w:tc>
          <w:tcPr>
            <w:tcW w:w="291"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r w:rsidRPr="002C51A9">
              <w:rPr>
                <w:sz w:val="18"/>
                <w:szCs w:val="18"/>
              </w:rPr>
              <w:t>38</w:t>
            </w:r>
          </w:p>
        </w:tc>
        <w:tc>
          <w:tcPr>
            <w:tcW w:w="434"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c>
          <w:tcPr>
            <w:tcW w:w="358"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9034B8" w:rsidRPr="002C51A9" w:rsidRDefault="009034B8" w:rsidP="009034B8">
            <w:pPr>
              <w:adjustRightInd w:val="0"/>
              <w:snapToGrid w:val="0"/>
              <w:jc w:val="center"/>
              <w:rPr>
                <w:sz w:val="18"/>
                <w:szCs w:val="18"/>
              </w:rPr>
            </w:pPr>
          </w:p>
        </w:tc>
      </w:tr>
      <w:tr w:rsidR="002C51A9" w:rsidRPr="002C51A9" w:rsidTr="00673BD0">
        <w:trPr>
          <w:trHeight w:val="227"/>
          <w:jc w:val="center"/>
        </w:trPr>
        <w:tc>
          <w:tcPr>
            <w:tcW w:w="1322"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rPr>
                <w:sz w:val="18"/>
                <w:szCs w:val="18"/>
              </w:rPr>
            </w:pPr>
            <w:r w:rsidRPr="002C51A9">
              <w:rPr>
                <w:sz w:val="18"/>
                <w:szCs w:val="18"/>
              </w:rPr>
              <w:t xml:space="preserve">　系统内及内部往来</w:t>
            </w:r>
            <w:r w:rsidRPr="002C51A9">
              <w:rPr>
                <w:rFonts w:hint="eastAsia"/>
                <w:sz w:val="18"/>
                <w:szCs w:val="18"/>
              </w:rPr>
              <w:t>（借项）</w:t>
            </w:r>
          </w:p>
        </w:tc>
        <w:tc>
          <w:tcPr>
            <w:tcW w:w="21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r w:rsidRPr="002C51A9">
              <w:rPr>
                <w:sz w:val="18"/>
                <w:szCs w:val="18"/>
              </w:rPr>
              <w:t>19</w:t>
            </w:r>
          </w:p>
        </w:tc>
        <w:tc>
          <w:tcPr>
            <w:tcW w:w="34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p>
        </w:tc>
        <w:tc>
          <w:tcPr>
            <w:tcW w:w="363" w:type="pct"/>
            <w:tcBorders>
              <w:top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p>
        </w:tc>
        <w:tc>
          <w:tcPr>
            <w:tcW w:w="1668" w:type="pct"/>
            <w:tcBorders>
              <w:top w:val="single" w:sz="2" w:space="0" w:color="auto"/>
              <w:left w:val="double" w:sz="4" w:space="0" w:color="auto"/>
              <w:bottom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spacing w:line="240" w:lineRule="exact"/>
              <w:rPr>
                <w:sz w:val="18"/>
                <w:szCs w:val="18"/>
              </w:rPr>
            </w:pPr>
            <w:r w:rsidRPr="002C51A9">
              <w:rPr>
                <w:sz w:val="18"/>
                <w:szCs w:val="18"/>
              </w:rPr>
              <w:t>附：各类理财产品余额合计</w:t>
            </w:r>
          </w:p>
        </w:tc>
        <w:tc>
          <w:tcPr>
            <w:tcW w:w="291"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r w:rsidRPr="002C51A9">
              <w:rPr>
                <w:rFonts w:hint="eastAsia"/>
                <w:sz w:val="18"/>
                <w:szCs w:val="18"/>
              </w:rPr>
              <w:t>39</w:t>
            </w:r>
          </w:p>
        </w:tc>
        <w:tc>
          <w:tcPr>
            <w:tcW w:w="434"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p>
        </w:tc>
        <w:tc>
          <w:tcPr>
            <w:tcW w:w="358"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p>
        </w:tc>
      </w:tr>
      <w:tr w:rsidR="002C51A9" w:rsidRPr="002C51A9" w:rsidTr="00673BD0">
        <w:trPr>
          <w:trHeight w:val="227"/>
          <w:jc w:val="center"/>
        </w:trPr>
        <w:tc>
          <w:tcPr>
            <w:tcW w:w="1322"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rPr>
                <w:sz w:val="18"/>
                <w:szCs w:val="18"/>
              </w:rPr>
            </w:pPr>
            <w:r w:rsidRPr="002C51A9">
              <w:rPr>
                <w:sz w:val="18"/>
                <w:szCs w:val="18"/>
              </w:rPr>
              <w:t xml:space="preserve">  </w:t>
            </w:r>
            <w:r w:rsidRPr="002C51A9">
              <w:rPr>
                <w:sz w:val="18"/>
                <w:szCs w:val="18"/>
              </w:rPr>
              <w:t>其他</w:t>
            </w:r>
            <w:r w:rsidRPr="002C51A9">
              <w:rPr>
                <w:rFonts w:hint="eastAsia"/>
                <w:sz w:val="18"/>
                <w:szCs w:val="18"/>
              </w:rPr>
              <w:t>各类</w:t>
            </w:r>
            <w:r w:rsidRPr="002C51A9">
              <w:rPr>
                <w:sz w:val="18"/>
                <w:szCs w:val="18"/>
              </w:rPr>
              <w:t>资产</w:t>
            </w:r>
          </w:p>
        </w:tc>
        <w:tc>
          <w:tcPr>
            <w:tcW w:w="21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r w:rsidRPr="002C51A9">
              <w:rPr>
                <w:sz w:val="18"/>
                <w:szCs w:val="18"/>
              </w:rPr>
              <w:t>20</w:t>
            </w:r>
          </w:p>
        </w:tc>
        <w:tc>
          <w:tcPr>
            <w:tcW w:w="347"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p>
        </w:tc>
        <w:tc>
          <w:tcPr>
            <w:tcW w:w="363" w:type="pct"/>
            <w:tcBorders>
              <w:top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p>
        </w:tc>
        <w:tc>
          <w:tcPr>
            <w:tcW w:w="1668" w:type="pct"/>
            <w:tcBorders>
              <w:top w:val="single" w:sz="2" w:space="0" w:color="auto"/>
              <w:left w:val="double" w:sz="4" w:space="0" w:color="auto"/>
              <w:bottom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spacing w:line="240" w:lineRule="exact"/>
              <w:rPr>
                <w:sz w:val="18"/>
                <w:szCs w:val="18"/>
              </w:rPr>
            </w:pPr>
            <w:r w:rsidRPr="002C51A9">
              <w:rPr>
                <w:sz w:val="18"/>
                <w:szCs w:val="18"/>
              </w:rPr>
              <w:t xml:space="preserve">      </w:t>
            </w:r>
            <w:r w:rsidRPr="002C51A9">
              <w:rPr>
                <w:sz w:val="18"/>
                <w:szCs w:val="18"/>
              </w:rPr>
              <w:t>投资境内的理财产品</w:t>
            </w:r>
          </w:p>
        </w:tc>
        <w:tc>
          <w:tcPr>
            <w:tcW w:w="291"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r w:rsidRPr="002C51A9">
              <w:rPr>
                <w:rFonts w:hint="eastAsia"/>
                <w:sz w:val="18"/>
                <w:szCs w:val="18"/>
              </w:rPr>
              <w:t>40</w:t>
            </w:r>
          </w:p>
        </w:tc>
        <w:tc>
          <w:tcPr>
            <w:tcW w:w="434"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p>
        </w:tc>
        <w:tc>
          <w:tcPr>
            <w:tcW w:w="358" w:type="pct"/>
            <w:tcBorders>
              <w:top w:val="single" w:sz="2" w:space="0" w:color="auto"/>
              <w:bottom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p>
        </w:tc>
      </w:tr>
      <w:tr w:rsidR="002C51A9" w:rsidRPr="002C51A9" w:rsidTr="00673BD0">
        <w:trPr>
          <w:trHeight w:val="227"/>
          <w:jc w:val="center"/>
        </w:trPr>
        <w:tc>
          <w:tcPr>
            <w:tcW w:w="1322" w:type="pct"/>
            <w:tcBorders>
              <w:top w:val="single" w:sz="2" w:space="0" w:color="auto"/>
              <w:bottom w:val="single" w:sz="1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rPr>
                <w:sz w:val="18"/>
                <w:szCs w:val="18"/>
              </w:rPr>
            </w:pPr>
            <w:r w:rsidRPr="002C51A9">
              <w:rPr>
                <w:sz w:val="18"/>
                <w:szCs w:val="18"/>
              </w:rPr>
              <w:t xml:space="preserve">  </w:t>
            </w:r>
          </w:p>
        </w:tc>
        <w:tc>
          <w:tcPr>
            <w:tcW w:w="217" w:type="pct"/>
            <w:tcBorders>
              <w:top w:val="single" w:sz="2" w:space="0" w:color="auto"/>
              <w:bottom w:val="single" w:sz="1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p>
        </w:tc>
        <w:tc>
          <w:tcPr>
            <w:tcW w:w="347" w:type="pct"/>
            <w:tcBorders>
              <w:top w:val="single" w:sz="2" w:space="0" w:color="auto"/>
              <w:bottom w:val="single" w:sz="1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p>
        </w:tc>
        <w:tc>
          <w:tcPr>
            <w:tcW w:w="363" w:type="pct"/>
            <w:tcBorders>
              <w:top w:val="single" w:sz="2" w:space="0" w:color="auto"/>
              <w:bottom w:val="single" w:sz="12" w:space="0" w:color="auto"/>
              <w:right w:val="double" w:sz="4"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p>
        </w:tc>
        <w:tc>
          <w:tcPr>
            <w:tcW w:w="1668" w:type="pct"/>
            <w:tcBorders>
              <w:top w:val="single" w:sz="2" w:space="0" w:color="auto"/>
              <w:left w:val="double" w:sz="4" w:space="0" w:color="auto"/>
              <w:bottom w:val="single" w:sz="1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spacing w:line="240" w:lineRule="exact"/>
              <w:rPr>
                <w:sz w:val="18"/>
                <w:szCs w:val="18"/>
              </w:rPr>
            </w:pPr>
            <w:r w:rsidRPr="002C51A9">
              <w:rPr>
                <w:sz w:val="18"/>
                <w:szCs w:val="18"/>
              </w:rPr>
              <w:t xml:space="preserve">      </w:t>
            </w:r>
            <w:r w:rsidRPr="002C51A9">
              <w:rPr>
                <w:sz w:val="18"/>
                <w:szCs w:val="18"/>
              </w:rPr>
              <w:t>投资境外的理财产品</w:t>
            </w:r>
          </w:p>
        </w:tc>
        <w:tc>
          <w:tcPr>
            <w:tcW w:w="291" w:type="pct"/>
            <w:tcBorders>
              <w:top w:val="single" w:sz="2" w:space="0" w:color="auto"/>
              <w:bottom w:val="single" w:sz="1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r w:rsidRPr="002C51A9">
              <w:rPr>
                <w:rFonts w:hint="eastAsia"/>
                <w:sz w:val="18"/>
                <w:szCs w:val="18"/>
              </w:rPr>
              <w:t>41</w:t>
            </w:r>
          </w:p>
        </w:tc>
        <w:tc>
          <w:tcPr>
            <w:tcW w:w="434" w:type="pct"/>
            <w:tcBorders>
              <w:top w:val="single" w:sz="2" w:space="0" w:color="auto"/>
              <w:bottom w:val="single" w:sz="1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p>
        </w:tc>
        <w:tc>
          <w:tcPr>
            <w:tcW w:w="358" w:type="pct"/>
            <w:tcBorders>
              <w:top w:val="single" w:sz="2" w:space="0" w:color="auto"/>
              <w:bottom w:val="single" w:sz="1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p>
        </w:tc>
      </w:tr>
      <w:tr w:rsidR="002C51A9" w:rsidRPr="002C51A9" w:rsidTr="00617389">
        <w:trPr>
          <w:trHeight w:val="227"/>
          <w:jc w:val="center"/>
        </w:trPr>
        <w:tc>
          <w:tcPr>
            <w:tcW w:w="1322" w:type="pct"/>
            <w:tcBorders>
              <w:top w:val="single" w:sz="12" w:space="0" w:color="auto"/>
              <w:bottom w:val="single" w:sz="12" w:space="0" w:color="auto"/>
              <w:right w:val="nil"/>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p>
        </w:tc>
        <w:tc>
          <w:tcPr>
            <w:tcW w:w="217" w:type="pct"/>
            <w:tcBorders>
              <w:top w:val="single" w:sz="12" w:space="0" w:color="auto"/>
              <w:left w:val="nil"/>
              <w:bottom w:val="single" w:sz="12" w:space="0" w:color="auto"/>
              <w:right w:val="nil"/>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p>
        </w:tc>
        <w:tc>
          <w:tcPr>
            <w:tcW w:w="710" w:type="pct"/>
            <w:gridSpan w:val="2"/>
            <w:tcBorders>
              <w:top w:val="single" w:sz="12" w:space="0" w:color="auto"/>
              <w:left w:val="nil"/>
              <w:bottom w:val="single" w:sz="12" w:space="0" w:color="auto"/>
              <w:right w:val="nil"/>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p>
        </w:tc>
        <w:tc>
          <w:tcPr>
            <w:tcW w:w="1668" w:type="pct"/>
            <w:tcBorders>
              <w:top w:val="single" w:sz="12" w:space="0" w:color="auto"/>
              <w:left w:val="nil"/>
              <w:bottom w:val="single" w:sz="12" w:space="0" w:color="auto"/>
              <w:right w:val="nil"/>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p>
        </w:tc>
        <w:tc>
          <w:tcPr>
            <w:tcW w:w="291" w:type="pct"/>
            <w:tcBorders>
              <w:top w:val="single" w:sz="12" w:space="0" w:color="auto"/>
              <w:left w:val="nil"/>
              <w:bottom w:val="single" w:sz="12" w:space="0" w:color="auto"/>
              <w:right w:val="nil"/>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p>
        </w:tc>
        <w:tc>
          <w:tcPr>
            <w:tcW w:w="792" w:type="pct"/>
            <w:gridSpan w:val="2"/>
            <w:tcBorders>
              <w:top w:val="single" w:sz="12" w:space="0" w:color="auto"/>
              <w:left w:val="nil"/>
              <w:bottom w:val="single" w:sz="1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p>
        </w:tc>
      </w:tr>
      <w:tr w:rsidR="002C51A9" w:rsidRPr="002C51A9" w:rsidTr="00673BD0">
        <w:trPr>
          <w:trHeight w:val="227"/>
          <w:jc w:val="center"/>
        </w:trPr>
        <w:tc>
          <w:tcPr>
            <w:tcW w:w="1322" w:type="pct"/>
            <w:tcBorders>
              <w:top w:val="single" w:sz="1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r w:rsidRPr="002C51A9">
              <w:rPr>
                <w:sz w:val="18"/>
                <w:szCs w:val="18"/>
              </w:rPr>
              <w:t>指标名称</w:t>
            </w:r>
          </w:p>
        </w:tc>
        <w:tc>
          <w:tcPr>
            <w:tcW w:w="217" w:type="pct"/>
            <w:tcBorders>
              <w:top w:val="single" w:sz="1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r w:rsidRPr="002C51A9">
              <w:rPr>
                <w:sz w:val="18"/>
                <w:szCs w:val="18"/>
              </w:rPr>
              <w:t>代码</w:t>
            </w:r>
          </w:p>
        </w:tc>
        <w:tc>
          <w:tcPr>
            <w:tcW w:w="710" w:type="pct"/>
            <w:gridSpan w:val="2"/>
            <w:tcBorders>
              <w:top w:val="single" w:sz="1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r w:rsidRPr="002C51A9">
              <w:rPr>
                <w:sz w:val="18"/>
                <w:szCs w:val="18"/>
              </w:rPr>
              <w:t>本年</w:t>
            </w:r>
          </w:p>
        </w:tc>
        <w:tc>
          <w:tcPr>
            <w:tcW w:w="1668" w:type="pct"/>
            <w:tcBorders>
              <w:top w:val="single" w:sz="1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r w:rsidRPr="002C51A9">
              <w:rPr>
                <w:sz w:val="18"/>
                <w:szCs w:val="18"/>
              </w:rPr>
              <w:t>指标名称</w:t>
            </w:r>
          </w:p>
        </w:tc>
        <w:tc>
          <w:tcPr>
            <w:tcW w:w="291" w:type="pct"/>
            <w:tcBorders>
              <w:top w:val="single" w:sz="1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r w:rsidRPr="002C51A9">
              <w:rPr>
                <w:sz w:val="18"/>
                <w:szCs w:val="18"/>
              </w:rPr>
              <w:t>代码</w:t>
            </w:r>
          </w:p>
        </w:tc>
        <w:tc>
          <w:tcPr>
            <w:tcW w:w="792" w:type="pct"/>
            <w:gridSpan w:val="2"/>
            <w:tcBorders>
              <w:top w:val="single" w:sz="1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r w:rsidRPr="002C51A9">
              <w:rPr>
                <w:sz w:val="18"/>
                <w:szCs w:val="18"/>
              </w:rPr>
              <w:t>本年</w:t>
            </w:r>
          </w:p>
        </w:tc>
      </w:tr>
      <w:tr w:rsidR="002C51A9" w:rsidRPr="002C51A9" w:rsidTr="00673BD0">
        <w:trPr>
          <w:trHeight w:val="227"/>
          <w:jc w:val="center"/>
        </w:trPr>
        <w:tc>
          <w:tcPr>
            <w:tcW w:w="1322" w:type="pct"/>
            <w:tcBorders>
              <w:top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r w:rsidRPr="002C51A9">
              <w:rPr>
                <w:sz w:val="18"/>
                <w:szCs w:val="18"/>
              </w:rPr>
              <w:t>戊</w:t>
            </w:r>
          </w:p>
        </w:tc>
        <w:tc>
          <w:tcPr>
            <w:tcW w:w="217"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r w:rsidRPr="002C51A9">
              <w:rPr>
                <w:sz w:val="18"/>
                <w:szCs w:val="18"/>
              </w:rPr>
              <w:t>己</w:t>
            </w:r>
          </w:p>
        </w:tc>
        <w:tc>
          <w:tcPr>
            <w:tcW w:w="710" w:type="pct"/>
            <w:gridSpan w:val="2"/>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r w:rsidRPr="002C51A9">
              <w:rPr>
                <w:sz w:val="18"/>
                <w:szCs w:val="18"/>
              </w:rPr>
              <w:t>（</w:t>
            </w:r>
            <w:r w:rsidRPr="002C51A9">
              <w:rPr>
                <w:sz w:val="18"/>
                <w:szCs w:val="18"/>
              </w:rPr>
              <w:t>5</w:t>
            </w:r>
            <w:r w:rsidRPr="002C51A9">
              <w:rPr>
                <w:sz w:val="18"/>
                <w:szCs w:val="18"/>
              </w:rPr>
              <w:t>）</w:t>
            </w:r>
          </w:p>
        </w:tc>
        <w:tc>
          <w:tcPr>
            <w:tcW w:w="166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spacing w:line="200" w:lineRule="exact"/>
              <w:jc w:val="center"/>
              <w:rPr>
                <w:sz w:val="18"/>
                <w:szCs w:val="18"/>
              </w:rPr>
            </w:pPr>
            <w:r w:rsidRPr="002C51A9">
              <w:rPr>
                <w:rFonts w:hint="eastAsia"/>
                <w:sz w:val="18"/>
                <w:szCs w:val="18"/>
              </w:rPr>
              <w:t>庚</w:t>
            </w:r>
          </w:p>
        </w:tc>
        <w:tc>
          <w:tcPr>
            <w:tcW w:w="29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spacing w:line="200" w:lineRule="exact"/>
              <w:jc w:val="center"/>
              <w:rPr>
                <w:sz w:val="18"/>
                <w:szCs w:val="18"/>
              </w:rPr>
            </w:pPr>
            <w:r w:rsidRPr="002C51A9">
              <w:rPr>
                <w:rFonts w:hint="eastAsia"/>
                <w:sz w:val="18"/>
                <w:szCs w:val="18"/>
              </w:rPr>
              <w:t>辛</w:t>
            </w:r>
          </w:p>
        </w:tc>
        <w:tc>
          <w:tcPr>
            <w:tcW w:w="79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4DA" w:rsidRPr="002C51A9" w:rsidRDefault="002554DA" w:rsidP="002554DA">
            <w:pPr>
              <w:adjustRightInd w:val="0"/>
              <w:snapToGrid w:val="0"/>
              <w:jc w:val="center"/>
              <w:rPr>
                <w:sz w:val="18"/>
                <w:szCs w:val="18"/>
              </w:rPr>
            </w:pPr>
            <w:r w:rsidRPr="002C51A9">
              <w:rPr>
                <w:sz w:val="18"/>
                <w:szCs w:val="18"/>
              </w:rPr>
              <w:t>（</w:t>
            </w:r>
            <w:r w:rsidRPr="002C51A9">
              <w:rPr>
                <w:sz w:val="18"/>
                <w:szCs w:val="18"/>
              </w:rPr>
              <w:t>6</w:t>
            </w:r>
            <w:r w:rsidRPr="002C51A9">
              <w:rPr>
                <w:sz w:val="18"/>
                <w:szCs w:val="18"/>
              </w:rPr>
              <w:t>）</w:t>
            </w:r>
          </w:p>
        </w:tc>
      </w:tr>
      <w:tr w:rsidR="002C51A9" w:rsidRPr="002C51A9" w:rsidTr="00673BD0">
        <w:trPr>
          <w:trHeight w:val="227"/>
          <w:jc w:val="center"/>
        </w:trPr>
        <w:tc>
          <w:tcPr>
            <w:tcW w:w="1322" w:type="pct"/>
            <w:tcBorders>
              <w:top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r w:rsidRPr="002C51A9">
              <w:rPr>
                <w:sz w:val="18"/>
                <w:szCs w:val="18"/>
              </w:rPr>
              <w:t>一、营业收入</w:t>
            </w:r>
          </w:p>
        </w:tc>
        <w:tc>
          <w:tcPr>
            <w:tcW w:w="217"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sz w:val="18"/>
                <w:szCs w:val="18"/>
              </w:rPr>
              <w:t>42</w:t>
            </w:r>
          </w:p>
        </w:tc>
        <w:tc>
          <w:tcPr>
            <w:tcW w:w="710" w:type="pct"/>
            <w:gridSpan w:val="2"/>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c>
          <w:tcPr>
            <w:tcW w:w="166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r w:rsidRPr="002C51A9">
              <w:rPr>
                <w:sz w:val="18"/>
                <w:szCs w:val="18"/>
              </w:rPr>
              <w:t>二、营业支出</w:t>
            </w:r>
          </w:p>
        </w:tc>
        <w:tc>
          <w:tcPr>
            <w:tcW w:w="29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sz w:val="18"/>
                <w:szCs w:val="18"/>
              </w:rPr>
              <w:t>54</w:t>
            </w:r>
          </w:p>
        </w:tc>
        <w:tc>
          <w:tcPr>
            <w:tcW w:w="79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r>
      <w:tr w:rsidR="002C51A9" w:rsidRPr="002C51A9" w:rsidTr="00673BD0">
        <w:trPr>
          <w:trHeight w:val="227"/>
          <w:jc w:val="center"/>
        </w:trPr>
        <w:tc>
          <w:tcPr>
            <w:tcW w:w="1322" w:type="pct"/>
            <w:tcBorders>
              <w:top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ind w:firstLineChars="100" w:firstLine="180"/>
              <w:rPr>
                <w:sz w:val="18"/>
                <w:szCs w:val="18"/>
              </w:rPr>
            </w:pPr>
            <w:r w:rsidRPr="002C51A9">
              <w:rPr>
                <w:rFonts w:hint="eastAsia"/>
                <w:sz w:val="18"/>
                <w:szCs w:val="18"/>
              </w:rPr>
              <w:t>手续费及佣金净收入</w:t>
            </w:r>
          </w:p>
        </w:tc>
        <w:tc>
          <w:tcPr>
            <w:tcW w:w="217"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sz w:val="18"/>
                <w:szCs w:val="18"/>
              </w:rPr>
              <w:t>43</w:t>
            </w:r>
          </w:p>
        </w:tc>
        <w:tc>
          <w:tcPr>
            <w:tcW w:w="710" w:type="pct"/>
            <w:gridSpan w:val="2"/>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c>
          <w:tcPr>
            <w:tcW w:w="166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ind w:firstLineChars="100" w:firstLine="180"/>
              <w:rPr>
                <w:sz w:val="18"/>
                <w:szCs w:val="18"/>
              </w:rPr>
            </w:pPr>
            <w:r w:rsidRPr="002C51A9">
              <w:rPr>
                <w:rFonts w:hint="eastAsia"/>
                <w:sz w:val="18"/>
                <w:szCs w:val="18"/>
              </w:rPr>
              <w:t xml:space="preserve"> </w:t>
            </w:r>
            <w:r w:rsidRPr="002C51A9">
              <w:rPr>
                <w:sz w:val="18"/>
                <w:szCs w:val="18"/>
              </w:rPr>
              <w:t xml:space="preserve"> </w:t>
            </w:r>
            <w:r w:rsidRPr="002C51A9">
              <w:rPr>
                <w:sz w:val="18"/>
                <w:szCs w:val="18"/>
              </w:rPr>
              <w:t>税金及附加</w:t>
            </w:r>
          </w:p>
        </w:tc>
        <w:tc>
          <w:tcPr>
            <w:tcW w:w="29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rFonts w:hint="eastAsia"/>
                <w:sz w:val="18"/>
                <w:szCs w:val="18"/>
              </w:rPr>
              <w:t>55</w:t>
            </w:r>
          </w:p>
        </w:tc>
        <w:tc>
          <w:tcPr>
            <w:tcW w:w="79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r>
      <w:tr w:rsidR="002C51A9" w:rsidRPr="002C51A9" w:rsidTr="00673BD0">
        <w:trPr>
          <w:trHeight w:val="227"/>
          <w:jc w:val="center"/>
        </w:trPr>
        <w:tc>
          <w:tcPr>
            <w:tcW w:w="1322" w:type="pct"/>
            <w:tcBorders>
              <w:top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ind w:firstLineChars="100" w:firstLine="180"/>
              <w:rPr>
                <w:sz w:val="18"/>
                <w:szCs w:val="18"/>
              </w:rPr>
            </w:pPr>
            <w:r w:rsidRPr="002C51A9">
              <w:rPr>
                <w:rFonts w:hint="eastAsia"/>
                <w:sz w:val="18"/>
                <w:szCs w:val="18"/>
              </w:rPr>
              <w:t xml:space="preserve">   </w:t>
            </w:r>
            <w:r w:rsidRPr="002C51A9">
              <w:rPr>
                <w:rFonts w:hint="eastAsia"/>
                <w:sz w:val="18"/>
                <w:szCs w:val="18"/>
              </w:rPr>
              <w:t>其中：手续费及佣金收入</w:t>
            </w:r>
          </w:p>
        </w:tc>
        <w:tc>
          <w:tcPr>
            <w:tcW w:w="217"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sz w:val="18"/>
                <w:szCs w:val="18"/>
              </w:rPr>
              <w:t>44</w:t>
            </w:r>
          </w:p>
        </w:tc>
        <w:tc>
          <w:tcPr>
            <w:tcW w:w="710" w:type="pct"/>
            <w:gridSpan w:val="2"/>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c>
          <w:tcPr>
            <w:tcW w:w="166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ind w:firstLineChars="200" w:firstLine="360"/>
              <w:rPr>
                <w:sz w:val="18"/>
                <w:szCs w:val="18"/>
              </w:rPr>
            </w:pPr>
            <w:r w:rsidRPr="002C51A9">
              <w:rPr>
                <w:sz w:val="18"/>
                <w:szCs w:val="18"/>
              </w:rPr>
              <w:t>业务及管理费</w:t>
            </w:r>
          </w:p>
        </w:tc>
        <w:tc>
          <w:tcPr>
            <w:tcW w:w="29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rFonts w:hint="eastAsia"/>
                <w:sz w:val="18"/>
                <w:szCs w:val="18"/>
              </w:rPr>
              <w:t>5</w:t>
            </w:r>
            <w:r w:rsidRPr="002C51A9">
              <w:rPr>
                <w:sz w:val="18"/>
                <w:szCs w:val="18"/>
              </w:rPr>
              <w:t>6</w:t>
            </w:r>
          </w:p>
        </w:tc>
        <w:tc>
          <w:tcPr>
            <w:tcW w:w="79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r>
      <w:tr w:rsidR="002C51A9" w:rsidRPr="002C51A9" w:rsidTr="00673BD0">
        <w:trPr>
          <w:trHeight w:val="227"/>
          <w:jc w:val="center"/>
        </w:trPr>
        <w:tc>
          <w:tcPr>
            <w:tcW w:w="1322" w:type="pct"/>
            <w:tcBorders>
              <w:top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rFonts w:hint="eastAsia"/>
                <w:sz w:val="18"/>
                <w:szCs w:val="18"/>
              </w:rPr>
              <w:t>手续费及佣金支出</w:t>
            </w:r>
          </w:p>
        </w:tc>
        <w:tc>
          <w:tcPr>
            <w:tcW w:w="217"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rFonts w:hint="eastAsia"/>
                <w:sz w:val="18"/>
                <w:szCs w:val="18"/>
              </w:rPr>
              <w:t>45</w:t>
            </w:r>
          </w:p>
        </w:tc>
        <w:tc>
          <w:tcPr>
            <w:tcW w:w="710" w:type="pct"/>
            <w:gridSpan w:val="2"/>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c>
          <w:tcPr>
            <w:tcW w:w="166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r w:rsidRPr="002C51A9">
              <w:rPr>
                <w:rFonts w:hint="eastAsia"/>
                <w:sz w:val="18"/>
                <w:szCs w:val="18"/>
              </w:rPr>
              <w:t xml:space="preserve">        </w:t>
            </w:r>
            <w:r w:rsidRPr="002C51A9">
              <w:rPr>
                <w:rFonts w:hint="eastAsia"/>
                <w:sz w:val="18"/>
                <w:szCs w:val="18"/>
              </w:rPr>
              <w:t>其中：本年折旧</w:t>
            </w:r>
          </w:p>
        </w:tc>
        <w:tc>
          <w:tcPr>
            <w:tcW w:w="29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rFonts w:hint="eastAsia"/>
                <w:sz w:val="18"/>
                <w:szCs w:val="18"/>
              </w:rPr>
              <w:t>57</w:t>
            </w:r>
          </w:p>
        </w:tc>
        <w:tc>
          <w:tcPr>
            <w:tcW w:w="79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r>
      <w:tr w:rsidR="002C51A9" w:rsidRPr="002C51A9" w:rsidTr="00673BD0">
        <w:trPr>
          <w:trHeight w:val="227"/>
          <w:jc w:val="center"/>
        </w:trPr>
        <w:tc>
          <w:tcPr>
            <w:tcW w:w="1322" w:type="pct"/>
            <w:tcBorders>
              <w:top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ind w:firstLineChars="100" w:firstLine="180"/>
              <w:rPr>
                <w:sz w:val="18"/>
                <w:szCs w:val="18"/>
              </w:rPr>
            </w:pPr>
            <w:r w:rsidRPr="002C51A9">
              <w:rPr>
                <w:rFonts w:hint="eastAsia"/>
                <w:sz w:val="18"/>
                <w:szCs w:val="18"/>
              </w:rPr>
              <w:t>利息净收入</w:t>
            </w:r>
          </w:p>
        </w:tc>
        <w:tc>
          <w:tcPr>
            <w:tcW w:w="217"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rFonts w:hint="eastAsia"/>
                <w:sz w:val="18"/>
                <w:szCs w:val="18"/>
              </w:rPr>
              <w:t>46</w:t>
            </w:r>
          </w:p>
        </w:tc>
        <w:tc>
          <w:tcPr>
            <w:tcW w:w="710" w:type="pct"/>
            <w:gridSpan w:val="2"/>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c>
          <w:tcPr>
            <w:tcW w:w="166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r w:rsidRPr="002C51A9">
              <w:rPr>
                <w:rFonts w:hint="eastAsia"/>
                <w:sz w:val="18"/>
                <w:szCs w:val="18"/>
              </w:rPr>
              <w:t xml:space="preserve">    </w:t>
            </w:r>
            <w:r w:rsidRPr="002C51A9">
              <w:rPr>
                <w:rFonts w:hint="eastAsia"/>
                <w:sz w:val="18"/>
                <w:szCs w:val="18"/>
              </w:rPr>
              <w:t>资产减值损失</w:t>
            </w:r>
          </w:p>
        </w:tc>
        <w:tc>
          <w:tcPr>
            <w:tcW w:w="29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rFonts w:hint="eastAsia"/>
                <w:sz w:val="18"/>
                <w:szCs w:val="18"/>
              </w:rPr>
              <w:t>58</w:t>
            </w:r>
          </w:p>
        </w:tc>
        <w:tc>
          <w:tcPr>
            <w:tcW w:w="79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r>
      <w:tr w:rsidR="002C51A9" w:rsidRPr="002C51A9" w:rsidTr="00673BD0">
        <w:trPr>
          <w:trHeight w:val="227"/>
          <w:jc w:val="center"/>
        </w:trPr>
        <w:tc>
          <w:tcPr>
            <w:tcW w:w="1322" w:type="pct"/>
            <w:tcBorders>
              <w:top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ind w:firstLineChars="100" w:firstLine="180"/>
              <w:rPr>
                <w:sz w:val="18"/>
                <w:szCs w:val="18"/>
              </w:rPr>
            </w:pPr>
            <w:r w:rsidRPr="002C51A9">
              <w:rPr>
                <w:rFonts w:hint="eastAsia"/>
                <w:sz w:val="18"/>
                <w:szCs w:val="18"/>
              </w:rPr>
              <w:t xml:space="preserve">   </w:t>
            </w:r>
            <w:r w:rsidRPr="002C51A9">
              <w:rPr>
                <w:rFonts w:hint="eastAsia"/>
                <w:sz w:val="18"/>
                <w:szCs w:val="18"/>
              </w:rPr>
              <w:t>其中：利息收入</w:t>
            </w:r>
          </w:p>
        </w:tc>
        <w:tc>
          <w:tcPr>
            <w:tcW w:w="217"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rFonts w:hint="eastAsia"/>
                <w:sz w:val="18"/>
                <w:szCs w:val="18"/>
              </w:rPr>
              <w:t>47</w:t>
            </w:r>
          </w:p>
        </w:tc>
        <w:tc>
          <w:tcPr>
            <w:tcW w:w="710" w:type="pct"/>
            <w:gridSpan w:val="2"/>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c>
          <w:tcPr>
            <w:tcW w:w="166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r w:rsidRPr="002C51A9">
              <w:rPr>
                <w:rFonts w:hint="eastAsia"/>
                <w:sz w:val="18"/>
                <w:szCs w:val="18"/>
              </w:rPr>
              <w:t xml:space="preserve">    </w:t>
            </w:r>
            <w:r w:rsidRPr="002C51A9">
              <w:rPr>
                <w:rFonts w:hint="eastAsia"/>
                <w:sz w:val="18"/>
                <w:szCs w:val="18"/>
              </w:rPr>
              <w:t>其他支出</w:t>
            </w:r>
          </w:p>
        </w:tc>
        <w:tc>
          <w:tcPr>
            <w:tcW w:w="29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rFonts w:hint="eastAsia"/>
                <w:sz w:val="18"/>
                <w:szCs w:val="18"/>
              </w:rPr>
              <w:t>59</w:t>
            </w:r>
          </w:p>
        </w:tc>
        <w:tc>
          <w:tcPr>
            <w:tcW w:w="79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r>
      <w:tr w:rsidR="002C51A9" w:rsidRPr="002C51A9" w:rsidTr="00673BD0">
        <w:trPr>
          <w:trHeight w:val="227"/>
          <w:jc w:val="center"/>
        </w:trPr>
        <w:tc>
          <w:tcPr>
            <w:tcW w:w="1322" w:type="pct"/>
            <w:tcBorders>
              <w:top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ind w:firstLineChars="100" w:firstLine="180"/>
              <w:rPr>
                <w:sz w:val="18"/>
                <w:szCs w:val="18"/>
              </w:rPr>
            </w:pPr>
            <w:r w:rsidRPr="002C51A9">
              <w:rPr>
                <w:rFonts w:hint="eastAsia"/>
                <w:sz w:val="18"/>
                <w:szCs w:val="18"/>
              </w:rPr>
              <w:t xml:space="preserve">         </w:t>
            </w:r>
            <w:r w:rsidRPr="002C51A9">
              <w:rPr>
                <w:rFonts w:hint="eastAsia"/>
                <w:sz w:val="18"/>
                <w:szCs w:val="18"/>
              </w:rPr>
              <w:t>利息支出</w:t>
            </w:r>
          </w:p>
        </w:tc>
        <w:tc>
          <w:tcPr>
            <w:tcW w:w="217"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sz w:val="18"/>
                <w:szCs w:val="18"/>
              </w:rPr>
              <w:t>48</w:t>
            </w:r>
          </w:p>
        </w:tc>
        <w:tc>
          <w:tcPr>
            <w:tcW w:w="710" w:type="pct"/>
            <w:gridSpan w:val="2"/>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c>
          <w:tcPr>
            <w:tcW w:w="166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r w:rsidRPr="002C51A9">
              <w:rPr>
                <w:rFonts w:hint="eastAsia"/>
                <w:sz w:val="18"/>
                <w:szCs w:val="18"/>
              </w:rPr>
              <w:t>三</w:t>
            </w:r>
            <w:r w:rsidRPr="002C51A9">
              <w:rPr>
                <w:sz w:val="18"/>
                <w:szCs w:val="18"/>
              </w:rPr>
              <w:t>、营业</w:t>
            </w:r>
            <w:r w:rsidRPr="002C51A9">
              <w:rPr>
                <w:rFonts w:hint="eastAsia"/>
                <w:sz w:val="18"/>
                <w:szCs w:val="18"/>
              </w:rPr>
              <w:t>利润</w:t>
            </w:r>
          </w:p>
        </w:tc>
        <w:tc>
          <w:tcPr>
            <w:tcW w:w="29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sz w:val="18"/>
                <w:szCs w:val="18"/>
              </w:rPr>
              <w:t>60</w:t>
            </w:r>
          </w:p>
        </w:tc>
        <w:tc>
          <w:tcPr>
            <w:tcW w:w="79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r>
      <w:tr w:rsidR="002C51A9" w:rsidRPr="002C51A9" w:rsidTr="00673BD0">
        <w:trPr>
          <w:trHeight w:val="227"/>
          <w:jc w:val="center"/>
        </w:trPr>
        <w:tc>
          <w:tcPr>
            <w:tcW w:w="1322" w:type="pct"/>
            <w:tcBorders>
              <w:top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r w:rsidRPr="002C51A9">
              <w:rPr>
                <w:sz w:val="18"/>
                <w:szCs w:val="18"/>
              </w:rPr>
              <w:t xml:space="preserve">  </w:t>
            </w:r>
            <w:r w:rsidRPr="002C51A9">
              <w:rPr>
                <w:rFonts w:hint="eastAsia"/>
                <w:sz w:val="18"/>
                <w:szCs w:val="18"/>
              </w:rPr>
              <w:t>管理费</w:t>
            </w:r>
            <w:r w:rsidR="00903ABB" w:rsidRPr="002C51A9">
              <w:rPr>
                <w:rFonts w:hint="eastAsia"/>
                <w:sz w:val="18"/>
                <w:szCs w:val="18"/>
              </w:rPr>
              <w:t>和托管费</w:t>
            </w:r>
            <w:r w:rsidRPr="002C51A9">
              <w:rPr>
                <w:rFonts w:hint="eastAsia"/>
                <w:sz w:val="18"/>
                <w:szCs w:val="18"/>
              </w:rPr>
              <w:t>收入</w:t>
            </w:r>
          </w:p>
        </w:tc>
        <w:tc>
          <w:tcPr>
            <w:tcW w:w="217"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sz w:val="18"/>
                <w:szCs w:val="18"/>
              </w:rPr>
              <w:t>49</w:t>
            </w:r>
          </w:p>
        </w:tc>
        <w:tc>
          <w:tcPr>
            <w:tcW w:w="710" w:type="pct"/>
            <w:gridSpan w:val="2"/>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c>
          <w:tcPr>
            <w:tcW w:w="166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r w:rsidRPr="002C51A9">
              <w:rPr>
                <w:rFonts w:hint="eastAsia"/>
                <w:sz w:val="18"/>
                <w:szCs w:val="18"/>
              </w:rPr>
              <w:t>四</w:t>
            </w:r>
            <w:r w:rsidRPr="002C51A9">
              <w:rPr>
                <w:sz w:val="18"/>
                <w:szCs w:val="18"/>
              </w:rPr>
              <w:t>、营业外</w:t>
            </w:r>
            <w:r w:rsidRPr="002C51A9">
              <w:rPr>
                <w:rFonts w:hint="eastAsia"/>
                <w:sz w:val="18"/>
                <w:szCs w:val="18"/>
              </w:rPr>
              <w:t>收入</w:t>
            </w:r>
          </w:p>
        </w:tc>
        <w:tc>
          <w:tcPr>
            <w:tcW w:w="29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sz w:val="18"/>
                <w:szCs w:val="18"/>
              </w:rPr>
              <w:t>61</w:t>
            </w:r>
          </w:p>
        </w:tc>
        <w:tc>
          <w:tcPr>
            <w:tcW w:w="79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r>
      <w:tr w:rsidR="002C51A9" w:rsidRPr="002C51A9" w:rsidTr="00673BD0">
        <w:trPr>
          <w:trHeight w:val="227"/>
          <w:jc w:val="center"/>
        </w:trPr>
        <w:tc>
          <w:tcPr>
            <w:tcW w:w="1322" w:type="pct"/>
            <w:tcBorders>
              <w:top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r w:rsidRPr="002C51A9">
              <w:rPr>
                <w:sz w:val="18"/>
                <w:szCs w:val="18"/>
              </w:rPr>
              <w:t xml:space="preserve">  </w:t>
            </w:r>
            <w:r w:rsidRPr="002C51A9">
              <w:rPr>
                <w:rFonts w:hint="eastAsia"/>
                <w:sz w:val="18"/>
                <w:szCs w:val="18"/>
              </w:rPr>
              <w:t>业绩报酬</w:t>
            </w:r>
          </w:p>
        </w:tc>
        <w:tc>
          <w:tcPr>
            <w:tcW w:w="217"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sz w:val="18"/>
                <w:szCs w:val="18"/>
              </w:rPr>
              <w:t>50</w:t>
            </w:r>
          </w:p>
        </w:tc>
        <w:tc>
          <w:tcPr>
            <w:tcW w:w="710" w:type="pct"/>
            <w:gridSpan w:val="2"/>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c>
          <w:tcPr>
            <w:tcW w:w="166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r w:rsidRPr="002C51A9">
              <w:rPr>
                <w:rFonts w:hint="eastAsia"/>
                <w:sz w:val="18"/>
                <w:szCs w:val="18"/>
              </w:rPr>
              <w:t>五</w:t>
            </w:r>
            <w:r w:rsidRPr="002C51A9">
              <w:rPr>
                <w:sz w:val="18"/>
                <w:szCs w:val="18"/>
              </w:rPr>
              <w:t>、营业外支出</w:t>
            </w:r>
          </w:p>
        </w:tc>
        <w:tc>
          <w:tcPr>
            <w:tcW w:w="29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rFonts w:hint="eastAsia"/>
                <w:sz w:val="18"/>
                <w:szCs w:val="18"/>
              </w:rPr>
              <w:t>62</w:t>
            </w:r>
          </w:p>
        </w:tc>
        <w:tc>
          <w:tcPr>
            <w:tcW w:w="79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r>
      <w:tr w:rsidR="002C51A9" w:rsidRPr="002C51A9" w:rsidTr="00673BD0">
        <w:trPr>
          <w:trHeight w:val="227"/>
          <w:jc w:val="center"/>
        </w:trPr>
        <w:tc>
          <w:tcPr>
            <w:tcW w:w="1322" w:type="pct"/>
            <w:tcBorders>
              <w:top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r w:rsidRPr="002C51A9">
              <w:rPr>
                <w:sz w:val="18"/>
                <w:szCs w:val="18"/>
              </w:rPr>
              <w:t xml:space="preserve">  </w:t>
            </w:r>
            <w:r w:rsidRPr="002C51A9">
              <w:rPr>
                <w:sz w:val="18"/>
                <w:szCs w:val="18"/>
              </w:rPr>
              <w:t>投资收益</w:t>
            </w:r>
          </w:p>
        </w:tc>
        <w:tc>
          <w:tcPr>
            <w:tcW w:w="217"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rFonts w:hint="eastAsia"/>
                <w:sz w:val="18"/>
                <w:szCs w:val="18"/>
              </w:rPr>
              <w:t>51</w:t>
            </w:r>
          </w:p>
        </w:tc>
        <w:tc>
          <w:tcPr>
            <w:tcW w:w="710" w:type="pct"/>
            <w:gridSpan w:val="2"/>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c>
          <w:tcPr>
            <w:tcW w:w="166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5"/>
                <w:szCs w:val="15"/>
              </w:rPr>
            </w:pPr>
            <w:r w:rsidRPr="002C51A9">
              <w:rPr>
                <w:rFonts w:hint="eastAsia"/>
                <w:sz w:val="18"/>
                <w:szCs w:val="18"/>
              </w:rPr>
              <w:t>六</w:t>
            </w:r>
            <w:r w:rsidRPr="002C51A9">
              <w:rPr>
                <w:sz w:val="18"/>
                <w:szCs w:val="18"/>
              </w:rPr>
              <w:t>、利润总额</w:t>
            </w:r>
          </w:p>
        </w:tc>
        <w:tc>
          <w:tcPr>
            <w:tcW w:w="29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sz w:val="18"/>
                <w:szCs w:val="18"/>
              </w:rPr>
              <w:t>63</w:t>
            </w:r>
          </w:p>
        </w:tc>
        <w:tc>
          <w:tcPr>
            <w:tcW w:w="79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r>
      <w:tr w:rsidR="002C51A9" w:rsidRPr="002C51A9" w:rsidTr="00673BD0">
        <w:trPr>
          <w:trHeight w:val="227"/>
          <w:jc w:val="center"/>
        </w:trPr>
        <w:tc>
          <w:tcPr>
            <w:tcW w:w="1322" w:type="pct"/>
            <w:tcBorders>
              <w:top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r w:rsidRPr="002C51A9">
              <w:rPr>
                <w:sz w:val="18"/>
                <w:szCs w:val="18"/>
              </w:rPr>
              <w:t xml:space="preserve">  </w:t>
            </w:r>
            <w:r w:rsidRPr="002C51A9">
              <w:rPr>
                <w:sz w:val="18"/>
                <w:szCs w:val="18"/>
              </w:rPr>
              <w:t>公允价值变动收益</w:t>
            </w:r>
          </w:p>
        </w:tc>
        <w:tc>
          <w:tcPr>
            <w:tcW w:w="217"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sz w:val="18"/>
                <w:szCs w:val="18"/>
              </w:rPr>
              <w:t>52</w:t>
            </w:r>
          </w:p>
        </w:tc>
        <w:tc>
          <w:tcPr>
            <w:tcW w:w="710" w:type="pct"/>
            <w:gridSpan w:val="2"/>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c>
          <w:tcPr>
            <w:tcW w:w="166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5"/>
                <w:szCs w:val="15"/>
              </w:rPr>
            </w:pPr>
            <w:r w:rsidRPr="002C51A9">
              <w:rPr>
                <w:rFonts w:hint="eastAsia"/>
                <w:sz w:val="18"/>
                <w:szCs w:val="18"/>
              </w:rPr>
              <w:t>七</w:t>
            </w:r>
            <w:r w:rsidRPr="002C51A9">
              <w:rPr>
                <w:sz w:val="18"/>
                <w:szCs w:val="18"/>
              </w:rPr>
              <w:t>、</w:t>
            </w:r>
            <w:r w:rsidRPr="002C51A9">
              <w:rPr>
                <w:rFonts w:hint="eastAsia"/>
                <w:sz w:val="18"/>
                <w:szCs w:val="18"/>
              </w:rPr>
              <w:t>应交增值税</w:t>
            </w:r>
          </w:p>
        </w:tc>
        <w:tc>
          <w:tcPr>
            <w:tcW w:w="29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sz w:val="18"/>
                <w:szCs w:val="18"/>
              </w:rPr>
              <w:t>64</w:t>
            </w:r>
          </w:p>
        </w:tc>
        <w:tc>
          <w:tcPr>
            <w:tcW w:w="79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r>
      <w:tr w:rsidR="002C51A9" w:rsidRPr="002C51A9" w:rsidTr="0036492B">
        <w:trPr>
          <w:trHeight w:val="227"/>
          <w:jc w:val="center"/>
        </w:trPr>
        <w:tc>
          <w:tcPr>
            <w:tcW w:w="1322" w:type="pct"/>
            <w:tcBorders>
              <w:top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r w:rsidRPr="002C51A9">
              <w:rPr>
                <w:rFonts w:hint="eastAsia"/>
                <w:sz w:val="18"/>
                <w:szCs w:val="18"/>
              </w:rPr>
              <w:t xml:space="preserve">  </w:t>
            </w:r>
            <w:r w:rsidRPr="002C51A9">
              <w:rPr>
                <w:rFonts w:hint="eastAsia"/>
                <w:sz w:val="18"/>
                <w:szCs w:val="18"/>
              </w:rPr>
              <w:t>其他营业收入</w:t>
            </w:r>
          </w:p>
        </w:tc>
        <w:tc>
          <w:tcPr>
            <w:tcW w:w="217"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rFonts w:hint="eastAsia"/>
                <w:sz w:val="18"/>
                <w:szCs w:val="18"/>
              </w:rPr>
              <w:t>5</w:t>
            </w:r>
            <w:r w:rsidRPr="002C51A9">
              <w:rPr>
                <w:sz w:val="18"/>
                <w:szCs w:val="18"/>
              </w:rPr>
              <w:t>3</w:t>
            </w:r>
          </w:p>
        </w:tc>
        <w:tc>
          <w:tcPr>
            <w:tcW w:w="710" w:type="pct"/>
            <w:gridSpan w:val="2"/>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c>
          <w:tcPr>
            <w:tcW w:w="166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r w:rsidRPr="002C51A9">
              <w:rPr>
                <w:rFonts w:hint="eastAsia"/>
                <w:sz w:val="18"/>
                <w:szCs w:val="18"/>
              </w:rPr>
              <w:t>八、应付职工薪酬（</w:t>
            </w:r>
            <w:r w:rsidR="004E2757" w:rsidRPr="002C51A9">
              <w:rPr>
                <w:rFonts w:hint="eastAsia"/>
                <w:sz w:val="18"/>
                <w:szCs w:val="18"/>
              </w:rPr>
              <w:t>本年</w:t>
            </w:r>
            <w:r w:rsidRPr="002C51A9">
              <w:rPr>
                <w:rFonts w:hint="eastAsia"/>
                <w:sz w:val="18"/>
                <w:szCs w:val="18"/>
              </w:rPr>
              <w:t>贷方累计发生额）</w:t>
            </w:r>
          </w:p>
        </w:tc>
        <w:tc>
          <w:tcPr>
            <w:tcW w:w="29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jc w:val="center"/>
              <w:rPr>
                <w:sz w:val="18"/>
                <w:szCs w:val="18"/>
              </w:rPr>
            </w:pPr>
            <w:r w:rsidRPr="002C51A9">
              <w:rPr>
                <w:sz w:val="18"/>
                <w:szCs w:val="18"/>
              </w:rPr>
              <w:t>65</w:t>
            </w:r>
          </w:p>
        </w:tc>
        <w:tc>
          <w:tcPr>
            <w:tcW w:w="79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A47087" w:rsidRPr="002C51A9" w:rsidRDefault="00A47087" w:rsidP="00A47087">
            <w:pPr>
              <w:adjustRightInd w:val="0"/>
              <w:snapToGrid w:val="0"/>
              <w:rPr>
                <w:sz w:val="18"/>
                <w:szCs w:val="18"/>
              </w:rPr>
            </w:pPr>
          </w:p>
        </w:tc>
      </w:tr>
      <w:tr w:rsidR="002C51A9" w:rsidRPr="002C51A9" w:rsidTr="0036492B">
        <w:trPr>
          <w:trHeight w:val="227"/>
          <w:jc w:val="center"/>
        </w:trPr>
        <w:tc>
          <w:tcPr>
            <w:tcW w:w="1322" w:type="pct"/>
            <w:tcBorders>
              <w:top w:val="single" w:sz="2" w:space="0" w:color="auto"/>
              <w:bottom w:val="single" w:sz="12" w:space="0" w:color="auto"/>
              <w:right w:val="single" w:sz="2" w:space="0" w:color="auto"/>
            </w:tcBorders>
            <w:shd w:val="clear" w:color="auto" w:fill="auto"/>
            <w:noWrap/>
            <w:tcMar>
              <w:top w:w="20" w:type="dxa"/>
              <w:left w:w="20" w:type="dxa"/>
              <w:bottom w:w="0" w:type="dxa"/>
              <w:right w:w="20" w:type="dxa"/>
            </w:tcMar>
            <w:vAlign w:val="center"/>
          </w:tcPr>
          <w:p w:rsidR="00673BD0" w:rsidRPr="002C51A9" w:rsidRDefault="00673BD0" w:rsidP="00673BD0">
            <w:pPr>
              <w:adjustRightInd w:val="0"/>
              <w:snapToGrid w:val="0"/>
              <w:rPr>
                <w:sz w:val="18"/>
                <w:szCs w:val="18"/>
              </w:rPr>
            </w:pPr>
          </w:p>
        </w:tc>
        <w:tc>
          <w:tcPr>
            <w:tcW w:w="217" w:type="pct"/>
            <w:tcBorders>
              <w:top w:val="single" w:sz="2" w:space="0" w:color="auto"/>
              <w:left w:val="single" w:sz="2" w:space="0" w:color="auto"/>
              <w:bottom w:val="single" w:sz="12" w:space="0" w:color="auto"/>
              <w:right w:val="single" w:sz="2" w:space="0" w:color="auto"/>
            </w:tcBorders>
            <w:shd w:val="clear" w:color="auto" w:fill="auto"/>
            <w:noWrap/>
            <w:tcMar>
              <w:top w:w="20" w:type="dxa"/>
              <w:left w:w="20" w:type="dxa"/>
              <w:bottom w:w="0" w:type="dxa"/>
              <w:right w:w="20" w:type="dxa"/>
            </w:tcMar>
            <w:vAlign w:val="center"/>
          </w:tcPr>
          <w:p w:rsidR="00673BD0" w:rsidRPr="002C51A9" w:rsidRDefault="00673BD0" w:rsidP="00673BD0">
            <w:pPr>
              <w:adjustRightInd w:val="0"/>
              <w:snapToGrid w:val="0"/>
              <w:jc w:val="center"/>
              <w:rPr>
                <w:sz w:val="18"/>
                <w:szCs w:val="18"/>
              </w:rPr>
            </w:pPr>
          </w:p>
        </w:tc>
        <w:tc>
          <w:tcPr>
            <w:tcW w:w="710" w:type="pct"/>
            <w:gridSpan w:val="2"/>
            <w:tcBorders>
              <w:top w:val="single" w:sz="2" w:space="0" w:color="auto"/>
              <w:left w:val="single" w:sz="2" w:space="0" w:color="auto"/>
              <w:bottom w:val="single" w:sz="12" w:space="0" w:color="auto"/>
              <w:right w:val="single" w:sz="2" w:space="0" w:color="auto"/>
            </w:tcBorders>
            <w:shd w:val="clear" w:color="auto" w:fill="auto"/>
            <w:noWrap/>
            <w:tcMar>
              <w:top w:w="20" w:type="dxa"/>
              <w:left w:w="20" w:type="dxa"/>
              <w:bottom w:w="0" w:type="dxa"/>
              <w:right w:w="20" w:type="dxa"/>
            </w:tcMar>
            <w:vAlign w:val="center"/>
          </w:tcPr>
          <w:p w:rsidR="00673BD0" w:rsidRPr="002C51A9" w:rsidRDefault="00673BD0" w:rsidP="00673BD0">
            <w:pPr>
              <w:adjustRightInd w:val="0"/>
              <w:snapToGrid w:val="0"/>
              <w:rPr>
                <w:sz w:val="18"/>
                <w:szCs w:val="18"/>
              </w:rPr>
            </w:pPr>
          </w:p>
        </w:tc>
        <w:tc>
          <w:tcPr>
            <w:tcW w:w="1668" w:type="pct"/>
            <w:tcBorders>
              <w:top w:val="single" w:sz="2" w:space="0" w:color="auto"/>
              <w:left w:val="single" w:sz="2" w:space="0" w:color="auto"/>
              <w:bottom w:val="single" w:sz="12" w:space="0" w:color="auto"/>
              <w:right w:val="single" w:sz="2" w:space="0" w:color="auto"/>
            </w:tcBorders>
            <w:shd w:val="clear" w:color="auto" w:fill="auto"/>
            <w:noWrap/>
            <w:tcMar>
              <w:top w:w="20" w:type="dxa"/>
              <w:left w:w="20" w:type="dxa"/>
              <w:bottom w:w="0" w:type="dxa"/>
              <w:right w:w="20" w:type="dxa"/>
            </w:tcMar>
            <w:vAlign w:val="center"/>
          </w:tcPr>
          <w:p w:rsidR="00673BD0" w:rsidRPr="002C51A9" w:rsidRDefault="00673BD0" w:rsidP="0000631D">
            <w:pPr>
              <w:adjustRightInd w:val="0"/>
              <w:snapToGrid w:val="0"/>
              <w:spacing w:line="200" w:lineRule="exact"/>
              <w:rPr>
                <w:sz w:val="18"/>
                <w:szCs w:val="18"/>
              </w:rPr>
            </w:pPr>
            <w:r w:rsidRPr="002C51A9">
              <w:rPr>
                <w:rFonts w:hint="eastAsia"/>
                <w:sz w:val="18"/>
                <w:szCs w:val="18"/>
              </w:rPr>
              <w:t>九、上海地区从业人员期末人数（人）</w:t>
            </w:r>
          </w:p>
        </w:tc>
        <w:tc>
          <w:tcPr>
            <w:tcW w:w="291" w:type="pct"/>
            <w:tcBorders>
              <w:top w:val="single" w:sz="2" w:space="0" w:color="auto"/>
              <w:left w:val="single" w:sz="2" w:space="0" w:color="auto"/>
              <w:bottom w:val="single" w:sz="12" w:space="0" w:color="auto"/>
              <w:right w:val="single" w:sz="2" w:space="0" w:color="auto"/>
            </w:tcBorders>
            <w:shd w:val="clear" w:color="auto" w:fill="auto"/>
            <w:noWrap/>
            <w:tcMar>
              <w:top w:w="20" w:type="dxa"/>
              <w:left w:w="20" w:type="dxa"/>
              <w:bottom w:w="0" w:type="dxa"/>
              <w:right w:w="20" w:type="dxa"/>
            </w:tcMar>
            <w:vAlign w:val="center"/>
          </w:tcPr>
          <w:p w:rsidR="00673BD0" w:rsidRPr="002C51A9" w:rsidRDefault="00673BD0" w:rsidP="00673BD0">
            <w:pPr>
              <w:adjustRightInd w:val="0"/>
              <w:snapToGrid w:val="0"/>
              <w:jc w:val="center"/>
              <w:rPr>
                <w:sz w:val="18"/>
                <w:szCs w:val="18"/>
              </w:rPr>
            </w:pPr>
            <w:r w:rsidRPr="002C51A9">
              <w:rPr>
                <w:sz w:val="18"/>
                <w:szCs w:val="18"/>
              </w:rPr>
              <w:t>6</w:t>
            </w:r>
            <w:r w:rsidR="00617389" w:rsidRPr="002C51A9">
              <w:rPr>
                <w:sz w:val="18"/>
                <w:szCs w:val="18"/>
              </w:rPr>
              <w:t>6</w:t>
            </w:r>
          </w:p>
        </w:tc>
        <w:tc>
          <w:tcPr>
            <w:tcW w:w="792" w:type="pct"/>
            <w:gridSpan w:val="2"/>
            <w:tcBorders>
              <w:top w:val="single" w:sz="2" w:space="0" w:color="auto"/>
              <w:left w:val="single" w:sz="2" w:space="0" w:color="auto"/>
              <w:bottom w:val="single" w:sz="12" w:space="0" w:color="auto"/>
            </w:tcBorders>
            <w:shd w:val="clear" w:color="auto" w:fill="auto"/>
            <w:noWrap/>
            <w:tcMar>
              <w:top w:w="20" w:type="dxa"/>
              <w:left w:w="20" w:type="dxa"/>
              <w:bottom w:w="0" w:type="dxa"/>
              <w:right w:w="20" w:type="dxa"/>
            </w:tcMar>
            <w:vAlign w:val="center"/>
          </w:tcPr>
          <w:p w:rsidR="00673BD0" w:rsidRPr="002C51A9" w:rsidRDefault="00673BD0" w:rsidP="00673BD0">
            <w:pPr>
              <w:adjustRightInd w:val="0"/>
              <w:snapToGrid w:val="0"/>
              <w:rPr>
                <w:sz w:val="18"/>
                <w:szCs w:val="18"/>
              </w:rPr>
            </w:pPr>
          </w:p>
        </w:tc>
      </w:tr>
    </w:tbl>
    <w:p w:rsidR="006A37BE" w:rsidRPr="002C51A9" w:rsidRDefault="006A37BE" w:rsidP="006A37BE">
      <w:pPr>
        <w:adjustRightInd w:val="0"/>
        <w:snapToGrid w:val="0"/>
        <w:spacing w:line="220" w:lineRule="exact"/>
        <w:ind w:leftChars="-342" w:left="-718" w:rightChars="-413" w:right="-867" w:firstLineChars="100" w:firstLine="180"/>
        <w:rPr>
          <w:sz w:val="18"/>
          <w:szCs w:val="18"/>
        </w:rPr>
      </w:pPr>
      <w:r w:rsidRPr="002C51A9">
        <w:rPr>
          <w:sz w:val="18"/>
          <w:szCs w:val="18"/>
        </w:rPr>
        <w:t>单位负责人：</w:t>
      </w:r>
      <w:r w:rsidRPr="002C51A9">
        <w:rPr>
          <w:rFonts w:hint="eastAsia"/>
          <w:sz w:val="18"/>
          <w:szCs w:val="18"/>
        </w:rPr>
        <w:t xml:space="preserve">        </w:t>
      </w:r>
      <w:r w:rsidRPr="002C51A9">
        <w:rPr>
          <w:sz w:val="18"/>
          <w:szCs w:val="18"/>
        </w:rPr>
        <w:t>统计负责人：</w:t>
      </w:r>
      <w:r w:rsidRPr="002C51A9">
        <w:rPr>
          <w:rFonts w:hint="eastAsia"/>
          <w:sz w:val="18"/>
          <w:szCs w:val="18"/>
        </w:rPr>
        <w:t xml:space="preserve">          </w:t>
      </w:r>
      <w:r w:rsidRPr="002C51A9">
        <w:rPr>
          <w:sz w:val="18"/>
          <w:szCs w:val="18"/>
        </w:rPr>
        <w:t>填表人：</w:t>
      </w:r>
      <w:r w:rsidRPr="002C51A9">
        <w:rPr>
          <w:rFonts w:hint="eastAsia"/>
          <w:sz w:val="18"/>
          <w:szCs w:val="18"/>
        </w:rPr>
        <w:t xml:space="preserve">          </w:t>
      </w:r>
      <w:r w:rsidRPr="002C51A9">
        <w:rPr>
          <w:sz w:val="18"/>
          <w:szCs w:val="18"/>
        </w:rPr>
        <w:t>联系电话：</w:t>
      </w:r>
      <w:r w:rsidRPr="002C51A9">
        <w:rPr>
          <w:rFonts w:hint="eastAsia"/>
          <w:sz w:val="18"/>
          <w:szCs w:val="18"/>
        </w:rPr>
        <w:t xml:space="preserve">          </w:t>
      </w:r>
      <w:r w:rsidRPr="002C51A9">
        <w:rPr>
          <w:sz w:val="18"/>
          <w:szCs w:val="18"/>
        </w:rPr>
        <w:t>报出日期：</w:t>
      </w:r>
      <w:r w:rsidRPr="002C51A9">
        <w:rPr>
          <w:sz w:val="18"/>
          <w:szCs w:val="18"/>
        </w:rPr>
        <w:t>20</w:t>
      </w:r>
      <w:r w:rsidRPr="002C51A9">
        <w:rPr>
          <w:rFonts w:hint="eastAsia"/>
          <w:sz w:val="18"/>
          <w:szCs w:val="18"/>
        </w:rPr>
        <w:t xml:space="preserve">    </w:t>
      </w:r>
      <w:r w:rsidRPr="002C51A9">
        <w:rPr>
          <w:sz w:val="18"/>
          <w:szCs w:val="18"/>
        </w:rPr>
        <w:t>年</w:t>
      </w:r>
      <w:r w:rsidRPr="002C51A9">
        <w:rPr>
          <w:rFonts w:hint="eastAsia"/>
          <w:sz w:val="18"/>
          <w:szCs w:val="18"/>
        </w:rPr>
        <w:t xml:space="preserve">     </w:t>
      </w:r>
      <w:r w:rsidRPr="002C51A9">
        <w:rPr>
          <w:sz w:val="18"/>
          <w:szCs w:val="18"/>
        </w:rPr>
        <w:t>月</w:t>
      </w:r>
      <w:r w:rsidRPr="002C51A9">
        <w:rPr>
          <w:rFonts w:hint="eastAsia"/>
          <w:sz w:val="18"/>
          <w:szCs w:val="18"/>
        </w:rPr>
        <w:t xml:space="preserve">     </w:t>
      </w:r>
      <w:r w:rsidRPr="002C51A9">
        <w:rPr>
          <w:sz w:val="18"/>
          <w:szCs w:val="18"/>
        </w:rPr>
        <w:t>日</w:t>
      </w:r>
    </w:p>
    <w:p w:rsidR="006A37BE" w:rsidRPr="002C51A9" w:rsidRDefault="006A37BE" w:rsidP="001D3A73">
      <w:pPr>
        <w:adjustRightInd w:val="0"/>
        <w:snapToGrid w:val="0"/>
        <w:spacing w:line="360" w:lineRule="exact"/>
        <w:ind w:leftChars="-342" w:left="-718" w:rightChars="-413" w:right="-867" w:firstLineChars="100" w:firstLine="180"/>
        <w:rPr>
          <w:rFonts w:asciiTheme="minorEastAsia" w:eastAsiaTheme="minorEastAsia" w:hAnsiTheme="minorEastAsia"/>
          <w:sz w:val="18"/>
          <w:szCs w:val="18"/>
        </w:rPr>
      </w:pPr>
      <w:r w:rsidRPr="002C51A9">
        <w:rPr>
          <w:rFonts w:asciiTheme="minorEastAsia" w:eastAsiaTheme="minorEastAsia" w:hAnsiTheme="minorEastAsia" w:hint="eastAsia"/>
          <w:sz w:val="18"/>
          <w:szCs w:val="18"/>
        </w:rPr>
        <w:t>说明：</w:t>
      </w:r>
    </w:p>
    <w:p w:rsidR="006A37BE" w:rsidRPr="002C51A9" w:rsidRDefault="006A37BE" w:rsidP="006A37BE">
      <w:pPr>
        <w:adjustRightInd w:val="0"/>
        <w:snapToGrid w:val="0"/>
        <w:ind w:leftChars="-342" w:left="-718" w:rightChars="-413" w:right="-867" w:firstLineChars="100" w:firstLine="180"/>
        <w:rPr>
          <w:rFonts w:asciiTheme="minorEastAsia" w:eastAsiaTheme="minorEastAsia" w:hAnsiTheme="minorEastAsia"/>
          <w:sz w:val="18"/>
          <w:szCs w:val="18"/>
        </w:rPr>
      </w:pPr>
      <w:r w:rsidRPr="002C51A9">
        <w:rPr>
          <w:rFonts w:asciiTheme="minorEastAsia" w:eastAsiaTheme="minorEastAsia" w:hAnsiTheme="minorEastAsia" w:hint="eastAsia"/>
          <w:sz w:val="18"/>
          <w:szCs w:val="18"/>
        </w:rPr>
        <w:t>1.</w:t>
      </w:r>
      <w:r w:rsidRPr="002C51A9">
        <w:rPr>
          <w:rFonts w:asciiTheme="minorEastAsia" w:eastAsiaTheme="minorEastAsia" w:hAnsiTheme="minorEastAsia"/>
          <w:sz w:val="18"/>
          <w:szCs w:val="18"/>
        </w:rPr>
        <w:t xml:space="preserve"> </w:t>
      </w:r>
      <w:r w:rsidRPr="002C51A9">
        <w:rPr>
          <w:rFonts w:asciiTheme="minorEastAsia" w:eastAsiaTheme="minorEastAsia" w:hAnsiTheme="minorEastAsia" w:hint="eastAsia"/>
          <w:sz w:val="18"/>
          <w:szCs w:val="18"/>
        </w:rPr>
        <w:t>填报范围：证券、基金、期货、私募基金、资产管理等资本市场服务法人单位和视同法人单位。</w:t>
      </w:r>
    </w:p>
    <w:p w:rsidR="001D3A73" w:rsidRPr="002C51A9" w:rsidRDefault="006A37BE" w:rsidP="006A37BE">
      <w:pPr>
        <w:adjustRightInd w:val="0"/>
        <w:snapToGrid w:val="0"/>
        <w:ind w:leftChars="-342" w:left="-718" w:rightChars="-413" w:right="-867" w:firstLineChars="100" w:firstLine="180"/>
        <w:rPr>
          <w:rFonts w:asciiTheme="minorEastAsia" w:eastAsiaTheme="minorEastAsia" w:hAnsiTheme="minorEastAsia"/>
          <w:sz w:val="18"/>
          <w:szCs w:val="18"/>
        </w:rPr>
      </w:pPr>
      <w:r w:rsidRPr="002C51A9">
        <w:rPr>
          <w:rFonts w:asciiTheme="minorEastAsia" w:eastAsiaTheme="minorEastAsia" w:hAnsiTheme="minorEastAsia" w:hint="eastAsia"/>
          <w:sz w:val="18"/>
          <w:szCs w:val="18"/>
        </w:rPr>
        <w:t>2.</w:t>
      </w:r>
      <w:r w:rsidRPr="002C51A9">
        <w:rPr>
          <w:rFonts w:asciiTheme="minorEastAsia" w:eastAsiaTheme="minorEastAsia" w:hAnsiTheme="minorEastAsia"/>
          <w:sz w:val="18"/>
          <w:szCs w:val="18"/>
        </w:rPr>
        <w:t xml:space="preserve"> </w:t>
      </w:r>
      <w:r w:rsidR="001D3A73" w:rsidRPr="002C51A9">
        <w:rPr>
          <w:rFonts w:asciiTheme="minorEastAsia" w:eastAsiaTheme="minorEastAsia" w:hAnsiTheme="minorEastAsia"/>
          <w:sz w:val="18"/>
          <w:szCs w:val="18"/>
        </w:rPr>
        <w:t>平衡关系：1=2</w:t>
      </w:r>
      <w:r w:rsidR="00B87C5F" w:rsidRPr="002C51A9">
        <w:rPr>
          <w:rFonts w:asciiTheme="minorEastAsia" w:eastAsiaTheme="minorEastAsia" w:hAnsiTheme="minorEastAsia"/>
          <w:sz w:val="18"/>
          <w:szCs w:val="18"/>
        </w:rPr>
        <w:t>1</w:t>
      </w:r>
      <w:r w:rsidR="001D3A73" w:rsidRPr="002C51A9">
        <w:rPr>
          <w:rFonts w:asciiTheme="minorEastAsia" w:eastAsiaTheme="minorEastAsia" w:hAnsiTheme="minorEastAsia"/>
          <w:sz w:val="18"/>
          <w:szCs w:val="18"/>
        </w:rPr>
        <w:t>；</w:t>
      </w:r>
      <w:r w:rsidR="00B87C5F" w:rsidRPr="002C51A9">
        <w:rPr>
          <w:rFonts w:asciiTheme="minorEastAsia" w:eastAsiaTheme="minorEastAsia" w:hAnsiTheme="minorEastAsia"/>
          <w:sz w:val="18"/>
          <w:szCs w:val="18"/>
        </w:rPr>
        <w:t>60</w:t>
      </w:r>
      <w:r w:rsidR="00D9248C" w:rsidRPr="002C51A9">
        <w:rPr>
          <w:rFonts w:asciiTheme="minorEastAsia" w:eastAsiaTheme="minorEastAsia" w:hAnsiTheme="minorEastAsia" w:hint="eastAsia"/>
          <w:sz w:val="18"/>
          <w:szCs w:val="18"/>
        </w:rPr>
        <w:t>=</w:t>
      </w:r>
      <w:r w:rsidR="00D9248C" w:rsidRPr="002C51A9">
        <w:rPr>
          <w:rFonts w:asciiTheme="minorEastAsia" w:eastAsiaTheme="minorEastAsia" w:hAnsiTheme="minorEastAsia"/>
          <w:sz w:val="18"/>
          <w:szCs w:val="18"/>
        </w:rPr>
        <w:t>4</w:t>
      </w:r>
      <w:r w:rsidR="00B87C5F" w:rsidRPr="002C51A9">
        <w:rPr>
          <w:rFonts w:asciiTheme="minorEastAsia" w:eastAsiaTheme="minorEastAsia" w:hAnsiTheme="minorEastAsia"/>
          <w:sz w:val="18"/>
          <w:szCs w:val="18"/>
        </w:rPr>
        <w:t>2</w:t>
      </w:r>
      <w:r w:rsidR="00D9248C" w:rsidRPr="002C51A9">
        <w:rPr>
          <w:rFonts w:asciiTheme="minorEastAsia" w:eastAsiaTheme="minorEastAsia" w:hAnsiTheme="minorEastAsia" w:hint="eastAsia"/>
          <w:sz w:val="18"/>
          <w:szCs w:val="18"/>
        </w:rPr>
        <w:t>-</w:t>
      </w:r>
      <w:r w:rsidR="00D9248C" w:rsidRPr="002C51A9">
        <w:rPr>
          <w:rFonts w:asciiTheme="minorEastAsia" w:eastAsiaTheme="minorEastAsia" w:hAnsiTheme="minorEastAsia"/>
          <w:sz w:val="18"/>
          <w:szCs w:val="18"/>
        </w:rPr>
        <w:t>5</w:t>
      </w:r>
      <w:r w:rsidR="00B87C5F" w:rsidRPr="002C51A9">
        <w:rPr>
          <w:rFonts w:asciiTheme="minorEastAsia" w:eastAsiaTheme="minorEastAsia" w:hAnsiTheme="minorEastAsia"/>
          <w:sz w:val="18"/>
          <w:szCs w:val="18"/>
        </w:rPr>
        <w:t>4</w:t>
      </w:r>
      <w:r w:rsidR="00D9248C" w:rsidRPr="002C51A9">
        <w:rPr>
          <w:rFonts w:asciiTheme="minorEastAsia" w:eastAsiaTheme="minorEastAsia" w:hAnsiTheme="minorEastAsia" w:hint="eastAsia"/>
          <w:sz w:val="18"/>
          <w:szCs w:val="18"/>
        </w:rPr>
        <w:t>；</w:t>
      </w:r>
      <w:r w:rsidR="00D9248C" w:rsidRPr="002C51A9">
        <w:rPr>
          <w:rFonts w:asciiTheme="minorEastAsia" w:eastAsiaTheme="minorEastAsia" w:hAnsiTheme="minorEastAsia"/>
          <w:sz w:val="18"/>
          <w:szCs w:val="18"/>
        </w:rPr>
        <w:t>4</w:t>
      </w:r>
      <w:r w:rsidR="00377FCD" w:rsidRPr="002C51A9">
        <w:rPr>
          <w:rFonts w:asciiTheme="minorEastAsia" w:eastAsiaTheme="minorEastAsia" w:hAnsiTheme="minorEastAsia"/>
          <w:sz w:val="18"/>
          <w:szCs w:val="18"/>
        </w:rPr>
        <w:t>3</w:t>
      </w:r>
      <w:r w:rsidR="00D9248C" w:rsidRPr="002C51A9">
        <w:rPr>
          <w:rFonts w:asciiTheme="minorEastAsia" w:eastAsiaTheme="minorEastAsia" w:hAnsiTheme="minorEastAsia" w:hint="eastAsia"/>
          <w:sz w:val="18"/>
          <w:szCs w:val="18"/>
        </w:rPr>
        <w:t>=</w:t>
      </w:r>
      <w:r w:rsidR="00D9248C" w:rsidRPr="002C51A9">
        <w:rPr>
          <w:rFonts w:asciiTheme="minorEastAsia" w:eastAsiaTheme="minorEastAsia" w:hAnsiTheme="minorEastAsia"/>
          <w:sz w:val="18"/>
          <w:szCs w:val="18"/>
        </w:rPr>
        <w:t>4</w:t>
      </w:r>
      <w:r w:rsidR="00B87C5F" w:rsidRPr="002C51A9">
        <w:rPr>
          <w:rFonts w:asciiTheme="minorEastAsia" w:eastAsiaTheme="minorEastAsia" w:hAnsiTheme="minorEastAsia"/>
          <w:sz w:val="18"/>
          <w:szCs w:val="18"/>
        </w:rPr>
        <w:t>4</w:t>
      </w:r>
      <w:r w:rsidR="00D9248C" w:rsidRPr="002C51A9">
        <w:rPr>
          <w:rFonts w:asciiTheme="minorEastAsia" w:eastAsiaTheme="minorEastAsia" w:hAnsiTheme="minorEastAsia" w:hint="eastAsia"/>
          <w:sz w:val="18"/>
          <w:szCs w:val="18"/>
        </w:rPr>
        <w:t>-</w:t>
      </w:r>
      <w:r w:rsidR="00D9248C" w:rsidRPr="002C51A9">
        <w:rPr>
          <w:rFonts w:asciiTheme="minorEastAsia" w:eastAsiaTheme="minorEastAsia" w:hAnsiTheme="minorEastAsia"/>
          <w:sz w:val="18"/>
          <w:szCs w:val="18"/>
        </w:rPr>
        <w:t>4</w:t>
      </w:r>
      <w:r w:rsidR="00B87C5F" w:rsidRPr="002C51A9">
        <w:rPr>
          <w:rFonts w:asciiTheme="minorEastAsia" w:eastAsiaTheme="minorEastAsia" w:hAnsiTheme="minorEastAsia"/>
          <w:sz w:val="18"/>
          <w:szCs w:val="18"/>
        </w:rPr>
        <w:t>5</w:t>
      </w:r>
      <w:r w:rsidR="00D9248C" w:rsidRPr="002C51A9">
        <w:rPr>
          <w:rFonts w:asciiTheme="minorEastAsia" w:eastAsiaTheme="minorEastAsia" w:hAnsiTheme="minorEastAsia" w:hint="eastAsia"/>
          <w:sz w:val="18"/>
          <w:szCs w:val="18"/>
        </w:rPr>
        <w:t>；4</w:t>
      </w:r>
      <w:r w:rsidR="00B87C5F" w:rsidRPr="002C51A9">
        <w:rPr>
          <w:rFonts w:asciiTheme="minorEastAsia" w:eastAsiaTheme="minorEastAsia" w:hAnsiTheme="minorEastAsia"/>
          <w:sz w:val="18"/>
          <w:szCs w:val="18"/>
        </w:rPr>
        <w:t>6</w:t>
      </w:r>
      <w:r w:rsidR="00D9248C" w:rsidRPr="002C51A9">
        <w:rPr>
          <w:rFonts w:asciiTheme="minorEastAsia" w:eastAsiaTheme="minorEastAsia" w:hAnsiTheme="minorEastAsia" w:hint="eastAsia"/>
          <w:sz w:val="18"/>
          <w:szCs w:val="18"/>
        </w:rPr>
        <w:t>=</w:t>
      </w:r>
      <w:r w:rsidR="00D9248C" w:rsidRPr="002C51A9">
        <w:rPr>
          <w:rFonts w:asciiTheme="minorEastAsia" w:eastAsiaTheme="minorEastAsia" w:hAnsiTheme="minorEastAsia"/>
          <w:sz w:val="18"/>
          <w:szCs w:val="18"/>
        </w:rPr>
        <w:t>4</w:t>
      </w:r>
      <w:r w:rsidR="00B87C5F" w:rsidRPr="002C51A9">
        <w:rPr>
          <w:rFonts w:asciiTheme="minorEastAsia" w:eastAsiaTheme="minorEastAsia" w:hAnsiTheme="minorEastAsia"/>
          <w:sz w:val="18"/>
          <w:szCs w:val="18"/>
        </w:rPr>
        <w:t>7</w:t>
      </w:r>
      <w:r w:rsidR="00D9248C" w:rsidRPr="002C51A9">
        <w:rPr>
          <w:rFonts w:asciiTheme="minorEastAsia" w:eastAsiaTheme="minorEastAsia" w:hAnsiTheme="minorEastAsia" w:hint="eastAsia"/>
          <w:sz w:val="18"/>
          <w:szCs w:val="18"/>
        </w:rPr>
        <w:t>-</w:t>
      </w:r>
      <w:r w:rsidR="00D9248C" w:rsidRPr="002C51A9">
        <w:rPr>
          <w:rFonts w:asciiTheme="minorEastAsia" w:eastAsiaTheme="minorEastAsia" w:hAnsiTheme="minorEastAsia"/>
          <w:sz w:val="18"/>
          <w:szCs w:val="18"/>
        </w:rPr>
        <w:t>4</w:t>
      </w:r>
      <w:r w:rsidR="00B87C5F" w:rsidRPr="002C51A9">
        <w:rPr>
          <w:rFonts w:asciiTheme="minorEastAsia" w:eastAsiaTheme="minorEastAsia" w:hAnsiTheme="minorEastAsia"/>
          <w:sz w:val="18"/>
          <w:szCs w:val="18"/>
        </w:rPr>
        <w:t>8</w:t>
      </w:r>
      <w:r w:rsidR="00C90C10" w:rsidRPr="002C51A9">
        <w:rPr>
          <w:rFonts w:asciiTheme="minorEastAsia" w:eastAsiaTheme="minorEastAsia" w:hAnsiTheme="minorEastAsia" w:hint="eastAsia"/>
          <w:sz w:val="18"/>
          <w:szCs w:val="18"/>
        </w:rPr>
        <w:t>。</w:t>
      </w:r>
    </w:p>
    <w:p w:rsidR="001D3A73" w:rsidRPr="002C51A9" w:rsidRDefault="006A37BE" w:rsidP="006A37BE">
      <w:pPr>
        <w:adjustRightInd w:val="0"/>
        <w:snapToGrid w:val="0"/>
        <w:ind w:leftChars="-342" w:left="-718" w:rightChars="-413" w:right="-867" w:firstLineChars="100" w:firstLine="180"/>
        <w:rPr>
          <w:rFonts w:asciiTheme="minorEastAsia" w:eastAsiaTheme="minorEastAsia" w:hAnsiTheme="minorEastAsia"/>
          <w:sz w:val="18"/>
          <w:szCs w:val="18"/>
        </w:rPr>
      </w:pPr>
      <w:r w:rsidRPr="002C51A9">
        <w:rPr>
          <w:rFonts w:asciiTheme="minorEastAsia" w:eastAsiaTheme="minorEastAsia" w:hAnsiTheme="minorEastAsia" w:hint="eastAsia"/>
          <w:sz w:val="18"/>
          <w:szCs w:val="18"/>
        </w:rPr>
        <w:t>3.</w:t>
      </w:r>
      <w:r w:rsidRPr="002C51A9">
        <w:rPr>
          <w:rFonts w:asciiTheme="minorEastAsia" w:eastAsiaTheme="minorEastAsia" w:hAnsiTheme="minorEastAsia"/>
          <w:sz w:val="18"/>
          <w:szCs w:val="18"/>
        </w:rPr>
        <w:t xml:space="preserve"> </w:t>
      </w:r>
      <w:r w:rsidR="001D3A73" w:rsidRPr="002C51A9">
        <w:rPr>
          <w:rFonts w:asciiTheme="minorEastAsia" w:eastAsiaTheme="minorEastAsia" w:hAnsiTheme="minorEastAsia"/>
          <w:sz w:val="18"/>
          <w:szCs w:val="18"/>
        </w:rPr>
        <w:t>本表保留整数。</w:t>
      </w:r>
    </w:p>
    <w:p w:rsidR="001D3A73" w:rsidRPr="002C51A9" w:rsidRDefault="001D3A73" w:rsidP="006A37BE">
      <w:pPr>
        <w:adjustRightInd w:val="0"/>
        <w:snapToGrid w:val="0"/>
        <w:ind w:leftChars="-342" w:left="-718" w:rightChars="-413" w:right="-867"/>
        <w:rPr>
          <w:sz w:val="18"/>
          <w:szCs w:val="18"/>
        </w:rPr>
      </w:pPr>
    </w:p>
    <w:p w:rsidR="001D3A73" w:rsidRPr="002C51A9" w:rsidRDefault="001D3A73" w:rsidP="001D3A73">
      <w:pPr>
        <w:adjustRightInd w:val="0"/>
        <w:snapToGrid w:val="0"/>
        <w:jc w:val="center"/>
        <w:rPr>
          <w:b/>
          <w:sz w:val="32"/>
          <w:szCs w:val="32"/>
        </w:rPr>
      </w:pPr>
      <w:r w:rsidRPr="002C51A9">
        <w:rPr>
          <w:sz w:val="18"/>
          <w:szCs w:val="18"/>
        </w:rPr>
        <w:br w:type="page"/>
      </w:r>
      <w:r w:rsidRPr="002C51A9">
        <w:rPr>
          <w:rFonts w:hint="eastAsia"/>
          <w:b/>
          <w:sz w:val="32"/>
          <w:szCs w:val="32"/>
        </w:rPr>
        <w:lastRenderedPageBreak/>
        <w:t>银行</w:t>
      </w:r>
      <w:r w:rsidRPr="002C51A9">
        <w:rPr>
          <w:b/>
          <w:sz w:val="32"/>
          <w:szCs w:val="32"/>
        </w:rPr>
        <w:t>及</w:t>
      </w:r>
      <w:r w:rsidR="00D940FB" w:rsidRPr="002C51A9">
        <w:rPr>
          <w:rFonts w:hint="eastAsia"/>
          <w:b/>
          <w:sz w:val="32"/>
          <w:szCs w:val="32"/>
        </w:rPr>
        <w:t>相关</w:t>
      </w:r>
      <w:r w:rsidRPr="002C51A9">
        <w:rPr>
          <w:b/>
          <w:sz w:val="32"/>
          <w:szCs w:val="32"/>
        </w:rPr>
        <w:t>金融业财务状况</w:t>
      </w:r>
    </w:p>
    <w:p w:rsidR="001D3A73" w:rsidRPr="002C51A9" w:rsidRDefault="00D0668A" w:rsidP="001D3A73">
      <w:pPr>
        <w:adjustRightInd w:val="0"/>
        <w:snapToGrid w:val="0"/>
        <w:jc w:val="center"/>
        <w:rPr>
          <w:b/>
          <w:sz w:val="18"/>
          <w:szCs w:val="18"/>
        </w:rPr>
      </w:pPr>
      <w:r w:rsidRPr="002C51A9">
        <w:rPr>
          <w:rFonts w:asciiTheme="minorEastAsia" w:eastAsiaTheme="minorEastAsia" w:hAnsiTheme="minorEastAsia"/>
          <w:szCs w:val="18"/>
        </w:rPr>
        <w:t>201</w:t>
      </w:r>
      <w:r w:rsidR="00D940FB" w:rsidRPr="002C51A9">
        <w:rPr>
          <w:rFonts w:asciiTheme="minorEastAsia" w:eastAsiaTheme="minorEastAsia" w:hAnsiTheme="minorEastAsia"/>
          <w:szCs w:val="18"/>
        </w:rPr>
        <w:t>9</w:t>
      </w:r>
      <w:r w:rsidRPr="002C51A9">
        <w:rPr>
          <w:rFonts w:asciiTheme="minorEastAsia" w:eastAsiaTheme="minorEastAsia" w:hAnsiTheme="minorEastAsia" w:hint="eastAsia"/>
          <w:szCs w:val="18"/>
        </w:rPr>
        <w:t>年</w:t>
      </w:r>
    </w:p>
    <w:tbl>
      <w:tblPr>
        <w:tblStyle w:val="ac"/>
        <w:tblW w:w="96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450"/>
        <w:gridCol w:w="1177"/>
        <w:gridCol w:w="924"/>
        <w:gridCol w:w="1160"/>
        <w:gridCol w:w="1982"/>
      </w:tblGrid>
      <w:tr w:rsidR="002C51A9" w:rsidRPr="002C51A9" w:rsidTr="00D33F1E">
        <w:trPr>
          <w:jc w:val="center"/>
        </w:trPr>
        <w:tc>
          <w:tcPr>
            <w:tcW w:w="6521" w:type="dxa"/>
            <w:gridSpan w:val="4"/>
          </w:tcPr>
          <w:p w:rsidR="00D33F1E" w:rsidRPr="002C51A9" w:rsidRDefault="00D33F1E" w:rsidP="00D33F1E">
            <w:pPr>
              <w:adjustRightInd w:val="0"/>
              <w:snapToGrid w:val="0"/>
              <w:rPr>
                <w:rFonts w:asciiTheme="minorEastAsia" w:eastAsiaTheme="minorEastAsia" w:hAnsiTheme="minorEastAsia"/>
              </w:rPr>
            </w:pPr>
            <w:r w:rsidRPr="002C51A9">
              <w:rPr>
                <w:rFonts w:ascii="宋体" w:hAnsi="宋体" w:cs="宋体" w:hint="eastAsia"/>
                <w:szCs w:val="18"/>
              </w:rPr>
              <w:t>统一社会信用代码：□□□□□□□□□□□□□□□□□□</w:t>
            </w:r>
          </w:p>
        </w:tc>
        <w:tc>
          <w:tcPr>
            <w:tcW w:w="1160" w:type="dxa"/>
            <w:vAlign w:val="center"/>
          </w:tcPr>
          <w:p w:rsidR="00D33F1E" w:rsidRPr="002C51A9" w:rsidRDefault="00D33F1E" w:rsidP="00D0668A">
            <w:pPr>
              <w:adjustRightInd w:val="0"/>
              <w:snapToGrid w:val="0"/>
              <w:jc w:val="center"/>
              <w:rPr>
                <w:rFonts w:asciiTheme="minorEastAsia" w:eastAsiaTheme="minorEastAsia" w:hAnsiTheme="minorEastAsia"/>
              </w:rPr>
            </w:pPr>
            <w:r w:rsidRPr="002C51A9">
              <w:rPr>
                <w:rFonts w:asciiTheme="minorEastAsia" w:eastAsiaTheme="minorEastAsia" w:hAnsiTheme="minorEastAsia"/>
                <w:szCs w:val="18"/>
              </w:rPr>
              <w:t>表    号：</w:t>
            </w:r>
          </w:p>
        </w:tc>
        <w:tc>
          <w:tcPr>
            <w:tcW w:w="1982" w:type="dxa"/>
            <w:vAlign w:val="center"/>
          </w:tcPr>
          <w:p w:rsidR="00D33F1E" w:rsidRPr="002C51A9" w:rsidRDefault="00D33F1E" w:rsidP="00D0668A">
            <w:pPr>
              <w:adjustRightInd w:val="0"/>
              <w:snapToGrid w:val="0"/>
              <w:jc w:val="distribute"/>
              <w:rPr>
                <w:rFonts w:asciiTheme="minorEastAsia" w:eastAsiaTheme="minorEastAsia" w:hAnsiTheme="minorEastAsia"/>
                <w:szCs w:val="18"/>
              </w:rPr>
            </w:pPr>
            <w:r w:rsidRPr="002C51A9">
              <w:rPr>
                <w:rFonts w:asciiTheme="minorEastAsia" w:eastAsiaTheme="minorEastAsia" w:hAnsiTheme="minorEastAsia"/>
                <w:szCs w:val="18"/>
              </w:rPr>
              <w:t>JR103-</w:t>
            </w:r>
            <w:r w:rsidRPr="002C51A9">
              <w:rPr>
                <w:rFonts w:asciiTheme="minorEastAsia" w:eastAsiaTheme="minorEastAsia" w:hAnsiTheme="minorEastAsia" w:hint="eastAsia"/>
                <w:szCs w:val="18"/>
              </w:rPr>
              <w:t>3</w:t>
            </w:r>
            <w:r w:rsidRPr="002C51A9">
              <w:rPr>
                <w:rFonts w:asciiTheme="minorEastAsia" w:eastAsiaTheme="minorEastAsia" w:hAnsiTheme="minorEastAsia"/>
                <w:szCs w:val="18"/>
              </w:rPr>
              <w:t>表</w:t>
            </w:r>
          </w:p>
        </w:tc>
      </w:tr>
      <w:tr w:rsidR="002C51A9" w:rsidRPr="002C51A9" w:rsidTr="00D33F1E">
        <w:trPr>
          <w:jc w:val="center"/>
        </w:trPr>
        <w:tc>
          <w:tcPr>
            <w:tcW w:w="6521" w:type="dxa"/>
            <w:gridSpan w:val="4"/>
          </w:tcPr>
          <w:p w:rsidR="00D33F1E" w:rsidRPr="002C51A9" w:rsidRDefault="00D33F1E" w:rsidP="00D33F1E">
            <w:pPr>
              <w:adjustRightInd w:val="0"/>
              <w:snapToGrid w:val="0"/>
              <w:rPr>
                <w:rFonts w:asciiTheme="minorEastAsia" w:eastAsiaTheme="minorEastAsia" w:hAnsiTheme="minorEastAsia"/>
              </w:rPr>
            </w:pPr>
            <w:r w:rsidRPr="002C51A9">
              <w:rPr>
                <w:rFonts w:ascii="宋体" w:hAnsi="宋体" w:hint="eastAsia"/>
                <w:sz w:val="20"/>
                <w:szCs w:val="18"/>
              </w:rPr>
              <w:t>尚未领取统一社会信用代码的填原组织机构代码</w:t>
            </w:r>
            <w:r w:rsidRPr="002C51A9">
              <w:rPr>
                <w:rFonts w:asciiTheme="minorEastAsia" w:eastAsiaTheme="minorEastAsia" w:hAnsiTheme="minorEastAsia"/>
                <w:szCs w:val="18"/>
              </w:rPr>
              <w:t>：</w:t>
            </w:r>
            <w:r w:rsidRPr="002C51A9">
              <w:rPr>
                <w:rFonts w:asciiTheme="minorEastAsia" w:eastAsiaTheme="minorEastAsia" w:hAnsiTheme="minorEastAsia" w:hint="eastAsia"/>
              </w:rPr>
              <w:t>□□□□□□□□－□</w:t>
            </w:r>
          </w:p>
        </w:tc>
        <w:tc>
          <w:tcPr>
            <w:tcW w:w="1160" w:type="dxa"/>
            <w:vAlign w:val="center"/>
          </w:tcPr>
          <w:p w:rsidR="00D33F1E" w:rsidRPr="002C51A9" w:rsidRDefault="00D33F1E" w:rsidP="000A4A29">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szCs w:val="18"/>
              </w:rPr>
              <w:t>制定机关：</w:t>
            </w:r>
          </w:p>
        </w:tc>
        <w:tc>
          <w:tcPr>
            <w:tcW w:w="1982" w:type="dxa"/>
            <w:vAlign w:val="center"/>
          </w:tcPr>
          <w:p w:rsidR="00D33F1E" w:rsidRPr="002C51A9" w:rsidRDefault="00D33F1E" w:rsidP="000A4A29">
            <w:pPr>
              <w:adjustRightInd w:val="0"/>
              <w:snapToGrid w:val="0"/>
              <w:jc w:val="distribute"/>
              <w:rPr>
                <w:rFonts w:asciiTheme="minorEastAsia" w:eastAsiaTheme="minorEastAsia" w:hAnsiTheme="minorEastAsia"/>
              </w:rPr>
            </w:pPr>
            <w:r w:rsidRPr="002C51A9">
              <w:rPr>
                <w:rFonts w:asciiTheme="minorEastAsia" w:eastAsiaTheme="minorEastAsia" w:hAnsiTheme="minorEastAsia"/>
                <w:szCs w:val="18"/>
              </w:rPr>
              <w:t>上海市统计局</w:t>
            </w:r>
          </w:p>
        </w:tc>
      </w:tr>
      <w:tr w:rsidR="002C51A9" w:rsidRPr="002C51A9" w:rsidTr="00D33F1E">
        <w:trPr>
          <w:jc w:val="center"/>
        </w:trPr>
        <w:tc>
          <w:tcPr>
            <w:tcW w:w="6521" w:type="dxa"/>
            <w:gridSpan w:val="4"/>
          </w:tcPr>
          <w:p w:rsidR="000A4A29" w:rsidRPr="002C51A9" w:rsidRDefault="00D33F1E" w:rsidP="000A4A29">
            <w:pPr>
              <w:adjustRightInd w:val="0"/>
              <w:snapToGrid w:val="0"/>
              <w:rPr>
                <w:rFonts w:asciiTheme="minorEastAsia" w:eastAsiaTheme="minorEastAsia" w:hAnsiTheme="minorEastAsia"/>
              </w:rPr>
            </w:pPr>
            <w:r w:rsidRPr="002C51A9">
              <w:rPr>
                <w:rFonts w:asciiTheme="minorEastAsia" w:eastAsiaTheme="minorEastAsia" w:hAnsiTheme="minorEastAsia"/>
                <w:szCs w:val="18"/>
              </w:rPr>
              <w:t>单位</w:t>
            </w:r>
            <w:r w:rsidRPr="002C51A9">
              <w:rPr>
                <w:rFonts w:asciiTheme="minorEastAsia" w:eastAsiaTheme="minorEastAsia" w:hAnsiTheme="minorEastAsia" w:hint="eastAsia"/>
                <w:szCs w:val="18"/>
              </w:rPr>
              <w:t>详细</w:t>
            </w:r>
            <w:r w:rsidRPr="002C51A9">
              <w:rPr>
                <w:rFonts w:asciiTheme="minorEastAsia" w:eastAsiaTheme="minorEastAsia" w:hAnsiTheme="minorEastAsia"/>
                <w:szCs w:val="18"/>
              </w:rPr>
              <w:t>名称：</w:t>
            </w:r>
            <w:r w:rsidRPr="002C51A9">
              <w:rPr>
                <w:rFonts w:asciiTheme="minorEastAsia" w:eastAsiaTheme="minorEastAsia" w:hAnsiTheme="minorEastAsia"/>
                <w:szCs w:val="18"/>
                <w:u w:val="single"/>
              </w:rPr>
              <w:t xml:space="preserve">                     </w:t>
            </w:r>
          </w:p>
        </w:tc>
        <w:tc>
          <w:tcPr>
            <w:tcW w:w="1160" w:type="dxa"/>
            <w:vAlign w:val="center"/>
          </w:tcPr>
          <w:p w:rsidR="000A4A29" w:rsidRPr="002C51A9" w:rsidRDefault="000A4A29" w:rsidP="000A4A29">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szCs w:val="18"/>
              </w:rPr>
              <w:t>批准文号：</w:t>
            </w:r>
          </w:p>
        </w:tc>
        <w:tc>
          <w:tcPr>
            <w:tcW w:w="1982" w:type="dxa"/>
            <w:vAlign w:val="center"/>
          </w:tcPr>
          <w:p w:rsidR="000A4A29" w:rsidRPr="002C51A9" w:rsidRDefault="000A4A29" w:rsidP="00D940FB">
            <w:pPr>
              <w:adjustRightInd w:val="0"/>
              <w:snapToGrid w:val="0"/>
              <w:jc w:val="distribute"/>
              <w:rPr>
                <w:rFonts w:asciiTheme="minorEastAsia" w:eastAsiaTheme="minorEastAsia" w:hAnsiTheme="minorEastAsia"/>
              </w:rPr>
            </w:pPr>
            <w:r w:rsidRPr="002C51A9">
              <w:rPr>
                <w:rFonts w:asciiTheme="minorEastAsia" w:eastAsiaTheme="minorEastAsia" w:hAnsiTheme="minorEastAsia"/>
                <w:szCs w:val="18"/>
              </w:rPr>
              <w:t>国统制〔</w:t>
            </w:r>
            <w:r w:rsidR="00C8139F" w:rsidRPr="002C51A9">
              <w:rPr>
                <w:rFonts w:asciiTheme="minorEastAsia" w:eastAsiaTheme="minorEastAsia" w:hAnsiTheme="minorEastAsia"/>
                <w:szCs w:val="18"/>
              </w:rPr>
              <w:t>201</w:t>
            </w:r>
            <w:r w:rsidR="00D940FB" w:rsidRPr="002C51A9">
              <w:rPr>
                <w:rFonts w:asciiTheme="minorEastAsia" w:eastAsiaTheme="minorEastAsia" w:hAnsiTheme="minorEastAsia"/>
                <w:szCs w:val="18"/>
              </w:rPr>
              <w:t>9</w:t>
            </w:r>
            <w:r w:rsidRPr="002C51A9">
              <w:rPr>
                <w:rFonts w:asciiTheme="minorEastAsia" w:eastAsiaTheme="minorEastAsia" w:hAnsiTheme="minorEastAsia"/>
                <w:szCs w:val="18"/>
              </w:rPr>
              <w:t>〕</w:t>
            </w:r>
            <w:r w:rsidR="001D76BE">
              <w:rPr>
                <w:rFonts w:asciiTheme="minorEastAsia" w:eastAsiaTheme="minorEastAsia" w:hAnsiTheme="minorEastAsia" w:hint="eastAsia"/>
                <w:szCs w:val="18"/>
              </w:rPr>
              <w:t>183</w:t>
            </w:r>
            <w:r w:rsidRPr="002C51A9">
              <w:rPr>
                <w:rFonts w:asciiTheme="minorEastAsia" w:eastAsiaTheme="minorEastAsia" w:hAnsiTheme="minorEastAsia"/>
                <w:szCs w:val="18"/>
              </w:rPr>
              <w:t>号</w:t>
            </w:r>
          </w:p>
        </w:tc>
      </w:tr>
      <w:tr w:rsidR="002C51A9" w:rsidRPr="002C51A9" w:rsidTr="00D33F1E">
        <w:trPr>
          <w:jc w:val="center"/>
        </w:trPr>
        <w:tc>
          <w:tcPr>
            <w:tcW w:w="3970" w:type="dxa"/>
          </w:tcPr>
          <w:p w:rsidR="000A4A29" w:rsidRPr="002C51A9" w:rsidRDefault="000A4A29" w:rsidP="00D33F1E">
            <w:pPr>
              <w:adjustRightInd w:val="0"/>
              <w:snapToGrid w:val="0"/>
              <w:rPr>
                <w:rFonts w:asciiTheme="minorEastAsia" w:eastAsiaTheme="minorEastAsia" w:hAnsiTheme="minorEastAsia"/>
                <w:szCs w:val="18"/>
              </w:rPr>
            </w:pPr>
          </w:p>
        </w:tc>
        <w:tc>
          <w:tcPr>
            <w:tcW w:w="450" w:type="dxa"/>
            <w:vAlign w:val="center"/>
          </w:tcPr>
          <w:p w:rsidR="000A4A29" w:rsidRPr="002C51A9" w:rsidRDefault="000A4A29" w:rsidP="000A4A29">
            <w:pPr>
              <w:adjustRightInd w:val="0"/>
              <w:snapToGrid w:val="0"/>
              <w:jc w:val="center"/>
              <w:rPr>
                <w:rFonts w:asciiTheme="minorEastAsia" w:eastAsiaTheme="minorEastAsia" w:hAnsiTheme="minorEastAsia"/>
              </w:rPr>
            </w:pPr>
          </w:p>
        </w:tc>
        <w:tc>
          <w:tcPr>
            <w:tcW w:w="1177" w:type="dxa"/>
            <w:vAlign w:val="center"/>
          </w:tcPr>
          <w:p w:rsidR="000A4A29" w:rsidRPr="002C51A9" w:rsidRDefault="000A4A29" w:rsidP="000A4A29">
            <w:pPr>
              <w:adjustRightInd w:val="0"/>
              <w:snapToGrid w:val="0"/>
              <w:jc w:val="center"/>
              <w:rPr>
                <w:rFonts w:asciiTheme="minorEastAsia" w:eastAsiaTheme="minorEastAsia" w:hAnsiTheme="minorEastAsia"/>
              </w:rPr>
            </w:pPr>
          </w:p>
        </w:tc>
        <w:tc>
          <w:tcPr>
            <w:tcW w:w="924" w:type="dxa"/>
            <w:vAlign w:val="center"/>
          </w:tcPr>
          <w:p w:rsidR="000A4A29" w:rsidRPr="002C51A9" w:rsidRDefault="000A4A29" w:rsidP="000A4A29">
            <w:pPr>
              <w:adjustRightInd w:val="0"/>
              <w:snapToGrid w:val="0"/>
              <w:jc w:val="center"/>
              <w:rPr>
                <w:rFonts w:asciiTheme="minorEastAsia" w:eastAsiaTheme="minorEastAsia" w:hAnsiTheme="minorEastAsia"/>
              </w:rPr>
            </w:pPr>
          </w:p>
        </w:tc>
        <w:tc>
          <w:tcPr>
            <w:tcW w:w="1160" w:type="dxa"/>
            <w:vAlign w:val="center"/>
          </w:tcPr>
          <w:p w:rsidR="000A4A29" w:rsidRPr="002C51A9" w:rsidRDefault="000A4A29" w:rsidP="000A4A29">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szCs w:val="18"/>
              </w:rPr>
              <w:t>有效期至：</w:t>
            </w:r>
          </w:p>
        </w:tc>
        <w:tc>
          <w:tcPr>
            <w:tcW w:w="1982" w:type="dxa"/>
            <w:vAlign w:val="center"/>
          </w:tcPr>
          <w:p w:rsidR="000A4A29" w:rsidRPr="002C51A9" w:rsidRDefault="000A4A29" w:rsidP="00D940FB">
            <w:pPr>
              <w:adjustRightInd w:val="0"/>
              <w:snapToGrid w:val="0"/>
              <w:jc w:val="distribute"/>
              <w:rPr>
                <w:rFonts w:asciiTheme="minorEastAsia" w:eastAsiaTheme="minorEastAsia" w:hAnsiTheme="minorEastAsia"/>
                <w:szCs w:val="18"/>
              </w:rPr>
            </w:pPr>
            <w:r w:rsidRPr="002C51A9">
              <w:rPr>
                <w:rFonts w:asciiTheme="minorEastAsia" w:eastAsiaTheme="minorEastAsia" w:hAnsiTheme="minorEastAsia"/>
                <w:szCs w:val="18"/>
              </w:rPr>
              <w:t>20</w:t>
            </w:r>
            <w:r w:rsidR="00D940FB" w:rsidRPr="002C51A9">
              <w:rPr>
                <w:rFonts w:asciiTheme="minorEastAsia" w:eastAsiaTheme="minorEastAsia" w:hAnsiTheme="minorEastAsia"/>
                <w:szCs w:val="18"/>
              </w:rPr>
              <w:t>20</w:t>
            </w:r>
            <w:r w:rsidRPr="002C51A9">
              <w:rPr>
                <w:rFonts w:asciiTheme="minorEastAsia" w:eastAsiaTheme="minorEastAsia" w:hAnsiTheme="minorEastAsia"/>
                <w:szCs w:val="18"/>
              </w:rPr>
              <w:t>年6月</w:t>
            </w:r>
          </w:p>
        </w:tc>
      </w:tr>
      <w:tr w:rsidR="002C51A9" w:rsidRPr="002C51A9" w:rsidTr="00D33F1E">
        <w:trPr>
          <w:jc w:val="center"/>
        </w:trPr>
        <w:tc>
          <w:tcPr>
            <w:tcW w:w="3970" w:type="dxa"/>
          </w:tcPr>
          <w:p w:rsidR="001D3A73" w:rsidRPr="002C51A9" w:rsidRDefault="001D3A73" w:rsidP="00D0668A">
            <w:pPr>
              <w:adjustRightInd w:val="0"/>
              <w:snapToGrid w:val="0"/>
              <w:rPr>
                <w:rFonts w:asciiTheme="minorEastAsia" w:eastAsiaTheme="minorEastAsia" w:hAnsiTheme="minorEastAsia"/>
                <w:szCs w:val="18"/>
              </w:rPr>
            </w:pPr>
          </w:p>
        </w:tc>
        <w:tc>
          <w:tcPr>
            <w:tcW w:w="450" w:type="dxa"/>
            <w:vAlign w:val="center"/>
          </w:tcPr>
          <w:p w:rsidR="001D3A73" w:rsidRPr="002C51A9" w:rsidRDefault="001D3A73" w:rsidP="00D0668A">
            <w:pPr>
              <w:adjustRightInd w:val="0"/>
              <w:snapToGrid w:val="0"/>
              <w:jc w:val="center"/>
              <w:rPr>
                <w:rFonts w:asciiTheme="minorEastAsia" w:eastAsiaTheme="minorEastAsia" w:hAnsiTheme="minorEastAsia"/>
              </w:rPr>
            </w:pPr>
          </w:p>
        </w:tc>
        <w:tc>
          <w:tcPr>
            <w:tcW w:w="1177" w:type="dxa"/>
            <w:vAlign w:val="center"/>
          </w:tcPr>
          <w:p w:rsidR="001D3A73" w:rsidRPr="002C51A9" w:rsidRDefault="001D3A73" w:rsidP="00D0668A">
            <w:pPr>
              <w:adjustRightInd w:val="0"/>
              <w:snapToGrid w:val="0"/>
              <w:jc w:val="center"/>
              <w:rPr>
                <w:rFonts w:asciiTheme="minorEastAsia" w:eastAsiaTheme="minorEastAsia" w:hAnsiTheme="minorEastAsia"/>
              </w:rPr>
            </w:pPr>
          </w:p>
        </w:tc>
        <w:tc>
          <w:tcPr>
            <w:tcW w:w="924" w:type="dxa"/>
            <w:vAlign w:val="center"/>
          </w:tcPr>
          <w:p w:rsidR="001D3A73" w:rsidRPr="002C51A9" w:rsidRDefault="001D3A73" w:rsidP="00D0668A">
            <w:pPr>
              <w:adjustRightInd w:val="0"/>
              <w:snapToGrid w:val="0"/>
              <w:jc w:val="center"/>
              <w:rPr>
                <w:rFonts w:asciiTheme="minorEastAsia" w:eastAsiaTheme="minorEastAsia" w:hAnsiTheme="minorEastAsia"/>
              </w:rPr>
            </w:pPr>
          </w:p>
        </w:tc>
        <w:tc>
          <w:tcPr>
            <w:tcW w:w="1160" w:type="dxa"/>
            <w:vAlign w:val="center"/>
          </w:tcPr>
          <w:p w:rsidR="001D3A73" w:rsidRPr="002C51A9" w:rsidRDefault="001D3A73" w:rsidP="00D0668A">
            <w:pPr>
              <w:adjustRightInd w:val="0"/>
              <w:snapToGrid w:val="0"/>
              <w:jc w:val="center"/>
              <w:rPr>
                <w:rFonts w:asciiTheme="minorEastAsia" w:eastAsiaTheme="minorEastAsia" w:hAnsiTheme="minorEastAsia"/>
              </w:rPr>
            </w:pPr>
            <w:r w:rsidRPr="002C51A9">
              <w:rPr>
                <w:rFonts w:asciiTheme="minorEastAsia" w:eastAsiaTheme="minorEastAsia" w:hAnsiTheme="minorEastAsia"/>
                <w:szCs w:val="18"/>
              </w:rPr>
              <w:t>计量单位：</w:t>
            </w:r>
          </w:p>
        </w:tc>
        <w:tc>
          <w:tcPr>
            <w:tcW w:w="1982" w:type="dxa"/>
            <w:vAlign w:val="center"/>
          </w:tcPr>
          <w:p w:rsidR="001D3A73" w:rsidRPr="002C51A9" w:rsidRDefault="00D940FB" w:rsidP="00E25730">
            <w:pPr>
              <w:adjustRightInd w:val="0"/>
              <w:snapToGrid w:val="0"/>
              <w:jc w:val="center"/>
              <w:rPr>
                <w:rFonts w:asciiTheme="minorEastAsia" w:eastAsiaTheme="minorEastAsia" w:hAnsiTheme="minorEastAsia"/>
              </w:rPr>
            </w:pPr>
            <w:r w:rsidRPr="002C51A9">
              <w:rPr>
                <w:rFonts w:asciiTheme="minorEastAsia" w:eastAsiaTheme="minorEastAsia" w:hAnsiTheme="minorEastAsia" w:hint="eastAsia"/>
                <w:szCs w:val="18"/>
              </w:rPr>
              <w:t>千</w:t>
            </w:r>
            <w:r w:rsidR="001D3A73" w:rsidRPr="002C51A9">
              <w:rPr>
                <w:rFonts w:asciiTheme="minorEastAsia" w:eastAsiaTheme="minorEastAsia" w:hAnsiTheme="minorEastAsia"/>
                <w:szCs w:val="18"/>
              </w:rPr>
              <w:t>元</w:t>
            </w:r>
          </w:p>
        </w:tc>
      </w:tr>
    </w:tbl>
    <w:tbl>
      <w:tblPr>
        <w:tblW w:w="5653" w:type="pct"/>
        <w:jc w:val="center"/>
        <w:tblBorders>
          <w:top w:val="single" w:sz="12" w:space="0" w:color="auto"/>
          <w:bottom w:val="single" w:sz="12"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793"/>
        <w:gridCol w:w="538"/>
        <w:gridCol w:w="714"/>
        <w:gridCol w:w="714"/>
        <w:gridCol w:w="3141"/>
        <w:gridCol w:w="423"/>
        <w:gridCol w:w="566"/>
        <w:gridCol w:w="509"/>
      </w:tblGrid>
      <w:tr w:rsidR="002C51A9" w:rsidRPr="002C51A9" w:rsidTr="004D1FDA">
        <w:trPr>
          <w:trHeight w:val="227"/>
          <w:jc w:val="center"/>
        </w:trPr>
        <w:tc>
          <w:tcPr>
            <w:tcW w:w="1486" w:type="pct"/>
            <w:tcBorders>
              <w:top w:val="single" w:sz="12" w:space="0" w:color="auto"/>
              <w:bottom w:val="single" w:sz="2" w:space="0" w:color="auto"/>
              <w:right w:val="single" w:sz="2" w:space="0" w:color="auto"/>
            </w:tcBorders>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r w:rsidRPr="002C51A9">
              <w:rPr>
                <w:sz w:val="18"/>
                <w:szCs w:val="18"/>
              </w:rPr>
              <w:t>指标名称</w:t>
            </w:r>
          </w:p>
        </w:tc>
        <w:tc>
          <w:tcPr>
            <w:tcW w:w="286" w:type="pct"/>
            <w:tcBorders>
              <w:top w:val="single" w:sz="1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r w:rsidRPr="002C51A9">
              <w:rPr>
                <w:sz w:val="18"/>
                <w:szCs w:val="18"/>
              </w:rPr>
              <w:t>代码</w:t>
            </w:r>
          </w:p>
        </w:tc>
        <w:tc>
          <w:tcPr>
            <w:tcW w:w="380" w:type="pct"/>
            <w:tcBorders>
              <w:top w:val="single" w:sz="1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r w:rsidRPr="002C51A9">
              <w:rPr>
                <w:sz w:val="18"/>
                <w:szCs w:val="18"/>
              </w:rPr>
              <w:t>年初</w:t>
            </w:r>
          </w:p>
        </w:tc>
        <w:tc>
          <w:tcPr>
            <w:tcW w:w="380" w:type="pct"/>
            <w:tcBorders>
              <w:top w:val="single" w:sz="1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r w:rsidRPr="002C51A9">
              <w:rPr>
                <w:sz w:val="18"/>
                <w:szCs w:val="18"/>
              </w:rPr>
              <w:t>年末</w:t>
            </w:r>
          </w:p>
        </w:tc>
        <w:tc>
          <w:tcPr>
            <w:tcW w:w="1671" w:type="pct"/>
            <w:tcBorders>
              <w:top w:val="single" w:sz="1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r w:rsidRPr="002C51A9">
              <w:rPr>
                <w:sz w:val="18"/>
                <w:szCs w:val="18"/>
              </w:rPr>
              <w:t>指标名称</w:t>
            </w:r>
          </w:p>
        </w:tc>
        <w:tc>
          <w:tcPr>
            <w:tcW w:w="225" w:type="pct"/>
            <w:tcBorders>
              <w:top w:val="single" w:sz="1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r w:rsidRPr="002C51A9">
              <w:rPr>
                <w:sz w:val="18"/>
                <w:szCs w:val="18"/>
              </w:rPr>
              <w:t>代码</w:t>
            </w:r>
          </w:p>
        </w:tc>
        <w:tc>
          <w:tcPr>
            <w:tcW w:w="301" w:type="pct"/>
            <w:tcBorders>
              <w:top w:val="single" w:sz="1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r w:rsidRPr="002C51A9">
              <w:rPr>
                <w:sz w:val="18"/>
                <w:szCs w:val="18"/>
              </w:rPr>
              <w:t>年初</w:t>
            </w:r>
          </w:p>
        </w:tc>
        <w:tc>
          <w:tcPr>
            <w:tcW w:w="271" w:type="pct"/>
            <w:tcBorders>
              <w:top w:val="single" w:sz="1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r w:rsidRPr="002C51A9">
              <w:rPr>
                <w:sz w:val="18"/>
                <w:szCs w:val="18"/>
              </w:rPr>
              <w:t>年末</w:t>
            </w: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r w:rsidRPr="002C51A9">
              <w:rPr>
                <w:sz w:val="18"/>
                <w:szCs w:val="18"/>
              </w:rPr>
              <w:t>甲</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r w:rsidRPr="002C51A9">
              <w:rPr>
                <w:sz w:val="18"/>
                <w:szCs w:val="18"/>
              </w:rPr>
              <w:t>乙</w:t>
            </w:r>
          </w:p>
        </w:tc>
        <w:tc>
          <w:tcPr>
            <w:tcW w:w="380"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r w:rsidRPr="002C51A9">
              <w:rPr>
                <w:sz w:val="18"/>
                <w:szCs w:val="18"/>
              </w:rPr>
              <w:t>(1)</w:t>
            </w:r>
          </w:p>
        </w:tc>
        <w:tc>
          <w:tcPr>
            <w:tcW w:w="380"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r w:rsidRPr="002C51A9">
              <w:rPr>
                <w:sz w:val="18"/>
                <w:szCs w:val="18"/>
              </w:rPr>
              <w:t>(2)</w:t>
            </w: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r w:rsidRPr="002C51A9">
              <w:rPr>
                <w:sz w:val="18"/>
                <w:szCs w:val="18"/>
              </w:rPr>
              <w:t>丙</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r w:rsidRPr="002C51A9">
              <w:rPr>
                <w:sz w:val="18"/>
                <w:szCs w:val="18"/>
              </w:rPr>
              <w:t>丁</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r w:rsidRPr="002C51A9">
              <w:rPr>
                <w:sz w:val="18"/>
                <w:szCs w:val="18"/>
              </w:rPr>
              <w:t>(3)</w:t>
            </w:r>
          </w:p>
        </w:tc>
        <w:tc>
          <w:tcPr>
            <w:tcW w:w="271"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r w:rsidRPr="002C51A9">
              <w:rPr>
                <w:sz w:val="18"/>
                <w:szCs w:val="18"/>
              </w:rPr>
              <w:t>(4)</w:t>
            </w: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rPr>
                <w:sz w:val="18"/>
                <w:szCs w:val="18"/>
              </w:rPr>
            </w:pPr>
            <w:r w:rsidRPr="002C51A9">
              <w:rPr>
                <w:sz w:val="18"/>
                <w:szCs w:val="18"/>
              </w:rPr>
              <w:t>资产总计</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r w:rsidRPr="002C51A9">
              <w:rPr>
                <w:sz w:val="18"/>
                <w:szCs w:val="18"/>
              </w:rPr>
              <w:t>1</w:t>
            </w:r>
          </w:p>
        </w:tc>
        <w:tc>
          <w:tcPr>
            <w:tcW w:w="380"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p>
        </w:tc>
        <w:tc>
          <w:tcPr>
            <w:tcW w:w="380"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rPr>
                <w:sz w:val="18"/>
                <w:szCs w:val="18"/>
              </w:rPr>
            </w:pPr>
            <w:r w:rsidRPr="002C51A9">
              <w:rPr>
                <w:sz w:val="18"/>
                <w:szCs w:val="18"/>
              </w:rPr>
              <w:t>负债及所有者权益总计</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1D3A73" w:rsidRPr="002C51A9" w:rsidRDefault="001D3A73" w:rsidP="00581A06">
            <w:pPr>
              <w:adjustRightInd w:val="0"/>
              <w:snapToGrid w:val="0"/>
              <w:spacing w:line="240" w:lineRule="exact"/>
              <w:jc w:val="center"/>
              <w:rPr>
                <w:sz w:val="18"/>
                <w:szCs w:val="18"/>
              </w:rPr>
            </w:pPr>
            <w:r w:rsidRPr="002C51A9">
              <w:rPr>
                <w:sz w:val="18"/>
                <w:szCs w:val="18"/>
              </w:rPr>
              <w:t>2</w:t>
            </w:r>
            <w:r w:rsidR="00581A06" w:rsidRPr="002C51A9">
              <w:rPr>
                <w:sz w:val="18"/>
                <w:szCs w:val="18"/>
              </w:rPr>
              <w:t>1</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p>
        </w:tc>
        <w:tc>
          <w:tcPr>
            <w:tcW w:w="271"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rPr>
                <w:sz w:val="18"/>
                <w:szCs w:val="18"/>
              </w:rPr>
            </w:pPr>
            <w:r w:rsidRPr="002C51A9">
              <w:rPr>
                <w:sz w:val="18"/>
                <w:szCs w:val="18"/>
              </w:rPr>
              <w:t xml:space="preserve">　</w:t>
            </w:r>
            <w:r w:rsidR="00C94160" w:rsidRPr="002C51A9">
              <w:rPr>
                <w:rFonts w:hint="eastAsia"/>
                <w:sz w:val="18"/>
                <w:szCs w:val="18"/>
              </w:rPr>
              <w:t>现金及</w:t>
            </w:r>
            <w:r w:rsidR="009545FA" w:rsidRPr="002C51A9">
              <w:rPr>
                <w:rFonts w:hint="eastAsia"/>
                <w:sz w:val="18"/>
                <w:szCs w:val="18"/>
              </w:rPr>
              <w:t>存放中央银行款项</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r w:rsidRPr="002C51A9">
              <w:rPr>
                <w:sz w:val="18"/>
                <w:szCs w:val="18"/>
              </w:rPr>
              <w:t>2</w:t>
            </w:r>
          </w:p>
        </w:tc>
        <w:tc>
          <w:tcPr>
            <w:tcW w:w="380"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p>
        </w:tc>
        <w:tc>
          <w:tcPr>
            <w:tcW w:w="380"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rPr>
                <w:sz w:val="18"/>
                <w:szCs w:val="18"/>
              </w:rPr>
            </w:pPr>
            <w:r w:rsidRPr="002C51A9">
              <w:rPr>
                <w:sz w:val="18"/>
                <w:szCs w:val="18"/>
              </w:rPr>
              <w:t xml:space="preserve">　负债合计</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1D3A73" w:rsidRPr="002C51A9" w:rsidRDefault="001D3A73" w:rsidP="00581A06">
            <w:pPr>
              <w:adjustRightInd w:val="0"/>
              <w:snapToGrid w:val="0"/>
              <w:spacing w:line="240" w:lineRule="exact"/>
              <w:jc w:val="center"/>
              <w:rPr>
                <w:sz w:val="18"/>
                <w:szCs w:val="18"/>
              </w:rPr>
            </w:pPr>
            <w:r w:rsidRPr="002C51A9">
              <w:rPr>
                <w:sz w:val="18"/>
                <w:szCs w:val="18"/>
              </w:rPr>
              <w:t>2</w:t>
            </w:r>
            <w:r w:rsidR="00581A06" w:rsidRPr="002C51A9">
              <w:rPr>
                <w:sz w:val="18"/>
                <w:szCs w:val="18"/>
              </w:rPr>
              <w:t>2</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p>
        </w:tc>
        <w:tc>
          <w:tcPr>
            <w:tcW w:w="271"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1D3A73" w:rsidRPr="002C51A9" w:rsidRDefault="001D3A73" w:rsidP="004D718D">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9B64EF" w:rsidRPr="002C51A9" w:rsidRDefault="009B64EF" w:rsidP="009B64EF">
            <w:pPr>
              <w:adjustRightInd w:val="0"/>
              <w:snapToGrid w:val="0"/>
              <w:spacing w:line="240" w:lineRule="exact"/>
              <w:rPr>
                <w:sz w:val="18"/>
                <w:szCs w:val="18"/>
              </w:rPr>
            </w:pPr>
            <w:r w:rsidRPr="002C51A9">
              <w:rPr>
                <w:sz w:val="18"/>
                <w:szCs w:val="18"/>
              </w:rPr>
              <w:t xml:space="preserve">　</w:t>
            </w:r>
            <w:r w:rsidR="009545FA" w:rsidRPr="002C51A9">
              <w:rPr>
                <w:rFonts w:hint="eastAsia"/>
                <w:sz w:val="18"/>
                <w:szCs w:val="18"/>
              </w:rPr>
              <w:t>存放同业款项</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B64EF" w:rsidRPr="002C51A9" w:rsidRDefault="009B64EF" w:rsidP="009B64EF">
            <w:pPr>
              <w:adjustRightInd w:val="0"/>
              <w:snapToGrid w:val="0"/>
              <w:spacing w:line="240" w:lineRule="exact"/>
              <w:jc w:val="center"/>
              <w:rPr>
                <w:sz w:val="18"/>
                <w:szCs w:val="18"/>
              </w:rPr>
            </w:pPr>
            <w:r w:rsidRPr="002C51A9">
              <w:rPr>
                <w:sz w:val="18"/>
                <w:szCs w:val="18"/>
              </w:rPr>
              <w:t>3</w:t>
            </w:r>
          </w:p>
        </w:tc>
        <w:tc>
          <w:tcPr>
            <w:tcW w:w="380"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B64EF" w:rsidRPr="002C51A9" w:rsidRDefault="009B64EF" w:rsidP="009B64EF">
            <w:pPr>
              <w:adjustRightInd w:val="0"/>
              <w:snapToGrid w:val="0"/>
              <w:spacing w:line="240" w:lineRule="exact"/>
              <w:jc w:val="center"/>
              <w:rPr>
                <w:sz w:val="18"/>
                <w:szCs w:val="18"/>
              </w:rPr>
            </w:pPr>
          </w:p>
        </w:tc>
        <w:tc>
          <w:tcPr>
            <w:tcW w:w="380"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B64EF" w:rsidRPr="002C51A9" w:rsidRDefault="009B64EF" w:rsidP="009B64EF">
            <w:pPr>
              <w:adjustRightInd w:val="0"/>
              <w:snapToGrid w:val="0"/>
              <w:spacing w:line="240" w:lineRule="exact"/>
              <w:jc w:val="center"/>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B64EF" w:rsidRPr="002C51A9" w:rsidRDefault="0085432F" w:rsidP="009B64EF">
            <w:pPr>
              <w:adjustRightInd w:val="0"/>
              <w:snapToGrid w:val="0"/>
              <w:spacing w:line="240" w:lineRule="exact"/>
              <w:rPr>
                <w:sz w:val="18"/>
                <w:szCs w:val="18"/>
              </w:rPr>
            </w:pPr>
            <w:r w:rsidRPr="002C51A9">
              <w:rPr>
                <w:sz w:val="18"/>
                <w:szCs w:val="18"/>
              </w:rPr>
              <w:t xml:space="preserve">　</w:t>
            </w:r>
            <w:r w:rsidRPr="002C51A9">
              <w:rPr>
                <w:rFonts w:hint="eastAsia"/>
                <w:sz w:val="18"/>
                <w:szCs w:val="18"/>
              </w:rPr>
              <w:t xml:space="preserve">  </w:t>
            </w:r>
            <w:r w:rsidR="009B64EF" w:rsidRPr="002C51A9">
              <w:rPr>
                <w:rFonts w:hint="eastAsia"/>
                <w:sz w:val="18"/>
                <w:szCs w:val="18"/>
              </w:rPr>
              <w:t>其中：</w:t>
            </w:r>
            <w:r w:rsidR="005821CB" w:rsidRPr="002C51A9">
              <w:rPr>
                <w:rFonts w:hint="eastAsia"/>
                <w:sz w:val="18"/>
                <w:szCs w:val="18"/>
              </w:rPr>
              <w:t>交易性金融负债</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B64EF" w:rsidRPr="002C51A9" w:rsidRDefault="009B64EF" w:rsidP="00581A06">
            <w:pPr>
              <w:adjustRightInd w:val="0"/>
              <w:snapToGrid w:val="0"/>
              <w:spacing w:line="240" w:lineRule="exact"/>
              <w:jc w:val="center"/>
              <w:rPr>
                <w:sz w:val="18"/>
                <w:szCs w:val="18"/>
              </w:rPr>
            </w:pPr>
            <w:r w:rsidRPr="002C51A9">
              <w:rPr>
                <w:sz w:val="18"/>
                <w:szCs w:val="18"/>
              </w:rPr>
              <w:t>2</w:t>
            </w:r>
            <w:r w:rsidR="00581A06" w:rsidRPr="002C51A9">
              <w:rPr>
                <w:sz w:val="18"/>
                <w:szCs w:val="18"/>
              </w:rPr>
              <w:t>3</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B64EF" w:rsidRPr="002C51A9" w:rsidRDefault="009B64EF" w:rsidP="009B64EF">
            <w:pPr>
              <w:adjustRightInd w:val="0"/>
              <w:snapToGrid w:val="0"/>
              <w:spacing w:line="240" w:lineRule="exact"/>
              <w:jc w:val="center"/>
              <w:rPr>
                <w:sz w:val="18"/>
                <w:szCs w:val="18"/>
              </w:rPr>
            </w:pPr>
          </w:p>
        </w:tc>
        <w:tc>
          <w:tcPr>
            <w:tcW w:w="271"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9B64EF" w:rsidRPr="002C51A9" w:rsidRDefault="009B64EF" w:rsidP="009B64EF">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rPr>
                <w:sz w:val="18"/>
                <w:szCs w:val="18"/>
              </w:rPr>
            </w:pPr>
            <w:r w:rsidRPr="002C51A9">
              <w:rPr>
                <w:sz w:val="18"/>
                <w:szCs w:val="18"/>
              </w:rPr>
              <w:t xml:space="preserve">　</w:t>
            </w:r>
            <w:r w:rsidR="009545FA" w:rsidRPr="002C51A9">
              <w:rPr>
                <w:rFonts w:hint="eastAsia"/>
                <w:sz w:val="18"/>
                <w:szCs w:val="18"/>
              </w:rPr>
              <w:t>银行存款</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r w:rsidRPr="002C51A9">
              <w:rPr>
                <w:sz w:val="18"/>
                <w:szCs w:val="18"/>
              </w:rPr>
              <w:t>4</w:t>
            </w:r>
          </w:p>
        </w:tc>
        <w:tc>
          <w:tcPr>
            <w:tcW w:w="380"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p>
        </w:tc>
        <w:tc>
          <w:tcPr>
            <w:tcW w:w="380"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rPr>
                <w:sz w:val="18"/>
                <w:szCs w:val="18"/>
              </w:rPr>
            </w:pPr>
            <w:r w:rsidRPr="002C51A9">
              <w:rPr>
                <w:sz w:val="18"/>
                <w:szCs w:val="18"/>
              </w:rPr>
              <w:t xml:space="preserve">　</w:t>
            </w:r>
            <w:r w:rsidRPr="002C51A9">
              <w:rPr>
                <w:rFonts w:hint="eastAsia"/>
                <w:sz w:val="18"/>
                <w:szCs w:val="18"/>
              </w:rPr>
              <w:t xml:space="preserve">        </w:t>
            </w:r>
            <w:r w:rsidR="005821CB" w:rsidRPr="002C51A9">
              <w:rPr>
                <w:rFonts w:hint="eastAsia"/>
                <w:sz w:val="18"/>
                <w:szCs w:val="18"/>
              </w:rPr>
              <w:t>衍生金融负债</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r w:rsidRPr="002C51A9">
              <w:rPr>
                <w:sz w:val="18"/>
                <w:szCs w:val="18"/>
              </w:rPr>
              <w:t>24</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p>
        </w:tc>
        <w:tc>
          <w:tcPr>
            <w:tcW w:w="271"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rPr>
                <w:sz w:val="18"/>
                <w:szCs w:val="18"/>
              </w:rPr>
            </w:pPr>
            <w:r w:rsidRPr="002C51A9">
              <w:rPr>
                <w:sz w:val="18"/>
                <w:szCs w:val="18"/>
              </w:rPr>
              <w:t xml:space="preserve">　</w:t>
            </w:r>
            <w:r w:rsidRPr="002C51A9">
              <w:rPr>
                <w:rFonts w:hint="eastAsia"/>
                <w:sz w:val="18"/>
                <w:szCs w:val="18"/>
              </w:rPr>
              <w:t>发放贷款和垫款</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r w:rsidRPr="002C51A9">
              <w:rPr>
                <w:sz w:val="18"/>
                <w:szCs w:val="18"/>
              </w:rPr>
              <w:t>5</w:t>
            </w:r>
          </w:p>
        </w:tc>
        <w:tc>
          <w:tcPr>
            <w:tcW w:w="380"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p>
        </w:tc>
        <w:tc>
          <w:tcPr>
            <w:tcW w:w="380"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rFonts w:hint="eastAsia"/>
                <w:sz w:val="18"/>
                <w:szCs w:val="18"/>
              </w:rPr>
              <w:t>应付职工薪酬</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r w:rsidRPr="002C51A9">
              <w:rPr>
                <w:sz w:val="18"/>
                <w:szCs w:val="18"/>
              </w:rPr>
              <w:t>25</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p>
        </w:tc>
        <w:tc>
          <w:tcPr>
            <w:tcW w:w="271"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rPr>
                <w:sz w:val="18"/>
                <w:szCs w:val="18"/>
              </w:rPr>
            </w:pPr>
            <w:r w:rsidRPr="002C51A9">
              <w:rPr>
                <w:sz w:val="18"/>
                <w:szCs w:val="18"/>
              </w:rPr>
              <w:t xml:space="preserve">　</w:t>
            </w:r>
            <w:r w:rsidRPr="002C51A9">
              <w:rPr>
                <w:rFonts w:hint="eastAsia"/>
                <w:sz w:val="18"/>
                <w:szCs w:val="18"/>
              </w:rPr>
              <w:t>拆出资金</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r w:rsidRPr="002C51A9">
              <w:rPr>
                <w:sz w:val="18"/>
                <w:szCs w:val="18"/>
              </w:rPr>
              <w:t>6</w:t>
            </w:r>
          </w:p>
        </w:tc>
        <w:tc>
          <w:tcPr>
            <w:tcW w:w="380"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p>
        </w:tc>
        <w:tc>
          <w:tcPr>
            <w:tcW w:w="380"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rPr>
                <w:sz w:val="18"/>
                <w:szCs w:val="18"/>
              </w:rPr>
            </w:pPr>
            <w:r w:rsidRPr="002C51A9">
              <w:rPr>
                <w:sz w:val="18"/>
                <w:szCs w:val="18"/>
              </w:rPr>
              <w:t xml:space="preserve">　　</w:t>
            </w:r>
            <w:r w:rsidRPr="002C51A9">
              <w:rPr>
                <w:rFonts w:hint="eastAsia"/>
                <w:sz w:val="18"/>
                <w:szCs w:val="18"/>
              </w:rPr>
              <w:t xml:space="preserve">      </w:t>
            </w:r>
            <w:r w:rsidRPr="002C51A9">
              <w:rPr>
                <w:rFonts w:hint="eastAsia"/>
                <w:sz w:val="18"/>
                <w:szCs w:val="18"/>
              </w:rPr>
              <w:t>应交税费</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r w:rsidRPr="002C51A9">
              <w:rPr>
                <w:sz w:val="18"/>
                <w:szCs w:val="18"/>
              </w:rPr>
              <w:t>26</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p>
        </w:tc>
        <w:tc>
          <w:tcPr>
            <w:tcW w:w="271"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rPr>
                <w:sz w:val="18"/>
                <w:szCs w:val="18"/>
              </w:rPr>
            </w:pPr>
            <w:r w:rsidRPr="002C51A9">
              <w:rPr>
                <w:sz w:val="18"/>
                <w:szCs w:val="18"/>
              </w:rPr>
              <w:t xml:space="preserve">　</w:t>
            </w:r>
            <w:r w:rsidRPr="002C51A9">
              <w:rPr>
                <w:rFonts w:hint="eastAsia"/>
                <w:sz w:val="18"/>
                <w:szCs w:val="18"/>
              </w:rPr>
              <w:t>衍生金融资产</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r w:rsidRPr="002C51A9">
              <w:rPr>
                <w:sz w:val="18"/>
                <w:szCs w:val="18"/>
              </w:rPr>
              <w:t>7</w:t>
            </w:r>
          </w:p>
        </w:tc>
        <w:tc>
          <w:tcPr>
            <w:tcW w:w="380"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p>
        </w:tc>
        <w:tc>
          <w:tcPr>
            <w:tcW w:w="380"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rPr>
                <w:sz w:val="18"/>
                <w:szCs w:val="18"/>
              </w:rPr>
            </w:pPr>
            <w:r w:rsidRPr="002C51A9">
              <w:rPr>
                <w:sz w:val="18"/>
                <w:szCs w:val="18"/>
              </w:rPr>
              <w:t xml:space="preserve">          </w:t>
            </w:r>
            <w:r w:rsidRPr="002C51A9">
              <w:rPr>
                <w:rFonts w:hint="eastAsia"/>
                <w:sz w:val="18"/>
                <w:szCs w:val="18"/>
              </w:rPr>
              <w:t>应付利息</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r w:rsidRPr="002C51A9">
              <w:rPr>
                <w:sz w:val="18"/>
                <w:szCs w:val="18"/>
              </w:rPr>
              <w:t>27</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p>
        </w:tc>
        <w:tc>
          <w:tcPr>
            <w:tcW w:w="271"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rPr>
                <w:sz w:val="18"/>
                <w:szCs w:val="18"/>
              </w:rPr>
            </w:pPr>
            <w:r w:rsidRPr="002C51A9">
              <w:rPr>
                <w:sz w:val="18"/>
                <w:szCs w:val="18"/>
              </w:rPr>
              <w:t xml:space="preserve">　买入返售资产</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r w:rsidRPr="002C51A9">
              <w:rPr>
                <w:sz w:val="18"/>
                <w:szCs w:val="18"/>
              </w:rPr>
              <w:t>8</w:t>
            </w:r>
          </w:p>
        </w:tc>
        <w:tc>
          <w:tcPr>
            <w:tcW w:w="380"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p>
        </w:tc>
        <w:tc>
          <w:tcPr>
            <w:tcW w:w="380"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rPr>
                <w:sz w:val="18"/>
                <w:szCs w:val="18"/>
              </w:rPr>
            </w:pPr>
            <w:r w:rsidRPr="002C51A9">
              <w:rPr>
                <w:sz w:val="18"/>
                <w:szCs w:val="18"/>
              </w:rPr>
              <w:t xml:space="preserve">　　</w:t>
            </w:r>
            <w:r w:rsidRPr="002C51A9">
              <w:rPr>
                <w:rFonts w:hint="eastAsia"/>
                <w:sz w:val="18"/>
                <w:szCs w:val="18"/>
              </w:rPr>
              <w:t xml:space="preserve">      </w:t>
            </w:r>
            <w:r w:rsidRPr="002C51A9">
              <w:rPr>
                <w:rFonts w:hint="eastAsia"/>
                <w:sz w:val="18"/>
                <w:szCs w:val="18"/>
              </w:rPr>
              <w:t>其他各类应付款</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r w:rsidRPr="002C51A9">
              <w:rPr>
                <w:sz w:val="18"/>
                <w:szCs w:val="18"/>
              </w:rPr>
              <w:t>28</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p>
        </w:tc>
        <w:tc>
          <w:tcPr>
            <w:tcW w:w="271"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0F70D4" w:rsidRPr="002C51A9" w:rsidRDefault="000F70D4" w:rsidP="000F70D4">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sz w:val="18"/>
                <w:szCs w:val="18"/>
              </w:rPr>
              <w:t xml:space="preserve">　</w:t>
            </w:r>
            <w:r w:rsidRPr="002C51A9">
              <w:rPr>
                <w:rFonts w:hint="eastAsia"/>
                <w:sz w:val="18"/>
                <w:szCs w:val="18"/>
              </w:rPr>
              <w:t>应收利息</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9</w:t>
            </w:r>
          </w:p>
        </w:tc>
        <w:tc>
          <w:tcPr>
            <w:tcW w:w="380"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380"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ind w:firstLineChars="500" w:firstLine="900"/>
              <w:rPr>
                <w:sz w:val="18"/>
                <w:szCs w:val="18"/>
              </w:rPr>
            </w:pPr>
            <w:r w:rsidRPr="002C51A9">
              <w:rPr>
                <w:rFonts w:hint="eastAsia"/>
                <w:sz w:val="18"/>
                <w:szCs w:val="18"/>
              </w:rPr>
              <w:t>应付债券</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29</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271"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sz w:val="18"/>
                <w:szCs w:val="18"/>
              </w:rPr>
              <w:t xml:space="preserve">　</w:t>
            </w:r>
            <w:r w:rsidRPr="002C51A9">
              <w:rPr>
                <w:rFonts w:hint="eastAsia"/>
                <w:sz w:val="18"/>
                <w:szCs w:val="18"/>
              </w:rPr>
              <w:t>其他各类应收款项</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10</w:t>
            </w:r>
          </w:p>
        </w:tc>
        <w:tc>
          <w:tcPr>
            <w:tcW w:w="380"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380"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5"/>
                <w:szCs w:val="15"/>
              </w:rPr>
            </w:pPr>
            <w:r w:rsidRPr="002C51A9">
              <w:rPr>
                <w:sz w:val="18"/>
                <w:szCs w:val="18"/>
              </w:rPr>
              <w:t xml:space="preserve">　　</w:t>
            </w:r>
            <w:r w:rsidRPr="002C51A9">
              <w:rPr>
                <w:rFonts w:hint="eastAsia"/>
                <w:sz w:val="18"/>
                <w:szCs w:val="18"/>
              </w:rPr>
              <w:t xml:space="preserve">      </w:t>
            </w:r>
            <w:r w:rsidRPr="002C51A9">
              <w:rPr>
                <w:rFonts w:hint="eastAsia"/>
                <w:sz w:val="18"/>
                <w:szCs w:val="18"/>
              </w:rPr>
              <w:t>系统内及内部往来（贷项）</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30</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271"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00" w:lineRule="exact"/>
              <w:rPr>
                <w:sz w:val="18"/>
                <w:szCs w:val="18"/>
              </w:rPr>
            </w:pPr>
            <w:r w:rsidRPr="002C51A9">
              <w:rPr>
                <w:sz w:val="18"/>
                <w:szCs w:val="18"/>
              </w:rPr>
              <w:t xml:space="preserve">　</w:t>
            </w:r>
            <w:r w:rsidRPr="002C51A9">
              <w:rPr>
                <w:rFonts w:hint="eastAsia"/>
                <w:sz w:val="18"/>
                <w:szCs w:val="18"/>
              </w:rPr>
              <w:t>金融投资：</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11</w:t>
            </w:r>
          </w:p>
        </w:tc>
        <w:tc>
          <w:tcPr>
            <w:tcW w:w="380"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380"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sz w:val="18"/>
                <w:szCs w:val="18"/>
              </w:rPr>
              <w:t xml:space="preserve">　所有者权益合计</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31</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271"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00" w:lineRule="exact"/>
              <w:rPr>
                <w:sz w:val="18"/>
                <w:szCs w:val="18"/>
              </w:rPr>
            </w:pPr>
            <w:r w:rsidRPr="002C51A9">
              <w:rPr>
                <w:sz w:val="18"/>
                <w:szCs w:val="18"/>
              </w:rPr>
              <w:t xml:space="preserve">　</w:t>
            </w:r>
            <w:r w:rsidRPr="002C51A9">
              <w:rPr>
                <w:rFonts w:hint="eastAsia"/>
                <w:sz w:val="18"/>
                <w:szCs w:val="18"/>
              </w:rPr>
              <w:t xml:space="preserve">    </w:t>
            </w:r>
            <w:r w:rsidRPr="002C51A9">
              <w:rPr>
                <w:rFonts w:hint="eastAsia"/>
                <w:sz w:val="18"/>
                <w:szCs w:val="18"/>
              </w:rPr>
              <w:t>交易性金融资产</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12</w:t>
            </w:r>
          </w:p>
        </w:tc>
        <w:tc>
          <w:tcPr>
            <w:tcW w:w="380"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380"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sz w:val="18"/>
                <w:szCs w:val="18"/>
              </w:rPr>
              <w:t xml:space="preserve">　　</w:t>
            </w:r>
            <w:r w:rsidRPr="002C51A9">
              <w:rPr>
                <w:rFonts w:hint="eastAsia"/>
                <w:sz w:val="18"/>
                <w:szCs w:val="18"/>
              </w:rPr>
              <w:t xml:space="preserve"> </w:t>
            </w:r>
            <w:r w:rsidRPr="002C51A9">
              <w:rPr>
                <w:rFonts w:hint="eastAsia"/>
                <w:sz w:val="18"/>
                <w:szCs w:val="18"/>
              </w:rPr>
              <w:t>其中：</w:t>
            </w:r>
            <w:r w:rsidRPr="002C51A9">
              <w:rPr>
                <w:sz w:val="18"/>
                <w:szCs w:val="18"/>
              </w:rPr>
              <w:t>实收资本</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32</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271"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00" w:lineRule="exact"/>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rFonts w:hint="eastAsia"/>
                <w:sz w:val="18"/>
                <w:szCs w:val="18"/>
              </w:rPr>
              <w:t>债权投资</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13</w:t>
            </w:r>
          </w:p>
        </w:tc>
        <w:tc>
          <w:tcPr>
            <w:tcW w:w="380"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380"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ind w:firstLineChars="200" w:firstLine="360"/>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sz w:val="18"/>
                <w:szCs w:val="18"/>
              </w:rPr>
              <w:t>国家资本</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33</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271"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00" w:lineRule="exact"/>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rFonts w:hint="eastAsia"/>
                <w:sz w:val="18"/>
                <w:szCs w:val="18"/>
              </w:rPr>
              <w:t>其他债权投资</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14</w:t>
            </w:r>
          </w:p>
        </w:tc>
        <w:tc>
          <w:tcPr>
            <w:tcW w:w="380"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380"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sz w:val="18"/>
                <w:szCs w:val="18"/>
              </w:rPr>
              <w:t>集体资本</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34</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271"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00" w:lineRule="exact"/>
              <w:ind w:firstLineChars="100" w:firstLine="180"/>
              <w:rPr>
                <w:sz w:val="18"/>
                <w:szCs w:val="18"/>
              </w:rPr>
            </w:pPr>
            <w:r w:rsidRPr="002C51A9">
              <w:rPr>
                <w:rFonts w:hint="eastAsia"/>
                <w:sz w:val="18"/>
                <w:szCs w:val="18"/>
              </w:rPr>
              <w:t xml:space="preserve"> </w:t>
            </w:r>
            <w:r w:rsidRPr="002C51A9">
              <w:rPr>
                <w:sz w:val="18"/>
                <w:szCs w:val="18"/>
              </w:rPr>
              <w:t xml:space="preserve">   </w:t>
            </w:r>
            <w:r w:rsidRPr="002C51A9">
              <w:rPr>
                <w:rFonts w:hint="eastAsia"/>
                <w:sz w:val="18"/>
                <w:szCs w:val="18"/>
              </w:rPr>
              <w:t>其他权益工具投资</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15</w:t>
            </w:r>
          </w:p>
        </w:tc>
        <w:tc>
          <w:tcPr>
            <w:tcW w:w="380"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380"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sz w:val="18"/>
                <w:szCs w:val="18"/>
              </w:rPr>
              <w:t>法人资本</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35</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271"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00" w:lineRule="exact"/>
              <w:ind w:firstLineChars="100" w:firstLine="180"/>
              <w:rPr>
                <w:sz w:val="18"/>
                <w:szCs w:val="18"/>
              </w:rPr>
            </w:pPr>
            <w:r w:rsidRPr="002C51A9">
              <w:rPr>
                <w:rFonts w:hint="eastAsia"/>
                <w:sz w:val="18"/>
                <w:szCs w:val="18"/>
              </w:rPr>
              <w:t>长期股权投资</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16</w:t>
            </w:r>
          </w:p>
        </w:tc>
        <w:tc>
          <w:tcPr>
            <w:tcW w:w="380"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380"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sz w:val="18"/>
                <w:szCs w:val="18"/>
              </w:rPr>
              <w:t>个人资本</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36</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271"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00" w:lineRule="exact"/>
              <w:rPr>
                <w:sz w:val="15"/>
                <w:szCs w:val="15"/>
              </w:rPr>
            </w:pPr>
            <w:r w:rsidRPr="002C51A9">
              <w:rPr>
                <w:sz w:val="18"/>
                <w:szCs w:val="18"/>
              </w:rPr>
              <w:t xml:space="preserve">　</w:t>
            </w:r>
            <w:r w:rsidRPr="002C51A9">
              <w:rPr>
                <w:rFonts w:hint="eastAsia"/>
                <w:sz w:val="18"/>
                <w:szCs w:val="18"/>
              </w:rPr>
              <w:t>系统内及内部往来（借项）</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17</w:t>
            </w:r>
          </w:p>
        </w:tc>
        <w:tc>
          <w:tcPr>
            <w:tcW w:w="380"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380"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sz w:val="18"/>
                <w:szCs w:val="18"/>
              </w:rPr>
              <w:t>港澳台商资本</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37</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271"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sz w:val="18"/>
                <w:szCs w:val="18"/>
              </w:rPr>
              <w:t xml:space="preserve">　固定资产</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18</w:t>
            </w:r>
          </w:p>
        </w:tc>
        <w:tc>
          <w:tcPr>
            <w:tcW w:w="380"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380"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ind w:firstLineChars="200" w:firstLine="360"/>
              <w:rPr>
                <w:sz w:val="18"/>
                <w:szCs w:val="18"/>
              </w:rPr>
            </w:pP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sz w:val="18"/>
                <w:szCs w:val="18"/>
              </w:rPr>
              <w:t>外商资本</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38</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271"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sz w:val="18"/>
                <w:szCs w:val="18"/>
              </w:rPr>
              <w:t xml:space="preserve">　</w:t>
            </w:r>
            <w:r w:rsidRPr="002C51A9">
              <w:rPr>
                <w:rFonts w:hint="eastAsia"/>
                <w:sz w:val="18"/>
                <w:szCs w:val="18"/>
              </w:rPr>
              <w:t>无形资产</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19</w:t>
            </w:r>
          </w:p>
        </w:tc>
        <w:tc>
          <w:tcPr>
            <w:tcW w:w="380"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380"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sz w:val="18"/>
                <w:szCs w:val="18"/>
              </w:rPr>
              <w:t>附：各类理财产品余额合计</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39</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271"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sz w:val="18"/>
                <w:szCs w:val="18"/>
              </w:rPr>
              <w:t xml:space="preserve">　</w:t>
            </w:r>
            <w:r w:rsidRPr="002C51A9">
              <w:rPr>
                <w:rFonts w:hint="eastAsia"/>
                <w:sz w:val="18"/>
                <w:szCs w:val="18"/>
              </w:rPr>
              <w:t>其他各类资产</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20</w:t>
            </w:r>
          </w:p>
        </w:tc>
        <w:tc>
          <w:tcPr>
            <w:tcW w:w="380"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380"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sz w:val="18"/>
                <w:szCs w:val="18"/>
              </w:rPr>
              <w:t xml:space="preserve">        </w:t>
            </w:r>
            <w:r w:rsidRPr="002C51A9">
              <w:rPr>
                <w:sz w:val="18"/>
                <w:szCs w:val="18"/>
              </w:rPr>
              <w:t>投资境内的理财产品</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40</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271"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sz w:val="18"/>
                <w:szCs w:val="18"/>
              </w:rPr>
              <w:t xml:space="preserve">　</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380"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380"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sz w:val="18"/>
                <w:szCs w:val="18"/>
              </w:rPr>
              <w:t xml:space="preserve">        </w:t>
            </w:r>
            <w:r w:rsidRPr="002C51A9">
              <w:rPr>
                <w:sz w:val="18"/>
                <w:szCs w:val="18"/>
              </w:rPr>
              <w:t>投资境外的理财产品</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41</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271"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7C3A61">
        <w:trPr>
          <w:trHeight w:val="227"/>
          <w:jc w:val="center"/>
        </w:trPr>
        <w:tc>
          <w:tcPr>
            <w:tcW w:w="1486" w:type="pct"/>
            <w:tcBorders>
              <w:top w:val="single" w:sz="12" w:space="0" w:color="auto"/>
              <w:bottom w:val="single" w:sz="12" w:space="0" w:color="auto"/>
              <w:right w:val="nil"/>
            </w:tcBorders>
            <w:noWrap/>
            <w:tcMar>
              <w:top w:w="20" w:type="dxa"/>
              <w:left w:w="20" w:type="dxa"/>
              <w:bottom w:w="0" w:type="dxa"/>
              <w:right w:w="20" w:type="dxa"/>
            </w:tcMar>
            <w:vAlign w:val="center"/>
          </w:tcPr>
          <w:p w:rsidR="002558C0" w:rsidRPr="002C51A9" w:rsidRDefault="002558C0" w:rsidP="002558C0">
            <w:pPr>
              <w:adjustRightInd w:val="0"/>
              <w:snapToGrid w:val="0"/>
              <w:spacing w:line="160" w:lineRule="exact"/>
              <w:rPr>
                <w:sz w:val="10"/>
                <w:szCs w:val="10"/>
              </w:rPr>
            </w:pPr>
          </w:p>
        </w:tc>
        <w:tc>
          <w:tcPr>
            <w:tcW w:w="286" w:type="pct"/>
            <w:tcBorders>
              <w:top w:val="single" w:sz="12" w:space="0" w:color="auto"/>
              <w:left w:val="nil"/>
              <w:bottom w:val="single" w:sz="12" w:space="0" w:color="auto"/>
              <w:right w:val="nil"/>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160" w:lineRule="exact"/>
              <w:jc w:val="center"/>
              <w:rPr>
                <w:sz w:val="10"/>
                <w:szCs w:val="10"/>
              </w:rPr>
            </w:pPr>
          </w:p>
        </w:tc>
        <w:tc>
          <w:tcPr>
            <w:tcW w:w="380" w:type="pct"/>
            <w:tcBorders>
              <w:top w:val="single" w:sz="12" w:space="0" w:color="auto"/>
              <w:left w:val="nil"/>
              <w:bottom w:val="single" w:sz="12" w:space="0" w:color="auto"/>
              <w:right w:val="nil"/>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160" w:lineRule="exact"/>
              <w:jc w:val="center"/>
              <w:rPr>
                <w:sz w:val="10"/>
                <w:szCs w:val="10"/>
              </w:rPr>
            </w:pPr>
          </w:p>
        </w:tc>
        <w:tc>
          <w:tcPr>
            <w:tcW w:w="380" w:type="pct"/>
            <w:tcBorders>
              <w:top w:val="single" w:sz="12" w:space="0" w:color="auto"/>
              <w:left w:val="nil"/>
              <w:bottom w:val="single" w:sz="12" w:space="0" w:color="auto"/>
              <w:right w:val="nil"/>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160" w:lineRule="exact"/>
              <w:jc w:val="center"/>
              <w:rPr>
                <w:sz w:val="10"/>
                <w:szCs w:val="10"/>
              </w:rPr>
            </w:pPr>
          </w:p>
        </w:tc>
        <w:tc>
          <w:tcPr>
            <w:tcW w:w="1671" w:type="pct"/>
            <w:tcBorders>
              <w:top w:val="single" w:sz="12" w:space="0" w:color="auto"/>
              <w:left w:val="nil"/>
              <w:bottom w:val="single" w:sz="12" w:space="0" w:color="auto"/>
              <w:right w:val="nil"/>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160" w:lineRule="exact"/>
              <w:rPr>
                <w:sz w:val="10"/>
                <w:szCs w:val="10"/>
              </w:rPr>
            </w:pPr>
          </w:p>
        </w:tc>
        <w:tc>
          <w:tcPr>
            <w:tcW w:w="225" w:type="pct"/>
            <w:tcBorders>
              <w:top w:val="single" w:sz="12" w:space="0" w:color="auto"/>
              <w:left w:val="nil"/>
              <w:bottom w:val="single" w:sz="12" w:space="0" w:color="auto"/>
              <w:right w:val="nil"/>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160" w:lineRule="exact"/>
              <w:jc w:val="center"/>
              <w:rPr>
                <w:sz w:val="10"/>
                <w:szCs w:val="10"/>
              </w:rPr>
            </w:pPr>
          </w:p>
        </w:tc>
        <w:tc>
          <w:tcPr>
            <w:tcW w:w="301" w:type="pct"/>
            <w:tcBorders>
              <w:top w:val="single" w:sz="12" w:space="0" w:color="auto"/>
              <w:left w:val="nil"/>
              <w:bottom w:val="single" w:sz="12" w:space="0" w:color="auto"/>
              <w:right w:val="nil"/>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160" w:lineRule="exact"/>
              <w:jc w:val="center"/>
              <w:rPr>
                <w:sz w:val="10"/>
                <w:szCs w:val="10"/>
              </w:rPr>
            </w:pPr>
          </w:p>
        </w:tc>
        <w:tc>
          <w:tcPr>
            <w:tcW w:w="271" w:type="pct"/>
            <w:tcBorders>
              <w:top w:val="single" w:sz="12" w:space="0" w:color="auto"/>
              <w:left w:val="nil"/>
              <w:bottom w:val="single" w:sz="1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160" w:lineRule="exact"/>
              <w:jc w:val="center"/>
              <w:rPr>
                <w:sz w:val="10"/>
                <w:szCs w:val="10"/>
              </w:rPr>
            </w:pPr>
          </w:p>
        </w:tc>
      </w:tr>
      <w:tr w:rsidR="002C51A9" w:rsidRPr="002C51A9" w:rsidTr="004D1FDA">
        <w:trPr>
          <w:trHeight w:val="227"/>
          <w:jc w:val="center"/>
        </w:trPr>
        <w:tc>
          <w:tcPr>
            <w:tcW w:w="1486" w:type="pct"/>
            <w:tcBorders>
              <w:top w:val="single" w:sz="1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指标名称</w:t>
            </w:r>
          </w:p>
        </w:tc>
        <w:tc>
          <w:tcPr>
            <w:tcW w:w="286" w:type="pct"/>
            <w:tcBorders>
              <w:top w:val="single" w:sz="1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代码</w:t>
            </w:r>
          </w:p>
        </w:tc>
        <w:tc>
          <w:tcPr>
            <w:tcW w:w="760" w:type="pct"/>
            <w:gridSpan w:val="2"/>
            <w:tcBorders>
              <w:top w:val="single" w:sz="1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本年</w:t>
            </w:r>
          </w:p>
        </w:tc>
        <w:tc>
          <w:tcPr>
            <w:tcW w:w="1671" w:type="pct"/>
            <w:tcBorders>
              <w:top w:val="single" w:sz="1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指标名称</w:t>
            </w:r>
          </w:p>
        </w:tc>
        <w:tc>
          <w:tcPr>
            <w:tcW w:w="225" w:type="pct"/>
            <w:tcBorders>
              <w:top w:val="single" w:sz="1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代码</w:t>
            </w:r>
          </w:p>
        </w:tc>
        <w:tc>
          <w:tcPr>
            <w:tcW w:w="572" w:type="pct"/>
            <w:gridSpan w:val="2"/>
            <w:tcBorders>
              <w:top w:val="single" w:sz="1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本年</w:t>
            </w: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戊</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己</w:t>
            </w:r>
          </w:p>
        </w:tc>
        <w:tc>
          <w:tcPr>
            <w:tcW w:w="760" w:type="pct"/>
            <w:gridSpan w:val="2"/>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w:t>
            </w:r>
            <w:r w:rsidRPr="002C51A9">
              <w:rPr>
                <w:sz w:val="18"/>
                <w:szCs w:val="18"/>
              </w:rPr>
              <w:t>5</w:t>
            </w:r>
            <w:r w:rsidRPr="002C51A9">
              <w:rPr>
                <w:sz w:val="18"/>
                <w:szCs w:val="18"/>
              </w:rPr>
              <w:t>）</w:t>
            </w: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00" w:lineRule="exact"/>
              <w:jc w:val="center"/>
              <w:rPr>
                <w:sz w:val="18"/>
                <w:szCs w:val="18"/>
              </w:rPr>
            </w:pPr>
            <w:r w:rsidRPr="002C51A9">
              <w:rPr>
                <w:rFonts w:hint="eastAsia"/>
                <w:sz w:val="18"/>
                <w:szCs w:val="18"/>
              </w:rPr>
              <w:t>庚</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00" w:lineRule="exact"/>
              <w:jc w:val="center"/>
              <w:rPr>
                <w:sz w:val="18"/>
                <w:szCs w:val="18"/>
              </w:rPr>
            </w:pPr>
            <w:r w:rsidRPr="002C51A9">
              <w:rPr>
                <w:rFonts w:hint="eastAsia"/>
                <w:sz w:val="18"/>
                <w:szCs w:val="18"/>
              </w:rPr>
              <w:t>辛</w:t>
            </w:r>
          </w:p>
        </w:tc>
        <w:tc>
          <w:tcPr>
            <w:tcW w:w="57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w:t>
            </w:r>
            <w:r w:rsidRPr="002C51A9">
              <w:rPr>
                <w:sz w:val="18"/>
                <w:szCs w:val="18"/>
              </w:rPr>
              <w:t>6</w:t>
            </w:r>
            <w:r w:rsidRPr="002C51A9">
              <w:rPr>
                <w:sz w:val="18"/>
                <w:szCs w:val="18"/>
              </w:rPr>
              <w:t>）</w:t>
            </w: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sz w:val="18"/>
                <w:szCs w:val="18"/>
              </w:rPr>
              <w:t>一、营业收入</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42</w:t>
            </w:r>
          </w:p>
        </w:tc>
        <w:tc>
          <w:tcPr>
            <w:tcW w:w="760" w:type="pct"/>
            <w:gridSpan w:val="2"/>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rFonts w:hint="eastAsia"/>
                <w:sz w:val="18"/>
                <w:szCs w:val="18"/>
              </w:rPr>
              <w:t xml:space="preserve">    </w:t>
            </w:r>
            <w:r w:rsidRPr="002C51A9">
              <w:rPr>
                <w:sz w:val="18"/>
                <w:szCs w:val="18"/>
              </w:rPr>
              <w:t xml:space="preserve">  </w:t>
            </w:r>
            <w:r w:rsidRPr="002C51A9">
              <w:rPr>
                <w:rFonts w:hint="eastAsia"/>
                <w:sz w:val="18"/>
                <w:szCs w:val="18"/>
              </w:rPr>
              <w:t>业务及管理费</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55</w:t>
            </w:r>
          </w:p>
        </w:tc>
        <w:tc>
          <w:tcPr>
            <w:tcW w:w="57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rFonts w:hint="eastAsia"/>
                <w:sz w:val="18"/>
                <w:szCs w:val="18"/>
              </w:rPr>
              <w:t xml:space="preserve"> </w:t>
            </w:r>
            <w:r w:rsidRPr="002C51A9">
              <w:rPr>
                <w:sz w:val="18"/>
                <w:szCs w:val="18"/>
              </w:rPr>
              <w:t xml:space="preserve"> </w:t>
            </w:r>
            <w:r w:rsidRPr="002C51A9">
              <w:rPr>
                <w:rFonts w:hint="eastAsia"/>
                <w:sz w:val="18"/>
                <w:szCs w:val="18"/>
              </w:rPr>
              <w:t>利息净收入</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43</w:t>
            </w:r>
          </w:p>
        </w:tc>
        <w:tc>
          <w:tcPr>
            <w:tcW w:w="760" w:type="pct"/>
            <w:gridSpan w:val="2"/>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ind w:firstLineChars="500" w:firstLine="900"/>
              <w:rPr>
                <w:sz w:val="18"/>
                <w:szCs w:val="18"/>
              </w:rPr>
            </w:pPr>
            <w:r w:rsidRPr="002C51A9">
              <w:rPr>
                <w:rFonts w:hint="eastAsia"/>
                <w:sz w:val="18"/>
                <w:szCs w:val="18"/>
              </w:rPr>
              <w:t>其中：本年折旧</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rFonts w:hint="eastAsia"/>
                <w:sz w:val="18"/>
                <w:szCs w:val="18"/>
              </w:rPr>
              <w:t>56</w:t>
            </w:r>
          </w:p>
        </w:tc>
        <w:tc>
          <w:tcPr>
            <w:tcW w:w="57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rFonts w:hint="eastAsia"/>
                <w:sz w:val="18"/>
                <w:szCs w:val="18"/>
              </w:rPr>
              <w:t xml:space="preserve">   </w:t>
            </w:r>
            <w:r w:rsidRPr="002C51A9">
              <w:rPr>
                <w:sz w:val="18"/>
                <w:szCs w:val="18"/>
              </w:rPr>
              <w:t xml:space="preserve">  </w:t>
            </w:r>
            <w:r w:rsidRPr="002C51A9">
              <w:rPr>
                <w:rFonts w:hint="eastAsia"/>
                <w:sz w:val="18"/>
                <w:szCs w:val="18"/>
              </w:rPr>
              <w:t>其中：利息收入</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rFonts w:hint="eastAsia"/>
                <w:sz w:val="18"/>
                <w:szCs w:val="18"/>
              </w:rPr>
              <w:t>44</w:t>
            </w:r>
          </w:p>
        </w:tc>
        <w:tc>
          <w:tcPr>
            <w:tcW w:w="760" w:type="pct"/>
            <w:gridSpan w:val="2"/>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ind w:firstLineChars="150" w:firstLine="270"/>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ind w:firstLineChars="300" w:firstLine="540"/>
              <w:rPr>
                <w:sz w:val="18"/>
                <w:szCs w:val="18"/>
              </w:rPr>
            </w:pPr>
            <w:r w:rsidRPr="002C51A9">
              <w:rPr>
                <w:rFonts w:hint="eastAsia"/>
                <w:sz w:val="18"/>
                <w:szCs w:val="18"/>
              </w:rPr>
              <w:t>资产减值损失</w:t>
            </w:r>
            <w:r w:rsidRPr="002C51A9">
              <w:rPr>
                <w:rFonts w:hint="eastAsia"/>
                <w:sz w:val="18"/>
                <w:szCs w:val="18"/>
              </w:rPr>
              <w:t xml:space="preserve"> </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57</w:t>
            </w:r>
          </w:p>
        </w:tc>
        <w:tc>
          <w:tcPr>
            <w:tcW w:w="57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rFonts w:hint="eastAsia"/>
                <w:sz w:val="18"/>
                <w:szCs w:val="18"/>
              </w:rPr>
              <w:t xml:space="preserve">           </w:t>
            </w:r>
            <w:r w:rsidRPr="002C51A9">
              <w:rPr>
                <w:rFonts w:hint="eastAsia"/>
                <w:sz w:val="18"/>
                <w:szCs w:val="18"/>
              </w:rPr>
              <w:t>利息支出</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45</w:t>
            </w:r>
          </w:p>
        </w:tc>
        <w:tc>
          <w:tcPr>
            <w:tcW w:w="760" w:type="pct"/>
            <w:gridSpan w:val="2"/>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ind w:firstLineChars="150" w:firstLine="270"/>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rFonts w:hint="eastAsia"/>
                <w:sz w:val="18"/>
                <w:szCs w:val="18"/>
              </w:rPr>
              <w:t xml:space="preserve">    </w:t>
            </w:r>
            <w:r w:rsidRPr="002C51A9">
              <w:rPr>
                <w:sz w:val="18"/>
                <w:szCs w:val="18"/>
              </w:rPr>
              <w:t xml:space="preserve">  </w:t>
            </w:r>
            <w:r w:rsidRPr="002C51A9">
              <w:rPr>
                <w:rFonts w:hint="eastAsia"/>
                <w:sz w:val="18"/>
                <w:szCs w:val="18"/>
              </w:rPr>
              <w:t>其他营业支出</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rFonts w:hint="eastAsia"/>
                <w:sz w:val="18"/>
                <w:szCs w:val="18"/>
              </w:rPr>
              <w:t>58</w:t>
            </w:r>
          </w:p>
        </w:tc>
        <w:tc>
          <w:tcPr>
            <w:tcW w:w="57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sz w:val="18"/>
                <w:szCs w:val="18"/>
              </w:rPr>
              <w:t xml:space="preserve">　手续费及佣金</w:t>
            </w:r>
            <w:r w:rsidRPr="002C51A9">
              <w:rPr>
                <w:rFonts w:hint="eastAsia"/>
                <w:sz w:val="18"/>
                <w:szCs w:val="18"/>
              </w:rPr>
              <w:t>净</w:t>
            </w:r>
            <w:r w:rsidRPr="002C51A9">
              <w:rPr>
                <w:sz w:val="18"/>
                <w:szCs w:val="18"/>
              </w:rPr>
              <w:t>收入</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rFonts w:hint="eastAsia"/>
                <w:sz w:val="18"/>
                <w:szCs w:val="18"/>
              </w:rPr>
              <w:t>46</w:t>
            </w:r>
          </w:p>
        </w:tc>
        <w:tc>
          <w:tcPr>
            <w:tcW w:w="760" w:type="pct"/>
            <w:gridSpan w:val="2"/>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ind w:firstLineChars="400" w:firstLine="720"/>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rFonts w:hint="eastAsia"/>
                <w:sz w:val="18"/>
                <w:szCs w:val="18"/>
              </w:rPr>
              <w:t>三、营业利润</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rFonts w:hint="eastAsia"/>
                <w:sz w:val="18"/>
                <w:szCs w:val="18"/>
              </w:rPr>
              <w:t>59</w:t>
            </w:r>
          </w:p>
        </w:tc>
        <w:tc>
          <w:tcPr>
            <w:tcW w:w="57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rFonts w:hint="eastAsia"/>
                <w:sz w:val="18"/>
                <w:szCs w:val="18"/>
              </w:rPr>
              <w:t xml:space="preserve">      </w:t>
            </w:r>
            <w:r w:rsidRPr="002C51A9">
              <w:rPr>
                <w:rFonts w:hint="eastAsia"/>
                <w:sz w:val="18"/>
                <w:szCs w:val="18"/>
              </w:rPr>
              <w:t>其中：手续费及佣金收入</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rFonts w:hint="eastAsia"/>
                <w:sz w:val="18"/>
                <w:szCs w:val="18"/>
              </w:rPr>
              <w:t>47</w:t>
            </w:r>
          </w:p>
        </w:tc>
        <w:tc>
          <w:tcPr>
            <w:tcW w:w="760" w:type="pct"/>
            <w:gridSpan w:val="2"/>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ind w:firstLineChars="400" w:firstLine="720"/>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rFonts w:hint="eastAsia"/>
                <w:sz w:val="18"/>
                <w:szCs w:val="18"/>
              </w:rPr>
              <w:t>四</w:t>
            </w:r>
            <w:r w:rsidRPr="002C51A9">
              <w:rPr>
                <w:sz w:val="18"/>
                <w:szCs w:val="18"/>
              </w:rPr>
              <w:t>、营业外收入</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rFonts w:hint="eastAsia"/>
                <w:sz w:val="18"/>
                <w:szCs w:val="18"/>
              </w:rPr>
              <w:t>60</w:t>
            </w:r>
          </w:p>
        </w:tc>
        <w:tc>
          <w:tcPr>
            <w:tcW w:w="57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rFonts w:hint="eastAsia"/>
                <w:sz w:val="18"/>
                <w:szCs w:val="18"/>
              </w:rPr>
              <w:t xml:space="preserve">            </w:t>
            </w:r>
            <w:r w:rsidRPr="002C51A9">
              <w:rPr>
                <w:rFonts w:hint="eastAsia"/>
                <w:sz w:val="18"/>
                <w:szCs w:val="18"/>
              </w:rPr>
              <w:t>手续费及佣金支出</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rFonts w:hint="eastAsia"/>
                <w:sz w:val="18"/>
                <w:szCs w:val="18"/>
              </w:rPr>
              <w:t>48</w:t>
            </w:r>
          </w:p>
        </w:tc>
        <w:tc>
          <w:tcPr>
            <w:tcW w:w="760" w:type="pct"/>
            <w:gridSpan w:val="2"/>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ind w:firstLineChars="400" w:firstLine="720"/>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rFonts w:hint="eastAsia"/>
                <w:sz w:val="18"/>
                <w:szCs w:val="18"/>
              </w:rPr>
              <w:t>五</w:t>
            </w:r>
            <w:r w:rsidRPr="002C51A9">
              <w:rPr>
                <w:sz w:val="18"/>
                <w:szCs w:val="18"/>
              </w:rPr>
              <w:t>、营业外支出</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61</w:t>
            </w:r>
          </w:p>
        </w:tc>
        <w:tc>
          <w:tcPr>
            <w:tcW w:w="57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rFonts w:hint="eastAsia"/>
                <w:sz w:val="18"/>
                <w:szCs w:val="18"/>
              </w:rPr>
              <w:t xml:space="preserve">  </w:t>
            </w:r>
            <w:r w:rsidRPr="002C51A9">
              <w:rPr>
                <w:sz w:val="18"/>
                <w:szCs w:val="18"/>
              </w:rPr>
              <w:t>投资收益</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49</w:t>
            </w:r>
          </w:p>
        </w:tc>
        <w:tc>
          <w:tcPr>
            <w:tcW w:w="760" w:type="pct"/>
            <w:gridSpan w:val="2"/>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ind w:firstLineChars="400" w:firstLine="720"/>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rFonts w:hint="eastAsia"/>
                <w:sz w:val="18"/>
                <w:szCs w:val="18"/>
              </w:rPr>
              <w:t>六</w:t>
            </w:r>
            <w:r w:rsidRPr="002C51A9">
              <w:rPr>
                <w:sz w:val="18"/>
                <w:szCs w:val="18"/>
              </w:rPr>
              <w:t>、利润总额</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62</w:t>
            </w:r>
          </w:p>
        </w:tc>
        <w:tc>
          <w:tcPr>
            <w:tcW w:w="57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rFonts w:hint="eastAsia"/>
                <w:sz w:val="18"/>
                <w:szCs w:val="18"/>
              </w:rPr>
              <w:t xml:space="preserve">  </w:t>
            </w:r>
            <w:r w:rsidRPr="002C51A9">
              <w:rPr>
                <w:sz w:val="18"/>
                <w:szCs w:val="18"/>
              </w:rPr>
              <w:t>公允价值变动收益</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50</w:t>
            </w:r>
          </w:p>
        </w:tc>
        <w:tc>
          <w:tcPr>
            <w:tcW w:w="760" w:type="pct"/>
            <w:gridSpan w:val="2"/>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ind w:firstLineChars="400" w:firstLine="720"/>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rFonts w:hint="eastAsia"/>
                <w:sz w:val="18"/>
                <w:szCs w:val="18"/>
              </w:rPr>
              <w:t>七</w:t>
            </w:r>
            <w:r w:rsidRPr="002C51A9">
              <w:rPr>
                <w:sz w:val="18"/>
                <w:szCs w:val="18"/>
              </w:rPr>
              <w:t>、</w:t>
            </w:r>
            <w:r w:rsidRPr="002C51A9">
              <w:rPr>
                <w:rFonts w:hint="eastAsia"/>
                <w:sz w:val="18"/>
                <w:szCs w:val="18"/>
              </w:rPr>
              <w:t>应交</w:t>
            </w:r>
            <w:r w:rsidRPr="002C51A9">
              <w:rPr>
                <w:sz w:val="18"/>
                <w:szCs w:val="18"/>
              </w:rPr>
              <w:t>增值税</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63</w:t>
            </w:r>
          </w:p>
        </w:tc>
        <w:tc>
          <w:tcPr>
            <w:tcW w:w="57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rFonts w:hint="eastAsia"/>
                <w:sz w:val="18"/>
                <w:szCs w:val="18"/>
              </w:rPr>
              <w:t xml:space="preserve">  </w:t>
            </w:r>
            <w:r w:rsidRPr="002C51A9">
              <w:rPr>
                <w:rFonts w:hint="eastAsia"/>
                <w:sz w:val="18"/>
                <w:szCs w:val="18"/>
              </w:rPr>
              <w:t>汇兑</w:t>
            </w:r>
            <w:r w:rsidR="003A7AEB" w:rsidRPr="002C51A9">
              <w:rPr>
                <w:rFonts w:hint="eastAsia"/>
                <w:sz w:val="18"/>
                <w:szCs w:val="18"/>
              </w:rPr>
              <w:t>净</w:t>
            </w:r>
            <w:r w:rsidRPr="002C51A9">
              <w:rPr>
                <w:rFonts w:hint="eastAsia"/>
                <w:sz w:val="18"/>
                <w:szCs w:val="18"/>
              </w:rPr>
              <w:t>收益</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51</w:t>
            </w:r>
          </w:p>
        </w:tc>
        <w:tc>
          <w:tcPr>
            <w:tcW w:w="760" w:type="pct"/>
            <w:gridSpan w:val="2"/>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00" w:lineRule="exact"/>
              <w:rPr>
                <w:sz w:val="18"/>
                <w:szCs w:val="18"/>
              </w:rPr>
            </w:pPr>
            <w:r w:rsidRPr="002C51A9">
              <w:rPr>
                <w:rFonts w:hint="eastAsia"/>
                <w:sz w:val="18"/>
                <w:szCs w:val="18"/>
              </w:rPr>
              <w:t>八、应付职工薪酬（贷方累计发生额）</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64</w:t>
            </w:r>
          </w:p>
        </w:tc>
        <w:tc>
          <w:tcPr>
            <w:tcW w:w="57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ind w:firstLineChars="100" w:firstLine="180"/>
              <w:rPr>
                <w:sz w:val="18"/>
                <w:szCs w:val="18"/>
              </w:rPr>
            </w:pPr>
            <w:r w:rsidRPr="002C51A9">
              <w:rPr>
                <w:sz w:val="18"/>
                <w:szCs w:val="18"/>
              </w:rPr>
              <w:t>其他</w:t>
            </w:r>
            <w:r w:rsidRPr="002C51A9">
              <w:rPr>
                <w:rFonts w:hint="eastAsia"/>
                <w:sz w:val="18"/>
                <w:szCs w:val="18"/>
              </w:rPr>
              <w:t>营业</w:t>
            </w:r>
            <w:r w:rsidRPr="002C51A9">
              <w:rPr>
                <w:sz w:val="18"/>
                <w:szCs w:val="18"/>
              </w:rPr>
              <w:t>收入</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rFonts w:hint="eastAsia"/>
                <w:sz w:val="18"/>
                <w:szCs w:val="18"/>
              </w:rPr>
              <w:t>52</w:t>
            </w:r>
          </w:p>
        </w:tc>
        <w:tc>
          <w:tcPr>
            <w:tcW w:w="760" w:type="pct"/>
            <w:gridSpan w:val="2"/>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ind w:firstLineChars="50" w:firstLine="90"/>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rFonts w:hint="eastAsia"/>
                <w:sz w:val="18"/>
                <w:szCs w:val="18"/>
              </w:rPr>
              <w:t>九</w:t>
            </w:r>
            <w:r w:rsidRPr="002C51A9">
              <w:rPr>
                <w:sz w:val="18"/>
                <w:szCs w:val="18"/>
              </w:rPr>
              <w:t>、</w:t>
            </w:r>
            <w:r w:rsidRPr="002C51A9">
              <w:rPr>
                <w:rFonts w:hint="eastAsia"/>
                <w:sz w:val="18"/>
                <w:szCs w:val="18"/>
              </w:rPr>
              <w:t>上海地区从业人员期末人数（人）</w:t>
            </w: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65</w:t>
            </w:r>
          </w:p>
        </w:tc>
        <w:tc>
          <w:tcPr>
            <w:tcW w:w="57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4D1FDA">
        <w:trPr>
          <w:trHeight w:val="227"/>
          <w:jc w:val="center"/>
        </w:trPr>
        <w:tc>
          <w:tcPr>
            <w:tcW w:w="1486"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r w:rsidRPr="002C51A9">
              <w:rPr>
                <w:sz w:val="18"/>
                <w:szCs w:val="18"/>
              </w:rPr>
              <w:t>二、营业支出</w:t>
            </w:r>
          </w:p>
        </w:tc>
        <w:tc>
          <w:tcPr>
            <w:tcW w:w="28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53</w:t>
            </w:r>
          </w:p>
        </w:tc>
        <w:tc>
          <w:tcPr>
            <w:tcW w:w="760" w:type="pct"/>
            <w:gridSpan w:val="2"/>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p>
        </w:tc>
        <w:tc>
          <w:tcPr>
            <w:tcW w:w="1671"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00" w:lineRule="exact"/>
              <w:rPr>
                <w:sz w:val="18"/>
                <w:szCs w:val="18"/>
              </w:rPr>
            </w:pPr>
          </w:p>
        </w:tc>
        <w:tc>
          <w:tcPr>
            <w:tcW w:w="225"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572"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r w:rsidR="002C51A9" w:rsidRPr="002C51A9" w:rsidTr="007C3A61">
        <w:trPr>
          <w:trHeight w:val="227"/>
          <w:jc w:val="center"/>
        </w:trPr>
        <w:tc>
          <w:tcPr>
            <w:tcW w:w="1486" w:type="pct"/>
            <w:tcBorders>
              <w:top w:val="single" w:sz="2" w:space="0" w:color="auto"/>
              <w:bottom w:val="single" w:sz="12" w:space="0" w:color="auto"/>
              <w:right w:val="single" w:sz="2" w:space="0" w:color="auto"/>
            </w:tcBorders>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ind w:firstLineChars="300" w:firstLine="540"/>
              <w:rPr>
                <w:sz w:val="18"/>
                <w:szCs w:val="18"/>
              </w:rPr>
            </w:pPr>
            <w:r w:rsidRPr="002C51A9">
              <w:rPr>
                <w:sz w:val="18"/>
                <w:szCs w:val="18"/>
              </w:rPr>
              <w:t>税金及附加</w:t>
            </w:r>
          </w:p>
        </w:tc>
        <w:tc>
          <w:tcPr>
            <w:tcW w:w="286" w:type="pct"/>
            <w:tcBorders>
              <w:top w:val="single" w:sz="2" w:space="0" w:color="auto"/>
              <w:left w:val="single" w:sz="2" w:space="0" w:color="auto"/>
              <w:bottom w:val="single" w:sz="1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r w:rsidRPr="002C51A9">
              <w:rPr>
                <w:sz w:val="18"/>
                <w:szCs w:val="18"/>
              </w:rPr>
              <w:t>54</w:t>
            </w:r>
          </w:p>
        </w:tc>
        <w:tc>
          <w:tcPr>
            <w:tcW w:w="760" w:type="pct"/>
            <w:gridSpan w:val="2"/>
            <w:tcBorders>
              <w:top w:val="single" w:sz="2" w:space="0" w:color="auto"/>
              <w:left w:val="single" w:sz="2" w:space="0" w:color="auto"/>
              <w:bottom w:val="single" w:sz="12" w:space="0" w:color="auto"/>
              <w:right w:val="double" w:sz="4"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ind w:firstLineChars="150" w:firstLine="270"/>
              <w:rPr>
                <w:sz w:val="18"/>
                <w:szCs w:val="18"/>
              </w:rPr>
            </w:pPr>
          </w:p>
        </w:tc>
        <w:tc>
          <w:tcPr>
            <w:tcW w:w="1671" w:type="pct"/>
            <w:tcBorders>
              <w:top w:val="single" w:sz="2" w:space="0" w:color="auto"/>
              <w:left w:val="double" w:sz="4" w:space="0" w:color="auto"/>
              <w:bottom w:val="single" w:sz="1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rPr>
                <w:sz w:val="18"/>
                <w:szCs w:val="18"/>
              </w:rPr>
            </w:pPr>
          </w:p>
        </w:tc>
        <w:tc>
          <w:tcPr>
            <w:tcW w:w="225" w:type="pct"/>
            <w:tcBorders>
              <w:top w:val="single" w:sz="2" w:space="0" w:color="auto"/>
              <w:left w:val="single" w:sz="2" w:space="0" w:color="auto"/>
              <w:bottom w:val="single" w:sz="12" w:space="0" w:color="auto"/>
              <w:right w:val="single" w:sz="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c>
          <w:tcPr>
            <w:tcW w:w="572" w:type="pct"/>
            <w:gridSpan w:val="2"/>
            <w:tcBorders>
              <w:top w:val="single" w:sz="2" w:space="0" w:color="auto"/>
              <w:left w:val="single" w:sz="2" w:space="0" w:color="auto"/>
              <w:bottom w:val="single" w:sz="12" w:space="0" w:color="auto"/>
            </w:tcBorders>
            <w:shd w:val="clear" w:color="auto" w:fill="auto"/>
            <w:noWrap/>
            <w:tcMar>
              <w:top w:w="20" w:type="dxa"/>
              <w:left w:w="20" w:type="dxa"/>
              <w:bottom w:w="0" w:type="dxa"/>
              <w:right w:w="20" w:type="dxa"/>
            </w:tcMar>
            <w:vAlign w:val="center"/>
          </w:tcPr>
          <w:p w:rsidR="002558C0" w:rsidRPr="002C51A9" w:rsidRDefault="002558C0" w:rsidP="002558C0">
            <w:pPr>
              <w:adjustRightInd w:val="0"/>
              <w:snapToGrid w:val="0"/>
              <w:spacing w:line="240" w:lineRule="exact"/>
              <w:jc w:val="center"/>
              <w:rPr>
                <w:sz w:val="18"/>
                <w:szCs w:val="18"/>
              </w:rPr>
            </w:pPr>
          </w:p>
        </w:tc>
      </w:tr>
    </w:tbl>
    <w:p w:rsidR="007640A2" w:rsidRPr="002C51A9" w:rsidRDefault="007640A2" w:rsidP="007640A2">
      <w:pPr>
        <w:adjustRightInd w:val="0"/>
        <w:snapToGrid w:val="0"/>
        <w:spacing w:line="200" w:lineRule="exact"/>
        <w:ind w:leftChars="-171" w:left="-358" w:hanging="1"/>
        <w:rPr>
          <w:sz w:val="18"/>
          <w:szCs w:val="18"/>
        </w:rPr>
      </w:pPr>
      <w:r w:rsidRPr="002C51A9">
        <w:rPr>
          <w:sz w:val="18"/>
          <w:szCs w:val="18"/>
        </w:rPr>
        <w:t>单位负责人：</w:t>
      </w:r>
      <w:r w:rsidRPr="002C51A9">
        <w:rPr>
          <w:sz w:val="18"/>
          <w:szCs w:val="18"/>
        </w:rPr>
        <w:t xml:space="preserve">      </w:t>
      </w:r>
      <w:r w:rsidRPr="002C51A9">
        <w:rPr>
          <w:sz w:val="18"/>
          <w:szCs w:val="18"/>
        </w:rPr>
        <w:t>统计负责人：</w:t>
      </w:r>
      <w:r w:rsidRPr="002C51A9">
        <w:rPr>
          <w:sz w:val="18"/>
          <w:szCs w:val="18"/>
        </w:rPr>
        <w:t xml:space="preserve">       </w:t>
      </w:r>
      <w:r w:rsidRPr="002C51A9">
        <w:rPr>
          <w:sz w:val="18"/>
          <w:szCs w:val="18"/>
        </w:rPr>
        <w:t>填表人：</w:t>
      </w:r>
      <w:r w:rsidRPr="002C51A9">
        <w:rPr>
          <w:sz w:val="18"/>
          <w:szCs w:val="18"/>
        </w:rPr>
        <w:t xml:space="preserve">       </w:t>
      </w:r>
      <w:r w:rsidRPr="002C51A9">
        <w:rPr>
          <w:sz w:val="18"/>
          <w:szCs w:val="18"/>
        </w:rPr>
        <w:t>联系电话：</w:t>
      </w:r>
      <w:r w:rsidRPr="002C51A9">
        <w:rPr>
          <w:sz w:val="18"/>
          <w:szCs w:val="18"/>
        </w:rPr>
        <w:t xml:space="preserve">         </w:t>
      </w:r>
      <w:r w:rsidRPr="002C51A9">
        <w:rPr>
          <w:sz w:val="18"/>
          <w:szCs w:val="18"/>
        </w:rPr>
        <w:t>报出日期：</w:t>
      </w:r>
      <w:r w:rsidRPr="002C51A9">
        <w:rPr>
          <w:sz w:val="18"/>
          <w:szCs w:val="18"/>
        </w:rPr>
        <w:t xml:space="preserve">20   </w:t>
      </w:r>
      <w:r w:rsidRPr="002C51A9">
        <w:rPr>
          <w:sz w:val="18"/>
          <w:szCs w:val="18"/>
        </w:rPr>
        <w:t>年</w:t>
      </w:r>
      <w:r w:rsidRPr="002C51A9">
        <w:rPr>
          <w:sz w:val="18"/>
          <w:szCs w:val="18"/>
        </w:rPr>
        <w:t xml:space="preserve">  </w:t>
      </w:r>
      <w:r w:rsidRPr="002C51A9">
        <w:rPr>
          <w:sz w:val="18"/>
          <w:szCs w:val="18"/>
        </w:rPr>
        <w:t>月</w:t>
      </w:r>
      <w:r w:rsidRPr="002C51A9">
        <w:rPr>
          <w:sz w:val="18"/>
          <w:szCs w:val="18"/>
        </w:rPr>
        <w:t xml:space="preserve">  </w:t>
      </w:r>
      <w:r w:rsidRPr="002C51A9">
        <w:rPr>
          <w:sz w:val="18"/>
          <w:szCs w:val="18"/>
        </w:rPr>
        <w:t>日</w:t>
      </w:r>
    </w:p>
    <w:p w:rsidR="001D3A73" w:rsidRPr="002C51A9" w:rsidRDefault="001D3A73" w:rsidP="001D3A73">
      <w:pPr>
        <w:adjustRightInd w:val="0"/>
        <w:snapToGrid w:val="0"/>
        <w:spacing w:line="200" w:lineRule="exact"/>
        <w:ind w:leftChars="-171" w:left="-359"/>
        <w:jc w:val="left"/>
        <w:rPr>
          <w:sz w:val="18"/>
          <w:szCs w:val="18"/>
        </w:rPr>
      </w:pPr>
    </w:p>
    <w:p w:rsidR="007640A2" w:rsidRPr="002C51A9" w:rsidRDefault="007640A2" w:rsidP="001D3A73">
      <w:pPr>
        <w:adjustRightInd w:val="0"/>
        <w:snapToGrid w:val="0"/>
        <w:spacing w:line="200" w:lineRule="exact"/>
        <w:ind w:leftChars="-171" w:left="-359"/>
        <w:jc w:val="left"/>
        <w:rPr>
          <w:sz w:val="18"/>
          <w:szCs w:val="18"/>
        </w:rPr>
      </w:pPr>
      <w:r w:rsidRPr="002C51A9">
        <w:rPr>
          <w:rFonts w:hint="eastAsia"/>
          <w:sz w:val="18"/>
          <w:szCs w:val="18"/>
        </w:rPr>
        <w:t>说明：</w:t>
      </w:r>
    </w:p>
    <w:p w:rsidR="00413E99" w:rsidRPr="002C51A9" w:rsidRDefault="00413E99" w:rsidP="00413E99">
      <w:pPr>
        <w:adjustRightInd w:val="0"/>
        <w:snapToGrid w:val="0"/>
        <w:spacing w:line="200" w:lineRule="exact"/>
        <w:ind w:leftChars="-171" w:left="-359"/>
        <w:jc w:val="left"/>
        <w:rPr>
          <w:sz w:val="18"/>
          <w:szCs w:val="18"/>
        </w:rPr>
      </w:pPr>
      <w:r w:rsidRPr="002C51A9">
        <w:rPr>
          <w:rFonts w:hint="eastAsia"/>
          <w:sz w:val="18"/>
          <w:szCs w:val="18"/>
        </w:rPr>
        <w:t>1.</w:t>
      </w:r>
      <w:r w:rsidRPr="002C51A9">
        <w:rPr>
          <w:sz w:val="18"/>
          <w:szCs w:val="18"/>
        </w:rPr>
        <w:t xml:space="preserve"> </w:t>
      </w:r>
      <w:r w:rsidRPr="002C51A9">
        <w:rPr>
          <w:rFonts w:hint="eastAsia"/>
          <w:sz w:val="18"/>
          <w:szCs w:val="18"/>
        </w:rPr>
        <w:t>填报范围：除保险业和资本市场服务以外的金融业法人单位和视同法人单位。</w:t>
      </w:r>
    </w:p>
    <w:p w:rsidR="001D3A73" w:rsidRPr="002C51A9" w:rsidRDefault="00413E99" w:rsidP="00413E99">
      <w:pPr>
        <w:adjustRightInd w:val="0"/>
        <w:snapToGrid w:val="0"/>
        <w:spacing w:line="200" w:lineRule="exact"/>
        <w:ind w:leftChars="-171" w:left="-359"/>
        <w:jc w:val="left"/>
        <w:rPr>
          <w:sz w:val="18"/>
          <w:szCs w:val="18"/>
        </w:rPr>
      </w:pPr>
      <w:r w:rsidRPr="002C51A9">
        <w:rPr>
          <w:rFonts w:hint="eastAsia"/>
          <w:sz w:val="18"/>
          <w:szCs w:val="18"/>
        </w:rPr>
        <w:t>2.</w:t>
      </w:r>
      <w:r w:rsidRPr="002C51A9">
        <w:rPr>
          <w:sz w:val="18"/>
          <w:szCs w:val="18"/>
        </w:rPr>
        <w:t xml:space="preserve"> </w:t>
      </w:r>
      <w:r w:rsidR="001D3A73" w:rsidRPr="002C51A9">
        <w:rPr>
          <w:sz w:val="18"/>
          <w:szCs w:val="18"/>
        </w:rPr>
        <w:t>平衡关系：</w:t>
      </w:r>
      <w:r w:rsidR="001D3A73" w:rsidRPr="002C51A9">
        <w:rPr>
          <w:sz w:val="18"/>
          <w:szCs w:val="18"/>
        </w:rPr>
        <w:t>1=2</w:t>
      </w:r>
      <w:r w:rsidR="00D728C6" w:rsidRPr="002C51A9">
        <w:rPr>
          <w:sz w:val="18"/>
          <w:szCs w:val="18"/>
        </w:rPr>
        <w:t>1</w:t>
      </w:r>
      <w:r w:rsidR="001D3A73" w:rsidRPr="002C51A9">
        <w:rPr>
          <w:rFonts w:hint="eastAsia"/>
          <w:sz w:val="18"/>
          <w:szCs w:val="18"/>
        </w:rPr>
        <w:t>；</w:t>
      </w:r>
      <w:r w:rsidR="00EC7D20" w:rsidRPr="002C51A9">
        <w:rPr>
          <w:sz w:val="18"/>
          <w:szCs w:val="18"/>
        </w:rPr>
        <w:t>59</w:t>
      </w:r>
      <w:r w:rsidR="001D3A73" w:rsidRPr="002C51A9">
        <w:rPr>
          <w:sz w:val="18"/>
          <w:szCs w:val="18"/>
        </w:rPr>
        <w:t>=4</w:t>
      </w:r>
      <w:r w:rsidR="00D728C6" w:rsidRPr="002C51A9">
        <w:rPr>
          <w:sz w:val="18"/>
          <w:szCs w:val="18"/>
        </w:rPr>
        <w:t>2</w:t>
      </w:r>
      <w:r w:rsidR="001D3A73" w:rsidRPr="002C51A9">
        <w:rPr>
          <w:rFonts w:hint="eastAsia"/>
          <w:sz w:val="18"/>
          <w:szCs w:val="18"/>
        </w:rPr>
        <w:t>-</w:t>
      </w:r>
      <w:r w:rsidR="001D3A73" w:rsidRPr="002C51A9">
        <w:rPr>
          <w:sz w:val="18"/>
          <w:szCs w:val="18"/>
        </w:rPr>
        <w:t>5</w:t>
      </w:r>
      <w:r w:rsidR="00D728C6" w:rsidRPr="002C51A9">
        <w:rPr>
          <w:sz w:val="18"/>
          <w:szCs w:val="18"/>
        </w:rPr>
        <w:t>3</w:t>
      </w:r>
      <w:r w:rsidR="001D3A73" w:rsidRPr="002C51A9">
        <w:rPr>
          <w:sz w:val="18"/>
          <w:szCs w:val="18"/>
        </w:rPr>
        <w:t>；</w:t>
      </w:r>
      <w:r w:rsidR="00EC7D20" w:rsidRPr="002C51A9">
        <w:rPr>
          <w:sz w:val="18"/>
          <w:szCs w:val="18"/>
        </w:rPr>
        <w:t>4</w:t>
      </w:r>
      <w:r w:rsidR="00D728C6" w:rsidRPr="002C51A9">
        <w:rPr>
          <w:sz w:val="18"/>
          <w:szCs w:val="18"/>
        </w:rPr>
        <w:t>3</w:t>
      </w:r>
      <w:r w:rsidR="001D3A73" w:rsidRPr="002C51A9">
        <w:rPr>
          <w:sz w:val="18"/>
          <w:szCs w:val="18"/>
        </w:rPr>
        <w:t>=</w:t>
      </w:r>
      <w:r w:rsidR="00EC7D20" w:rsidRPr="002C51A9">
        <w:rPr>
          <w:sz w:val="18"/>
          <w:szCs w:val="18"/>
        </w:rPr>
        <w:t>4</w:t>
      </w:r>
      <w:r w:rsidR="00D728C6" w:rsidRPr="002C51A9">
        <w:rPr>
          <w:sz w:val="18"/>
          <w:szCs w:val="18"/>
        </w:rPr>
        <w:t>4</w:t>
      </w:r>
      <w:r w:rsidR="00EC7D20" w:rsidRPr="002C51A9">
        <w:rPr>
          <w:rFonts w:hint="eastAsia"/>
          <w:sz w:val="18"/>
          <w:szCs w:val="18"/>
        </w:rPr>
        <w:t>-</w:t>
      </w:r>
      <w:r w:rsidR="00EC7D20" w:rsidRPr="002C51A9">
        <w:rPr>
          <w:sz w:val="18"/>
          <w:szCs w:val="18"/>
        </w:rPr>
        <w:t>4</w:t>
      </w:r>
      <w:r w:rsidR="00D728C6" w:rsidRPr="002C51A9">
        <w:rPr>
          <w:sz w:val="18"/>
          <w:szCs w:val="18"/>
        </w:rPr>
        <w:t>5</w:t>
      </w:r>
      <w:r w:rsidR="00EC7D20" w:rsidRPr="002C51A9">
        <w:rPr>
          <w:rFonts w:hint="eastAsia"/>
          <w:sz w:val="18"/>
          <w:szCs w:val="18"/>
        </w:rPr>
        <w:t>；</w:t>
      </w:r>
      <w:r w:rsidR="00EC7D20" w:rsidRPr="002C51A9">
        <w:rPr>
          <w:rFonts w:hint="eastAsia"/>
          <w:sz w:val="18"/>
          <w:szCs w:val="18"/>
        </w:rPr>
        <w:t>4</w:t>
      </w:r>
      <w:r w:rsidR="00D728C6" w:rsidRPr="002C51A9">
        <w:rPr>
          <w:sz w:val="18"/>
          <w:szCs w:val="18"/>
        </w:rPr>
        <w:t>6</w:t>
      </w:r>
      <w:r w:rsidR="00EC7D20" w:rsidRPr="002C51A9">
        <w:rPr>
          <w:rFonts w:hint="eastAsia"/>
          <w:sz w:val="18"/>
          <w:szCs w:val="18"/>
        </w:rPr>
        <w:t>=</w:t>
      </w:r>
      <w:r w:rsidR="00EC7D20" w:rsidRPr="002C51A9">
        <w:rPr>
          <w:sz w:val="18"/>
          <w:szCs w:val="18"/>
        </w:rPr>
        <w:t>4</w:t>
      </w:r>
      <w:r w:rsidR="00D728C6" w:rsidRPr="002C51A9">
        <w:rPr>
          <w:sz w:val="18"/>
          <w:szCs w:val="18"/>
        </w:rPr>
        <w:t>7</w:t>
      </w:r>
      <w:r w:rsidR="00EC7D20" w:rsidRPr="002C51A9">
        <w:rPr>
          <w:rFonts w:hint="eastAsia"/>
          <w:sz w:val="18"/>
          <w:szCs w:val="18"/>
        </w:rPr>
        <w:t>-</w:t>
      </w:r>
      <w:r w:rsidR="00EC7D20" w:rsidRPr="002C51A9">
        <w:rPr>
          <w:sz w:val="18"/>
          <w:szCs w:val="18"/>
        </w:rPr>
        <w:t>4</w:t>
      </w:r>
      <w:r w:rsidR="00D728C6" w:rsidRPr="002C51A9">
        <w:rPr>
          <w:sz w:val="18"/>
          <w:szCs w:val="18"/>
        </w:rPr>
        <w:t>8</w:t>
      </w:r>
      <w:r w:rsidR="001D3A73" w:rsidRPr="002C51A9">
        <w:rPr>
          <w:sz w:val="18"/>
          <w:szCs w:val="18"/>
        </w:rPr>
        <w:t>。</w:t>
      </w:r>
    </w:p>
    <w:p w:rsidR="001D3A73" w:rsidRPr="002C51A9" w:rsidRDefault="00413E99" w:rsidP="001D3A73">
      <w:pPr>
        <w:adjustRightInd w:val="0"/>
        <w:snapToGrid w:val="0"/>
        <w:spacing w:line="200" w:lineRule="exact"/>
        <w:ind w:leftChars="-171" w:left="-358" w:hanging="1"/>
        <w:jc w:val="left"/>
        <w:rPr>
          <w:sz w:val="18"/>
          <w:szCs w:val="18"/>
        </w:rPr>
      </w:pPr>
      <w:r w:rsidRPr="002C51A9">
        <w:rPr>
          <w:sz w:val="18"/>
          <w:szCs w:val="18"/>
        </w:rPr>
        <w:t>3</w:t>
      </w:r>
      <w:r w:rsidRPr="002C51A9">
        <w:rPr>
          <w:rFonts w:hint="eastAsia"/>
          <w:sz w:val="18"/>
          <w:szCs w:val="18"/>
        </w:rPr>
        <w:t>.</w:t>
      </w:r>
      <w:r w:rsidRPr="002C51A9">
        <w:rPr>
          <w:sz w:val="18"/>
          <w:szCs w:val="18"/>
        </w:rPr>
        <w:t xml:space="preserve"> </w:t>
      </w:r>
      <w:r w:rsidR="001D3A73" w:rsidRPr="002C51A9">
        <w:rPr>
          <w:sz w:val="18"/>
          <w:szCs w:val="18"/>
        </w:rPr>
        <w:t>本表保留整数。</w:t>
      </w:r>
    </w:p>
    <w:p w:rsidR="001D3A73" w:rsidRPr="002C51A9" w:rsidRDefault="001D3A73" w:rsidP="001D3A73">
      <w:pPr>
        <w:adjustRightInd w:val="0"/>
        <w:snapToGrid w:val="0"/>
        <w:jc w:val="center"/>
        <w:rPr>
          <w:b/>
          <w:bCs/>
          <w:sz w:val="32"/>
          <w:szCs w:val="32"/>
        </w:rPr>
      </w:pPr>
      <w:r w:rsidRPr="002C51A9">
        <w:rPr>
          <w:sz w:val="18"/>
          <w:szCs w:val="18"/>
        </w:rPr>
        <w:br w:type="page"/>
      </w:r>
      <w:bookmarkStart w:id="3" w:name="P09"/>
      <w:bookmarkEnd w:id="3"/>
      <w:r w:rsidRPr="002C51A9">
        <w:rPr>
          <w:b/>
          <w:bCs/>
          <w:sz w:val="32"/>
          <w:szCs w:val="32"/>
        </w:rPr>
        <w:lastRenderedPageBreak/>
        <w:t>证券投资基金财务状况</w:t>
      </w:r>
    </w:p>
    <w:p w:rsidR="00CD1A6F" w:rsidRPr="002C51A9" w:rsidRDefault="00004FAE" w:rsidP="001D3A73">
      <w:pPr>
        <w:adjustRightInd w:val="0"/>
        <w:snapToGrid w:val="0"/>
        <w:jc w:val="center"/>
        <w:rPr>
          <w:rFonts w:asciiTheme="minorEastAsia" w:eastAsiaTheme="minorEastAsia" w:hAnsiTheme="minorEastAsia"/>
          <w:szCs w:val="21"/>
        </w:rPr>
      </w:pPr>
      <w:r w:rsidRPr="002C51A9">
        <w:rPr>
          <w:rFonts w:asciiTheme="minorEastAsia" w:eastAsiaTheme="minorEastAsia" w:hAnsiTheme="minorEastAsia"/>
          <w:szCs w:val="21"/>
        </w:rPr>
        <w:t>201</w:t>
      </w:r>
      <w:r w:rsidR="00842741" w:rsidRPr="002C51A9">
        <w:rPr>
          <w:rFonts w:asciiTheme="minorEastAsia" w:eastAsiaTheme="minorEastAsia" w:hAnsiTheme="minorEastAsia"/>
          <w:szCs w:val="21"/>
        </w:rPr>
        <w:t>9</w:t>
      </w:r>
      <w:r w:rsidR="00CD1A6F" w:rsidRPr="002C51A9">
        <w:rPr>
          <w:rFonts w:asciiTheme="minorEastAsia" w:eastAsiaTheme="minorEastAsia" w:hAnsiTheme="minorEastAsia" w:hint="eastAsia"/>
          <w:szCs w:val="21"/>
        </w:rPr>
        <w:t>年</w:t>
      </w:r>
    </w:p>
    <w:tbl>
      <w:tblPr>
        <w:tblStyle w:val="ac"/>
        <w:tblW w:w="96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450"/>
        <w:gridCol w:w="1177"/>
        <w:gridCol w:w="924"/>
        <w:gridCol w:w="1160"/>
        <w:gridCol w:w="1982"/>
      </w:tblGrid>
      <w:tr w:rsidR="002C51A9" w:rsidRPr="002C51A9" w:rsidTr="00C4142C">
        <w:trPr>
          <w:jc w:val="center"/>
        </w:trPr>
        <w:tc>
          <w:tcPr>
            <w:tcW w:w="6521" w:type="dxa"/>
            <w:gridSpan w:val="4"/>
          </w:tcPr>
          <w:p w:rsidR="00AA07EF" w:rsidRPr="002C51A9" w:rsidRDefault="00AA07EF" w:rsidP="00C4142C">
            <w:pPr>
              <w:adjustRightInd w:val="0"/>
              <w:snapToGrid w:val="0"/>
              <w:rPr>
                <w:rFonts w:asciiTheme="minorEastAsia" w:eastAsiaTheme="minorEastAsia" w:hAnsiTheme="minorEastAsia"/>
                <w:szCs w:val="18"/>
              </w:rPr>
            </w:pPr>
            <w:r w:rsidRPr="002C51A9">
              <w:rPr>
                <w:rFonts w:ascii="宋体" w:hAnsi="宋体" w:cs="宋体" w:hint="eastAsia"/>
                <w:szCs w:val="18"/>
              </w:rPr>
              <w:t>统一社会信用代码：□□□□□□□□□□□□□□□□□□</w:t>
            </w:r>
          </w:p>
        </w:tc>
        <w:tc>
          <w:tcPr>
            <w:tcW w:w="1160" w:type="dxa"/>
            <w:vAlign w:val="center"/>
          </w:tcPr>
          <w:p w:rsidR="00AA07EF" w:rsidRPr="002C51A9" w:rsidRDefault="00AA07EF" w:rsidP="00C4142C">
            <w:pPr>
              <w:adjustRightInd w:val="0"/>
              <w:snapToGrid w:val="0"/>
              <w:jc w:val="center"/>
              <w:rPr>
                <w:rFonts w:asciiTheme="minorEastAsia" w:eastAsiaTheme="minorEastAsia" w:hAnsiTheme="minorEastAsia"/>
              </w:rPr>
            </w:pPr>
            <w:r w:rsidRPr="002C51A9">
              <w:rPr>
                <w:rFonts w:asciiTheme="minorEastAsia" w:eastAsiaTheme="minorEastAsia" w:hAnsiTheme="minorEastAsia"/>
                <w:szCs w:val="18"/>
              </w:rPr>
              <w:t>表    号：</w:t>
            </w:r>
          </w:p>
        </w:tc>
        <w:tc>
          <w:tcPr>
            <w:tcW w:w="1982" w:type="dxa"/>
            <w:vAlign w:val="center"/>
          </w:tcPr>
          <w:p w:rsidR="00AA07EF" w:rsidRPr="002C51A9" w:rsidRDefault="00AA07EF" w:rsidP="00AA07EF">
            <w:pPr>
              <w:adjustRightInd w:val="0"/>
              <w:snapToGrid w:val="0"/>
              <w:jc w:val="distribute"/>
              <w:rPr>
                <w:rFonts w:asciiTheme="minorEastAsia" w:eastAsiaTheme="minorEastAsia" w:hAnsiTheme="minorEastAsia"/>
                <w:szCs w:val="18"/>
              </w:rPr>
            </w:pPr>
            <w:r w:rsidRPr="002C51A9">
              <w:rPr>
                <w:rFonts w:asciiTheme="minorEastAsia" w:eastAsiaTheme="minorEastAsia" w:hAnsiTheme="minorEastAsia"/>
                <w:szCs w:val="18"/>
              </w:rPr>
              <w:t>JR103-4表</w:t>
            </w:r>
          </w:p>
        </w:tc>
      </w:tr>
      <w:tr w:rsidR="002C51A9" w:rsidRPr="002C51A9" w:rsidTr="00C4142C">
        <w:trPr>
          <w:jc w:val="center"/>
        </w:trPr>
        <w:tc>
          <w:tcPr>
            <w:tcW w:w="6521" w:type="dxa"/>
            <w:gridSpan w:val="4"/>
          </w:tcPr>
          <w:p w:rsidR="00AA07EF" w:rsidRPr="002C51A9" w:rsidRDefault="00AA07EF" w:rsidP="00C4142C">
            <w:pPr>
              <w:adjustRightInd w:val="0"/>
              <w:snapToGrid w:val="0"/>
              <w:rPr>
                <w:rFonts w:asciiTheme="minorEastAsia" w:eastAsiaTheme="minorEastAsia" w:hAnsiTheme="minorEastAsia"/>
                <w:szCs w:val="18"/>
              </w:rPr>
            </w:pPr>
            <w:r w:rsidRPr="002C51A9">
              <w:rPr>
                <w:rFonts w:ascii="宋体" w:hAnsi="宋体" w:hint="eastAsia"/>
                <w:szCs w:val="18"/>
              </w:rPr>
              <w:t>尚未领取统一社会信用代码的填原组织机构代码</w:t>
            </w:r>
            <w:r w:rsidRPr="002C51A9">
              <w:rPr>
                <w:rFonts w:asciiTheme="minorEastAsia" w:eastAsiaTheme="minorEastAsia" w:hAnsiTheme="minorEastAsia"/>
                <w:szCs w:val="18"/>
              </w:rPr>
              <w:t>：</w:t>
            </w:r>
            <w:r w:rsidRPr="002C51A9">
              <w:rPr>
                <w:rFonts w:asciiTheme="minorEastAsia" w:eastAsiaTheme="minorEastAsia" w:hAnsiTheme="minorEastAsia" w:hint="eastAsia"/>
                <w:szCs w:val="18"/>
              </w:rPr>
              <w:t>□□□□□□□□－□</w:t>
            </w:r>
          </w:p>
        </w:tc>
        <w:tc>
          <w:tcPr>
            <w:tcW w:w="1160" w:type="dxa"/>
            <w:vAlign w:val="center"/>
          </w:tcPr>
          <w:p w:rsidR="00AA07EF" w:rsidRPr="002C51A9" w:rsidRDefault="00AA07EF" w:rsidP="00C4142C">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szCs w:val="18"/>
              </w:rPr>
              <w:t>制定机关：</w:t>
            </w:r>
          </w:p>
        </w:tc>
        <w:tc>
          <w:tcPr>
            <w:tcW w:w="1982" w:type="dxa"/>
            <w:vAlign w:val="center"/>
          </w:tcPr>
          <w:p w:rsidR="00AA07EF" w:rsidRPr="002C51A9" w:rsidRDefault="00AA07EF" w:rsidP="00C4142C">
            <w:pPr>
              <w:adjustRightInd w:val="0"/>
              <w:snapToGrid w:val="0"/>
              <w:jc w:val="distribute"/>
              <w:rPr>
                <w:rFonts w:asciiTheme="minorEastAsia" w:eastAsiaTheme="minorEastAsia" w:hAnsiTheme="minorEastAsia"/>
              </w:rPr>
            </w:pPr>
            <w:r w:rsidRPr="002C51A9">
              <w:rPr>
                <w:rFonts w:asciiTheme="minorEastAsia" w:eastAsiaTheme="minorEastAsia" w:hAnsiTheme="minorEastAsia"/>
                <w:szCs w:val="18"/>
              </w:rPr>
              <w:t>上海市统计局</w:t>
            </w:r>
          </w:p>
        </w:tc>
      </w:tr>
      <w:tr w:rsidR="002C51A9" w:rsidRPr="002C51A9" w:rsidTr="00C4142C">
        <w:trPr>
          <w:jc w:val="center"/>
        </w:trPr>
        <w:tc>
          <w:tcPr>
            <w:tcW w:w="6521" w:type="dxa"/>
            <w:gridSpan w:val="4"/>
          </w:tcPr>
          <w:p w:rsidR="00AA07EF" w:rsidRPr="002C51A9" w:rsidRDefault="00AA07EF" w:rsidP="00C4142C">
            <w:pPr>
              <w:adjustRightInd w:val="0"/>
              <w:snapToGrid w:val="0"/>
              <w:rPr>
                <w:rFonts w:asciiTheme="minorEastAsia" w:eastAsiaTheme="minorEastAsia" w:hAnsiTheme="minorEastAsia"/>
                <w:szCs w:val="18"/>
              </w:rPr>
            </w:pPr>
            <w:r w:rsidRPr="002C51A9">
              <w:rPr>
                <w:rFonts w:asciiTheme="minorEastAsia" w:eastAsiaTheme="minorEastAsia" w:hAnsiTheme="minorEastAsia"/>
                <w:szCs w:val="18"/>
              </w:rPr>
              <w:t>单位</w:t>
            </w:r>
            <w:r w:rsidRPr="002C51A9">
              <w:rPr>
                <w:rFonts w:asciiTheme="minorEastAsia" w:eastAsiaTheme="minorEastAsia" w:hAnsiTheme="minorEastAsia" w:hint="eastAsia"/>
                <w:szCs w:val="18"/>
              </w:rPr>
              <w:t>详细</w:t>
            </w:r>
            <w:r w:rsidRPr="002C51A9">
              <w:rPr>
                <w:rFonts w:asciiTheme="minorEastAsia" w:eastAsiaTheme="minorEastAsia" w:hAnsiTheme="minorEastAsia"/>
                <w:szCs w:val="18"/>
              </w:rPr>
              <w:t>名称：</w:t>
            </w:r>
            <w:r w:rsidRPr="002C51A9">
              <w:rPr>
                <w:rFonts w:asciiTheme="minorEastAsia" w:eastAsiaTheme="minorEastAsia" w:hAnsiTheme="minorEastAsia"/>
                <w:szCs w:val="18"/>
                <w:u w:val="single"/>
              </w:rPr>
              <w:t xml:space="preserve">                     </w:t>
            </w:r>
          </w:p>
        </w:tc>
        <w:tc>
          <w:tcPr>
            <w:tcW w:w="1160" w:type="dxa"/>
            <w:vAlign w:val="center"/>
          </w:tcPr>
          <w:p w:rsidR="00AA07EF" w:rsidRPr="002C51A9" w:rsidRDefault="00AA07EF" w:rsidP="00C4142C">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szCs w:val="18"/>
              </w:rPr>
              <w:t>批准文号：</w:t>
            </w:r>
          </w:p>
        </w:tc>
        <w:tc>
          <w:tcPr>
            <w:tcW w:w="1982" w:type="dxa"/>
            <w:vAlign w:val="center"/>
          </w:tcPr>
          <w:p w:rsidR="00AA07EF" w:rsidRPr="002C51A9" w:rsidRDefault="00AA07EF" w:rsidP="00C4142C">
            <w:pPr>
              <w:adjustRightInd w:val="0"/>
              <w:snapToGrid w:val="0"/>
              <w:jc w:val="distribute"/>
              <w:rPr>
                <w:rFonts w:asciiTheme="minorEastAsia" w:eastAsiaTheme="minorEastAsia" w:hAnsiTheme="minorEastAsia"/>
              </w:rPr>
            </w:pPr>
            <w:r w:rsidRPr="002C51A9">
              <w:rPr>
                <w:rFonts w:asciiTheme="minorEastAsia" w:eastAsiaTheme="minorEastAsia" w:hAnsiTheme="minorEastAsia"/>
                <w:szCs w:val="18"/>
              </w:rPr>
              <w:t>国统制〔2019〕</w:t>
            </w:r>
            <w:r w:rsidR="001D76BE">
              <w:rPr>
                <w:rFonts w:asciiTheme="minorEastAsia" w:eastAsiaTheme="minorEastAsia" w:hAnsiTheme="minorEastAsia" w:hint="eastAsia"/>
                <w:szCs w:val="18"/>
              </w:rPr>
              <w:t>183</w:t>
            </w:r>
            <w:r w:rsidRPr="002C51A9">
              <w:rPr>
                <w:rFonts w:asciiTheme="minorEastAsia" w:eastAsiaTheme="minorEastAsia" w:hAnsiTheme="minorEastAsia"/>
                <w:szCs w:val="18"/>
              </w:rPr>
              <w:t>号</w:t>
            </w:r>
          </w:p>
        </w:tc>
      </w:tr>
      <w:tr w:rsidR="002C51A9" w:rsidRPr="002C51A9" w:rsidTr="00C4142C">
        <w:trPr>
          <w:jc w:val="center"/>
        </w:trPr>
        <w:tc>
          <w:tcPr>
            <w:tcW w:w="3970" w:type="dxa"/>
          </w:tcPr>
          <w:p w:rsidR="00AA07EF" w:rsidRPr="002C51A9" w:rsidRDefault="00AA07EF" w:rsidP="00C4142C">
            <w:pPr>
              <w:adjustRightInd w:val="0"/>
              <w:snapToGrid w:val="0"/>
              <w:rPr>
                <w:rFonts w:asciiTheme="minorEastAsia" w:eastAsiaTheme="minorEastAsia" w:hAnsiTheme="minorEastAsia"/>
                <w:szCs w:val="18"/>
              </w:rPr>
            </w:pPr>
          </w:p>
        </w:tc>
        <w:tc>
          <w:tcPr>
            <w:tcW w:w="450" w:type="dxa"/>
            <w:vAlign w:val="center"/>
          </w:tcPr>
          <w:p w:rsidR="00AA07EF" w:rsidRPr="002C51A9" w:rsidRDefault="00AA07EF" w:rsidP="00C4142C">
            <w:pPr>
              <w:adjustRightInd w:val="0"/>
              <w:snapToGrid w:val="0"/>
              <w:jc w:val="center"/>
              <w:rPr>
                <w:rFonts w:asciiTheme="minorEastAsia" w:eastAsiaTheme="minorEastAsia" w:hAnsiTheme="minorEastAsia"/>
              </w:rPr>
            </w:pPr>
          </w:p>
        </w:tc>
        <w:tc>
          <w:tcPr>
            <w:tcW w:w="1177" w:type="dxa"/>
            <w:vAlign w:val="center"/>
          </w:tcPr>
          <w:p w:rsidR="00AA07EF" w:rsidRPr="002C51A9" w:rsidRDefault="00AA07EF" w:rsidP="00C4142C">
            <w:pPr>
              <w:adjustRightInd w:val="0"/>
              <w:snapToGrid w:val="0"/>
              <w:jc w:val="center"/>
              <w:rPr>
                <w:rFonts w:asciiTheme="minorEastAsia" w:eastAsiaTheme="minorEastAsia" w:hAnsiTheme="minorEastAsia"/>
              </w:rPr>
            </w:pPr>
          </w:p>
        </w:tc>
        <w:tc>
          <w:tcPr>
            <w:tcW w:w="924" w:type="dxa"/>
            <w:vAlign w:val="center"/>
          </w:tcPr>
          <w:p w:rsidR="00AA07EF" w:rsidRPr="002C51A9" w:rsidRDefault="00AA07EF" w:rsidP="00C4142C">
            <w:pPr>
              <w:adjustRightInd w:val="0"/>
              <w:snapToGrid w:val="0"/>
              <w:jc w:val="center"/>
              <w:rPr>
                <w:rFonts w:asciiTheme="minorEastAsia" w:eastAsiaTheme="minorEastAsia" w:hAnsiTheme="minorEastAsia"/>
              </w:rPr>
            </w:pPr>
          </w:p>
        </w:tc>
        <w:tc>
          <w:tcPr>
            <w:tcW w:w="1160" w:type="dxa"/>
            <w:vAlign w:val="center"/>
          </w:tcPr>
          <w:p w:rsidR="00AA07EF" w:rsidRPr="002C51A9" w:rsidRDefault="00AA07EF" w:rsidP="00C4142C">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szCs w:val="18"/>
              </w:rPr>
              <w:t>有效期至：</w:t>
            </w:r>
          </w:p>
        </w:tc>
        <w:tc>
          <w:tcPr>
            <w:tcW w:w="1982" w:type="dxa"/>
            <w:vAlign w:val="center"/>
          </w:tcPr>
          <w:p w:rsidR="00AA07EF" w:rsidRPr="002C51A9" w:rsidRDefault="00AA07EF" w:rsidP="00C4142C">
            <w:pPr>
              <w:adjustRightInd w:val="0"/>
              <w:snapToGrid w:val="0"/>
              <w:jc w:val="distribute"/>
              <w:rPr>
                <w:rFonts w:asciiTheme="minorEastAsia" w:eastAsiaTheme="minorEastAsia" w:hAnsiTheme="minorEastAsia"/>
                <w:szCs w:val="18"/>
              </w:rPr>
            </w:pPr>
            <w:r w:rsidRPr="002C51A9">
              <w:rPr>
                <w:rFonts w:asciiTheme="minorEastAsia" w:eastAsiaTheme="minorEastAsia" w:hAnsiTheme="minorEastAsia"/>
                <w:szCs w:val="18"/>
              </w:rPr>
              <w:t>2020年6月</w:t>
            </w:r>
          </w:p>
        </w:tc>
      </w:tr>
      <w:tr w:rsidR="00AA07EF" w:rsidRPr="002C51A9" w:rsidTr="00C4142C">
        <w:trPr>
          <w:jc w:val="center"/>
        </w:trPr>
        <w:tc>
          <w:tcPr>
            <w:tcW w:w="3970" w:type="dxa"/>
          </w:tcPr>
          <w:p w:rsidR="00AA07EF" w:rsidRPr="002C51A9" w:rsidRDefault="00AA07EF" w:rsidP="00C4142C">
            <w:pPr>
              <w:adjustRightInd w:val="0"/>
              <w:snapToGrid w:val="0"/>
              <w:rPr>
                <w:rFonts w:asciiTheme="minorEastAsia" w:eastAsiaTheme="minorEastAsia" w:hAnsiTheme="minorEastAsia"/>
                <w:szCs w:val="18"/>
              </w:rPr>
            </w:pPr>
          </w:p>
        </w:tc>
        <w:tc>
          <w:tcPr>
            <w:tcW w:w="450" w:type="dxa"/>
            <w:vAlign w:val="center"/>
          </w:tcPr>
          <w:p w:rsidR="00AA07EF" w:rsidRPr="002C51A9" w:rsidRDefault="00AA07EF" w:rsidP="00C4142C">
            <w:pPr>
              <w:adjustRightInd w:val="0"/>
              <w:snapToGrid w:val="0"/>
              <w:jc w:val="center"/>
              <w:rPr>
                <w:rFonts w:asciiTheme="minorEastAsia" w:eastAsiaTheme="minorEastAsia" w:hAnsiTheme="minorEastAsia"/>
              </w:rPr>
            </w:pPr>
          </w:p>
        </w:tc>
        <w:tc>
          <w:tcPr>
            <w:tcW w:w="1177" w:type="dxa"/>
            <w:vAlign w:val="center"/>
          </w:tcPr>
          <w:p w:rsidR="00AA07EF" w:rsidRPr="002C51A9" w:rsidRDefault="00AA07EF" w:rsidP="00C4142C">
            <w:pPr>
              <w:adjustRightInd w:val="0"/>
              <w:snapToGrid w:val="0"/>
              <w:jc w:val="center"/>
              <w:rPr>
                <w:rFonts w:asciiTheme="minorEastAsia" w:eastAsiaTheme="minorEastAsia" w:hAnsiTheme="minorEastAsia"/>
              </w:rPr>
            </w:pPr>
          </w:p>
        </w:tc>
        <w:tc>
          <w:tcPr>
            <w:tcW w:w="924" w:type="dxa"/>
            <w:vAlign w:val="center"/>
          </w:tcPr>
          <w:p w:rsidR="00AA07EF" w:rsidRPr="002C51A9" w:rsidRDefault="00AA07EF" w:rsidP="00C4142C">
            <w:pPr>
              <w:adjustRightInd w:val="0"/>
              <w:snapToGrid w:val="0"/>
              <w:jc w:val="center"/>
              <w:rPr>
                <w:rFonts w:asciiTheme="minorEastAsia" w:eastAsiaTheme="minorEastAsia" w:hAnsiTheme="minorEastAsia"/>
              </w:rPr>
            </w:pPr>
          </w:p>
        </w:tc>
        <w:tc>
          <w:tcPr>
            <w:tcW w:w="1160" w:type="dxa"/>
            <w:vAlign w:val="center"/>
          </w:tcPr>
          <w:p w:rsidR="00AA07EF" w:rsidRPr="002C51A9" w:rsidRDefault="00AA07EF" w:rsidP="00C4142C">
            <w:pPr>
              <w:adjustRightInd w:val="0"/>
              <w:snapToGrid w:val="0"/>
              <w:jc w:val="center"/>
              <w:rPr>
                <w:rFonts w:asciiTheme="minorEastAsia" w:eastAsiaTheme="minorEastAsia" w:hAnsiTheme="minorEastAsia"/>
              </w:rPr>
            </w:pPr>
            <w:r w:rsidRPr="002C51A9">
              <w:rPr>
                <w:rFonts w:asciiTheme="minorEastAsia" w:eastAsiaTheme="minorEastAsia" w:hAnsiTheme="minorEastAsia"/>
                <w:szCs w:val="18"/>
              </w:rPr>
              <w:t>计量单位：</w:t>
            </w:r>
          </w:p>
        </w:tc>
        <w:tc>
          <w:tcPr>
            <w:tcW w:w="1982" w:type="dxa"/>
            <w:vAlign w:val="center"/>
          </w:tcPr>
          <w:p w:rsidR="00AA07EF" w:rsidRPr="002C51A9" w:rsidRDefault="00AA07EF" w:rsidP="00C4142C">
            <w:pPr>
              <w:adjustRightInd w:val="0"/>
              <w:snapToGrid w:val="0"/>
              <w:jc w:val="center"/>
              <w:rPr>
                <w:rFonts w:asciiTheme="minorEastAsia" w:eastAsiaTheme="minorEastAsia" w:hAnsiTheme="minorEastAsia"/>
              </w:rPr>
            </w:pPr>
            <w:r w:rsidRPr="002C51A9">
              <w:rPr>
                <w:rFonts w:asciiTheme="minorEastAsia" w:eastAsiaTheme="minorEastAsia" w:hAnsiTheme="minorEastAsia" w:hint="eastAsia"/>
                <w:szCs w:val="18"/>
              </w:rPr>
              <w:t>千</w:t>
            </w:r>
            <w:r w:rsidRPr="002C51A9">
              <w:rPr>
                <w:rFonts w:asciiTheme="minorEastAsia" w:eastAsiaTheme="minorEastAsia" w:hAnsiTheme="minorEastAsia"/>
                <w:szCs w:val="18"/>
              </w:rPr>
              <w:t>元</w:t>
            </w:r>
          </w:p>
        </w:tc>
      </w:tr>
    </w:tbl>
    <w:p w:rsidR="00AA07EF" w:rsidRPr="002C51A9" w:rsidRDefault="00AA07EF" w:rsidP="00AA07EF">
      <w:pPr>
        <w:adjustRightInd w:val="0"/>
        <w:snapToGrid w:val="0"/>
        <w:rPr>
          <w:rFonts w:asciiTheme="minorEastAsia" w:eastAsiaTheme="minorEastAsia" w:hAnsiTheme="minorEastAsia"/>
          <w:b/>
          <w:bCs/>
          <w:szCs w:val="21"/>
        </w:rPr>
      </w:pPr>
    </w:p>
    <w:tbl>
      <w:tblPr>
        <w:tblW w:w="5568" w:type="pct"/>
        <w:jc w:val="center"/>
        <w:tblLayout w:type="fixed"/>
        <w:tblCellMar>
          <w:left w:w="0" w:type="dxa"/>
          <w:right w:w="0" w:type="dxa"/>
        </w:tblCellMar>
        <w:tblLook w:val="0000" w:firstRow="0" w:lastRow="0" w:firstColumn="0" w:lastColumn="0" w:noHBand="0" w:noVBand="0"/>
      </w:tblPr>
      <w:tblGrid>
        <w:gridCol w:w="2127"/>
        <w:gridCol w:w="566"/>
        <w:gridCol w:w="709"/>
        <w:gridCol w:w="852"/>
        <w:gridCol w:w="2549"/>
        <w:gridCol w:w="711"/>
        <w:gridCol w:w="853"/>
        <w:gridCol w:w="889"/>
      </w:tblGrid>
      <w:tr w:rsidR="002C51A9" w:rsidRPr="002C51A9" w:rsidTr="00414EBE">
        <w:trPr>
          <w:trHeight w:val="397"/>
          <w:jc w:val="center"/>
        </w:trPr>
        <w:tc>
          <w:tcPr>
            <w:tcW w:w="1149" w:type="pct"/>
            <w:tcBorders>
              <w:top w:val="single" w:sz="12" w:space="0" w:color="auto"/>
              <w:left w:val="nil"/>
              <w:bottom w:val="single" w:sz="4" w:space="0" w:color="auto"/>
              <w:right w:val="single" w:sz="4" w:space="0" w:color="auto"/>
            </w:tcBorders>
            <w:shd w:val="clear" w:color="auto" w:fill="auto"/>
            <w:noWrap/>
            <w:tcMar>
              <w:top w:w="20" w:type="dxa"/>
              <w:left w:w="20" w:type="dxa"/>
              <w:bottom w:w="0" w:type="dxa"/>
              <w:right w:w="20" w:type="dxa"/>
            </w:tcMar>
          </w:tcPr>
          <w:p w:rsidR="00AA07EF" w:rsidRPr="002C51A9" w:rsidRDefault="00AA07EF" w:rsidP="00AA07EF">
            <w:pPr>
              <w:adjustRightInd w:val="0"/>
              <w:snapToGrid w:val="0"/>
              <w:rPr>
                <w:rFonts w:asciiTheme="minorEastAsia" w:eastAsiaTheme="minorEastAsia" w:hAnsiTheme="minorEastAsia"/>
              </w:rPr>
            </w:pPr>
          </w:p>
        </w:tc>
        <w:tc>
          <w:tcPr>
            <w:tcW w:w="306" w:type="pct"/>
            <w:tcBorders>
              <w:top w:val="single" w:sz="12"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代码</w:t>
            </w:r>
          </w:p>
        </w:tc>
        <w:tc>
          <w:tcPr>
            <w:tcW w:w="383" w:type="pct"/>
            <w:tcBorders>
              <w:top w:val="single" w:sz="12"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年初</w:t>
            </w:r>
          </w:p>
        </w:tc>
        <w:tc>
          <w:tcPr>
            <w:tcW w:w="460" w:type="pct"/>
            <w:tcBorders>
              <w:top w:val="single" w:sz="12" w:space="0" w:color="auto"/>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年末</w:t>
            </w:r>
          </w:p>
        </w:tc>
        <w:tc>
          <w:tcPr>
            <w:tcW w:w="1377" w:type="pct"/>
            <w:tcBorders>
              <w:top w:val="single" w:sz="12"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指标名称</w:t>
            </w:r>
          </w:p>
        </w:tc>
        <w:tc>
          <w:tcPr>
            <w:tcW w:w="384" w:type="pct"/>
            <w:tcBorders>
              <w:top w:val="single" w:sz="12"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代码</w:t>
            </w:r>
          </w:p>
        </w:tc>
        <w:tc>
          <w:tcPr>
            <w:tcW w:w="461" w:type="pct"/>
            <w:tcBorders>
              <w:top w:val="single" w:sz="12"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年初</w:t>
            </w:r>
          </w:p>
        </w:tc>
        <w:tc>
          <w:tcPr>
            <w:tcW w:w="480" w:type="pct"/>
            <w:tcBorders>
              <w:top w:val="single" w:sz="12" w:space="0" w:color="auto"/>
              <w:left w:val="nil"/>
              <w:bottom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年末</w:t>
            </w:r>
          </w:p>
        </w:tc>
      </w:tr>
      <w:tr w:rsidR="002C51A9" w:rsidRPr="002C51A9" w:rsidTr="00414EBE">
        <w:trPr>
          <w:trHeight w:val="397"/>
          <w:jc w:val="center"/>
        </w:trPr>
        <w:tc>
          <w:tcPr>
            <w:tcW w:w="1149"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甲</w:t>
            </w:r>
          </w:p>
        </w:tc>
        <w:tc>
          <w:tcPr>
            <w:tcW w:w="306"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乙</w:t>
            </w:r>
          </w:p>
        </w:tc>
        <w:tc>
          <w:tcPr>
            <w:tcW w:w="383"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(1)</w:t>
            </w:r>
          </w:p>
        </w:tc>
        <w:tc>
          <w:tcPr>
            <w:tcW w:w="460" w:type="pct"/>
            <w:tcBorders>
              <w:top w:val="single" w:sz="4" w:space="0" w:color="auto"/>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(2)</w:t>
            </w:r>
          </w:p>
        </w:tc>
        <w:tc>
          <w:tcPr>
            <w:tcW w:w="1377"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丙</w:t>
            </w:r>
          </w:p>
        </w:tc>
        <w:tc>
          <w:tcPr>
            <w:tcW w:w="38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丁</w:t>
            </w:r>
          </w:p>
        </w:tc>
        <w:tc>
          <w:tcPr>
            <w:tcW w:w="461"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(3)</w:t>
            </w:r>
          </w:p>
        </w:tc>
        <w:tc>
          <w:tcPr>
            <w:tcW w:w="480" w:type="pct"/>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(4)</w:t>
            </w:r>
          </w:p>
        </w:tc>
      </w:tr>
      <w:tr w:rsidR="002C51A9" w:rsidRPr="002C51A9" w:rsidTr="00414EBE">
        <w:trPr>
          <w:trHeight w:val="397"/>
          <w:jc w:val="center"/>
        </w:trPr>
        <w:tc>
          <w:tcPr>
            <w:tcW w:w="1149"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资产总计</w:t>
            </w:r>
          </w:p>
        </w:tc>
        <w:tc>
          <w:tcPr>
            <w:tcW w:w="306"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1</w:t>
            </w:r>
          </w:p>
        </w:tc>
        <w:tc>
          <w:tcPr>
            <w:tcW w:w="383"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60"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1377"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负债和所有者权益总计</w:t>
            </w:r>
          </w:p>
        </w:tc>
        <w:tc>
          <w:tcPr>
            <w:tcW w:w="384"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11</w:t>
            </w:r>
          </w:p>
        </w:tc>
        <w:tc>
          <w:tcPr>
            <w:tcW w:w="461"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80" w:type="pct"/>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r>
      <w:tr w:rsidR="002C51A9" w:rsidRPr="002C51A9" w:rsidTr="00414EBE">
        <w:trPr>
          <w:trHeight w:val="397"/>
          <w:jc w:val="center"/>
        </w:trPr>
        <w:tc>
          <w:tcPr>
            <w:tcW w:w="1149"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ind w:firstLineChars="111" w:firstLine="200"/>
              <w:rPr>
                <w:rFonts w:asciiTheme="minorEastAsia" w:eastAsiaTheme="minorEastAsia" w:hAnsiTheme="minorEastAsia"/>
                <w:sz w:val="18"/>
                <w:szCs w:val="18"/>
              </w:rPr>
            </w:pPr>
            <w:r w:rsidRPr="002C51A9">
              <w:rPr>
                <w:rFonts w:asciiTheme="minorEastAsia" w:eastAsiaTheme="minorEastAsia" w:hAnsiTheme="minorEastAsia"/>
                <w:sz w:val="18"/>
                <w:szCs w:val="18"/>
              </w:rPr>
              <w:t>银行存款</w:t>
            </w:r>
          </w:p>
        </w:tc>
        <w:tc>
          <w:tcPr>
            <w:tcW w:w="306"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2</w:t>
            </w:r>
          </w:p>
        </w:tc>
        <w:tc>
          <w:tcPr>
            <w:tcW w:w="383"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60"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1377"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 xml:space="preserve">　负债合计</w:t>
            </w:r>
          </w:p>
        </w:tc>
        <w:tc>
          <w:tcPr>
            <w:tcW w:w="384"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12</w:t>
            </w:r>
          </w:p>
        </w:tc>
        <w:tc>
          <w:tcPr>
            <w:tcW w:w="461"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80" w:type="pct"/>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r>
      <w:tr w:rsidR="002C51A9" w:rsidRPr="002C51A9" w:rsidTr="00414EBE">
        <w:trPr>
          <w:trHeight w:val="397"/>
          <w:jc w:val="center"/>
        </w:trPr>
        <w:tc>
          <w:tcPr>
            <w:tcW w:w="1149"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 xml:space="preserve">　证券清算、备付和保证金</w:t>
            </w:r>
          </w:p>
        </w:tc>
        <w:tc>
          <w:tcPr>
            <w:tcW w:w="306"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3</w:t>
            </w:r>
          </w:p>
        </w:tc>
        <w:tc>
          <w:tcPr>
            <w:tcW w:w="383"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60"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1377"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 xml:space="preserve">　　短期借款</w:t>
            </w:r>
          </w:p>
        </w:tc>
        <w:tc>
          <w:tcPr>
            <w:tcW w:w="384"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13</w:t>
            </w:r>
          </w:p>
        </w:tc>
        <w:tc>
          <w:tcPr>
            <w:tcW w:w="461"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80" w:type="pct"/>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r>
      <w:tr w:rsidR="002C51A9" w:rsidRPr="002C51A9" w:rsidTr="00414EBE">
        <w:trPr>
          <w:trHeight w:val="397"/>
          <w:jc w:val="center"/>
        </w:trPr>
        <w:tc>
          <w:tcPr>
            <w:tcW w:w="1149"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 xml:space="preserve">　各类投资</w:t>
            </w:r>
          </w:p>
        </w:tc>
        <w:tc>
          <w:tcPr>
            <w:tcW w:w="306"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4</w:t>
            </w:r>
          </w:p>
        </w:tc>
        <w:tc>
          <w:tcPr>
            <w:tcW w:w="383"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60"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1377"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 xml:space="preserve">　　交易及衍生金融负债</w:t>
            </w:r>
          </w:p>
        </w:tc>
        <w:tc>
          <w:tcPr>
            <w:tcW w:w="384"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14</w:t>
            </w:r>
          </w:p>
        </w:tc>
        <w:tc>
          <w:tcPr>
            <w:tcW w:w="461"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80" w:type="pct"/>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r>
      <w:tr w:rsidR="002C51A9" w:rsidRPr="002C51A9" w:rsidTr="00414EBE">
        <w:trPr>
          <w:trHeight w:val="397"/>
          <w:jc w:val="center"/>
        </w:trPr>
        <w:tc>
          <w:tcPr>
            <w:tcW w:w="1149"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 xml:space="preserve">　  </w:t>
            </w:r>
            <w:r w:rsidR="008920E2" w:rsidRPr="002C51A9">
              <w:rPr>
                <w:rFonts w:asciiTheme="minorEastAsia" w:eastAsiaTheme="minorEastAsia" w:hAnsiTheme="minorEastAsia"/>
                <w:sz w:val="18"/>
                <w:szCs w:val="18"/>
              </w:rPr>
              <w:t xml:space="preserve">  </w:t>
            </w:r>
            <w:r w:rsidRPr="002C51A9">
              <w:rPr>
                <w:rFonts w:asciiTheme="minorEastAsia" w:eastAsiaTheme="minorEastAsia" w:hAnsiTheme="minorEastAsia"/>
                <w:sz w:val="18"/>
                <w:szCs w:val="18"/>
              </w:rPr>
              <w:t>债券投资</w:t>
            </w:r>
          </w:p>
        </w:tc>
        <w:tc>
          <w:tcPr>
            <w:tcW w:w="306"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5</w:t>
            </w:r>
          </w:p>
        </w:tc>
        <w:tc>
          <w:tcPr>
            <w:tcW w:w="383"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60"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1377"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 xml:space="preserve">　  卖出回购金融资产款</w:t>
            </w:r>
          </w:p>
        </w:tc>
        <w:tc>
          <w:tcPr>
            <w:tcW w:w="384"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15</w:t>
            </w:r>
          </w:p>
        </w:tc>
        <w:tc>
          <w:tcPr>
            <w:tcW w:w="461"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80" w:type="pct"/>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r>
      <w:tr w:rsidR="002C51A9" w:rsidRPr="002C51A9" w:rsidTr="00414EBE">
        <w:trPr>
          <w:trHeight w:val="397"/>
          <w:jc w:val="center"/>
        </w:trPr>
        <w:tc>
          <w:tcPr>
            <w:tcW w:w="1149"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 xml:space="preserve">　  </w:t>
            </w:r>
            <w:r w:rsidR="008920E2" w:rsidRPr="002C51A9">
              <w:rPr>
                <w:rFonts w:asciiTheme="minorEastAsia" w:eastAsiaTheme="minorEastAsia" w:hAnsiTheme="minorEastAsia"/>
                <w:sz w:val="18"/>
                <w:szCs w:val="18"/>
              </w:rPr>
              <w:t xml:space="preserve">  </w:t>
            </w:r>
            <w:r w:rsidRPr="002C51A9">
              <w:rPr>
                <w:rFonts w:asciiTheme="minorEastAsia" w:eastAsiaTheme="minorEastAsia" w:hAnsiTheme="minorEastAsia"/>
                <w:sz w:val="18"/>
                <w:szCs w:val="18"/>
              </w:rPr>
              <w:t>股票投资</w:t>
            </w:r>
          </w:p>
        </w:tc>
        <w:tc>
          <w:tcPr>
            <w:tcW w:w="306"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6</w:t>
            </w:r>
          </w:p>
        </w:tc>
        <w:tc>
          <w:tcPr>
            <w:tcW w:w="383"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60"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1377"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 xml:space="preserve">　　证券清算、赎回款</w:t>
            </w:r>
          </w:p>
        </w:tc>
        <w:tc>
          <w:tcPr>
            <w:tcW w:w="384"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16</w:t>
            </w:r>
          </w:p>
        </w:tc>
        <w:tc>
          <w:tcPr>
            <w:tcW w:w="461"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80" w:type="pct"/>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r>
      <w:tr w:rsidR="002C51A9" w:rsidRPr="002C51A9" w:rsidTr="00414EBE">
        <w:trPr>
          <w:trHeight w:val="397"/>
          <w:jc w:val="center"/>
        </w:trPr>
        <w:tc>
          <w:tcPr>
            <w:tcW w:w="1149"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 xml:space="preserve">　  </w:t>
            </w:r>
            <w:r w:rsidR="008920E2" w:rsidRPr="002C51A9">
              <w:rPr>
                <w:rFonts w:asciiTheme="minorEastAsia" w:eastAsiaTheme="minorEastAsia" w:hAnsiTheme="minorEastAsia"/>
                <w:sz w:val="18"/>
                <w:szCs w:val="18"/>
              </w:rPr>
              <w:t xml:space="preserve">  </w:t>
            </w:r>
            <w:r w:rsidRPr="002C51A9">
              <w:rPr>
                <w:rFonts w:asciiTheme="minorEastAsia" w:eastAsiaTheme="minorEastAsia" w:hAnsiTheme="minorEastAsia"/>
                <w:sz w:val="18"/>
                <w:szCs w:val="18"/>
              </w:rPr>
              <w:t>基金投资</w:t>
            </w:r>
          </w:p>
        </w:tc>
        <w:tc>
          <w:tcPr>
            <w:tcW w:w="306"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7</w:t>
            </w:r>
          </w:p>
        </w:tc>
        <w:tc>
          <w:tcPr>
            <w:tcW w:w="383"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60"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1377"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 xml:space="preserve">　　其他负债</w:t>
            </w:r>
          </w:p>
        </w:tc>
        <w:tc>
          <w:tcPr>
            <w:tcW w:w="384"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17</w:t>
            </w:r>
          </w:p>
        </w:tc>
        <w:tc>
          <w:tcPr>
            <w:tcW w:w="461"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80" w:type="pct"/>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r>
      <w:tr w:rsidR="002C51A9" w:rsidRPr="002C51A9" w:rsidTr="00414EBE">
        <w:trPr>
          <w:trHeight w:val="397"/>
          <w:jc w:val="center"/>
        </w:trPr>
        <w:tc>
          <w:tcPr>
            <w:tcW w:w="1149"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 xml:space="preserve">　  </w:t>
            </w:r>
            <w:r w:rsidR="008920E2" w:rsidRPr="002C51A9">
              <w:rPr>
                <w:rFonts w:asciiTheme="minorEastAsia" w:eastAsiaTheme="minorEastAsia" w:hAnsiTheme="minorEastAsia"/>
                <w:sz w:val="18"/>
                <w:szCs w:val="18"/>
              </w:rPr>
              <w:t xml:space="preserve">  </w:t>
            </w:r>
            <w:r w:rsidRPr="002C51A9">
              <w:rPr>
                <w:rFonts w:asciiTheme="minorEastAsia" w:eastAsiaTheme="minorEastAsia" w:hAnsiTheme="minorEastAsia"/>
                <w:sz w:val="18"/>
                <w:szCs w:val="18"/>
              </w:rPr>
              <w:t>其他投资</w:t>
            </w:r>
          </w:p>
        </w:tc>
        <w:tc>
          <w:tcPr>
            <w:tcW w:w="306"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8</w:t>
            </w:r>
          </w:p>
        </w:tc>
        <w:tc>
          <w:tcPr>
            <w:tcW w:w="383"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60"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1377"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ind w:firstLineChars="100" w:firstLine="180"/>
              <w:rPr>
                <w:rFonts w:asciiTheme="minorEastAsia" w:eastAsiaTheme="minorEastAsia" w:hAnsiTheme="minorEastAsia"/>
                <w:sz w:val="18"/>
                <w:szCs w:val="18"/>
              </w:rPr>
            </w:pPr>
            <w:r w:rsidRPr="002C51A9">
              <w:rPr>
                <w:rFonts w:asciiTheme="minorEastAsia" w:eastAsiaTheme="minorEastAsia" w:hAnsiTheme="minorEastAsia"/>
                <w:sz w:val="18"/>
                <w:szCs w:val="18"/>
              </w:rPr>
              <w:t>所有者权益合计</w:t>
            </w:r>
          </w:p>
        </w:tc>
        <w:tc>
          <w:tcPr>
            <w:tcW w:w="384"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18</w:t>
            </w:r>
          </w:p>
        </w:tc>
        <w:tc>
          <w:tcPr>
            <w:tcW w:w="461"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80" w:type="pct"/>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r>
      <w:tr w:rsidR="002C51A9" w:rsidRPr="002C51A9" w:rsidTr="00414EBE">
        <w:trPr>
          <w:trHeight w:val="397"/>
          <w:jc w:val="center"/>
        </w:trPr>
        <w:tc>
          <w:tcPr>
            <w:tcW w:w="1149"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 xml:space="preserve">　买入返售金融资产</w:t>
            </w:r>
          </w:p>
        </w:tc>
        <w:tc>
          <w:tcPr>
            <w:tcW w:w="306"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9</w:t>
            </w:r>
          </w:p>
        </w:tc>
        <w:tc>
          <w:tcPr>
            <w:tcW w:w="383"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60"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1377"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 xml:space="preserve">　  #实收基金</w:t>
            </w:r>
          </w:p>
        </w:tc>
        <w:tc>
          <w:tcPr>
            <w:tcW w:w="384"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19</w:t>
            </w:r>
          </w:p>
        </w:tc>
        <w:tc>
          <w:tcPr>
            <w:tcW w:w="461"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80" w:type="pct"/>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r>
      <w:tr w:rsidR="002C51A9" w:rsidRPr="002C51A9" w:rsidTr="00414EBE">
        <w:trPr>
          <w:trHeight w:val="397"/>
          <w:jc w:val="center"/>
        </w:trPr>
        <w:tc>
          <w:tcPr>
            <w:tcW w:w="1149"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 xml:space="preserve">　其他资产</w:t>
            </w:r>
          </w:p>
        </w:tc>
        <w:tc>
          <w:tcPr>
            <w:tcW w:w="306"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10</w:t>
            </w:r>
          </w:p>
        </w:tc>
        <w:tc>
          <w:tcPr>
            <w:tcW w:w="383"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60"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1377"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 xml:space="preserve">　　    封闭式基金</w:t>
            </w:r>
          </w:p>
        </w:tc>
        <w:tc>
          <w:tcPr>
            <w:tcW w:w="384"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20</w:t>
            </w:r>
          </w:p>
        </w:tc>
        <w:tc>
          <w:tcPr>
            <w:tcW w:w="461"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80" w:type="pct"/>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r>
      <w:tr w:rsidR="002C51A9" w:rsidRPr="002C51A9" w:rsidTr="00414EBE">
        <w:trPr>
          <w:trHeight w:val="397"/>
          <w:jc w:val="center"/>
        </w:trPr>
        <w:tc>
          <w:tcPr>
            <w:tcW w:w="1149"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p>
        </w:tc>
        <w:tc>
          <w:tcPr>
            <w:tcW w:w="306"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rPr>
            </w:pPr>
          </w:p>
        </w:tc>
        <w:tc>
          <w:tcPr>
            <w:tcW w:w="383"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60" w:type="pct"/>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1377"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 xml:space="preserve">        开放式基金</w:t>
            </w:r>
          </w:p>
        </w:tc>
        <w:tc>
          <w:tcPr>
            <w:tcW w:w="384"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21</w:t>
            </w:r>
          </w:p>
        </w:tc>
        <w:tc>
          <w:tcPr>
            <w:tcW w:w="461"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80" w:type="pct"/>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r>
      <w:tr w:rsidR="002C51A9" w:rsidRPr="002C51A9" w:rsidTr="00414EBE">
        <w:trPr>
          <w:trHeight w:val="397"/>
          <w:jc w:val="center"/>
        </w:trPr>
        <w:tc>
          <w:tcPr>
            <w:tcW w:w="1149" w:type="pct"/>
            <w:tcBorders>
              <w:top w:val="nil"/>
              <w:left w:val="nil"/>
              <w:bottom w:val="single" w:sz="12"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p>
        </w:tc>
        <w:tc>
          <w:tcPr>
            <w:tcW w:w="306" w:type="pct"/>
            <w:tcBorders>
              <w:top w:val="nil"/>
              <w:left w:val="nil"/>
              <w:bottom w:val="single" w:sz="12"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rPr>
            </w:pPr>
          </w:p>
        </w:tc>
        <w:tc>
          <w:tcPr>
            <w:tcW w:w="383" w:type="pct"/>
            <w:tcBorders>
              <w:top w:val="nil"/>
              <w:left w:val="nil"/>
              <w:bottom w:val="single" w:sz="12"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60" w:type="pct"/>
            <w:tcBorders>
              <w:top w:val="nil"/>
              <w:left w:val="nil"/>
              <w:bottom w:val="single" w:sz="12" w:space="0" w:color="auto"/>
              <w:right w:val="doub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1377" w:type="pct"/>
            <w:tcBorders>
              <w:top w:val="single" w:sz="4" w:space="0" w:color="auto"/>
              <w:left w:val="double" w:sz="4" w:space="0" w:color="auto"/>
              <w:bottom w:val="single" w:sz="12"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 xml:space="preserve">           </w:t>
            </w:r>
            <w:r w:rsidRPr="002C51A9">
              <w:rPr>
                <w:rFonts w:asciiTheme="minorEastAsia" w:eastAsiaTheme="minorEastAsia" w:hAnsiTheme="minorEastAsia" w:hint="eastAsia"/>
                <w:sz w:val="18"/>
                <w:szCs w:val="18"/>
              </w:rPr>
              <w:t xml:space="preserve"> </w:t>
            </w:r>
            <w:r w:rsidRPr="002C51A9">
              <w:rPr>
                <w:rFonts w:asciiTheme="minorEastAsia" w:eastAsiaTheme="minorEastAsia" w:hAnsiTheme="minorEastAsia"/>
                <w:sz w:val="18"/>
                <w:szCs w:val="18"/>
              </w:rPr>
              <w:t>#QDII基金</w:t>
            </w:r>
          </w:p>
        </w:tc>
        <w:tc>
          <w:tcPr>
            <w:tcW w:w="384" w:type="pct"/>
            <w:tcBorders>
              <w:top w:val="nil"/>
              <w:left w:val="nil"/>
              <w:bottom w:val="single" w:sz="12"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22</w:t>
            </w:r>
          </w:p>
        </w:tc>
        <w:tc>
          <w:tcPr>
            <w:tcW w:w="461" w:type="pct"/>
            <w:tcBorders>
              <w:top w:val="single" w:sz="4" w:space="0" w:color="auto"/>
              <w:left w:val="nil"/>
              <w:bottom w:val="single" w:sz="12"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c>
          <w:tcPr>
            <w:tcW w:w="480" w:type="pct"/>
            <w:tcBorders>
              <w:top w:val="single" w:sz="4" w:space="0" w:color="auto"/>
              <w:left w:val="nil"/>
              <w:bottom w:val="single" w:sz="12"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r>
      <w:tr w:rsidR="002C51A9" w:rsidRPr="002C51A9" w:rsidTr="00414EBE">
        <w:trPr>
          <w:trHeight w:val="397"/>
          <w:jc w:val="center"/>
        </w:trPr>
        <w:tc>
          <w:tcPr>
            <w:tcW w:w="5000" w:type="pct"/>
            <w:gridSpan w:val="8"/>
            <w:tcBorders>
              <w:top w:val="single" w:sz="12" w:space="0" w:color="auto"/>
              <w:left w:val="nil"/>
              <w:bottom w:val="single" w:sz="12"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atLeast"/>
              <w:jc w:val="center"/>
              <w:rPr>
                <w:rFonts w:asciiTheme="minorEastAsia" w:eastAsiaTheme="minorEastAsia" w:hAnsiTheme="minorEastAsia"/>
                <w:sz w:val="18"/>
                <w:szCs w:val="18"/>
              </w:rPr>
            </w:pPr>
          </w:p>
        </w:tc>
      </w:tr>
      <w:tr w:rsidR="002C51A9" w:rsidRPr="002C51A9" w:rsidTr="00015EE5">
        <w:trPr>
          <w:trHeight w:val="397"/>
          <w:jc w:val="center"/>
        </w:trPr>
        <w:tc>
          <w:tcPr>
            <w:tcW w:w="1149" w:type="pct"/>
            <w:tcBorders>
              <w:top w:val="single" w:sz="12"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exact"/>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指标名称</w:t>
            </w:r>
          </w:p>
        </w:tc>
        <w:tc>
          <w:tcPr>
            <w:tcW w:w="306" w:type="pct"/>
            <w:tcBorders>
              <w:top w:val="single" w:sz="12"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exact"/>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代码</w:t>
            </w:r>
          </w:p>
        </w:tc>
        <w:tc>
          <w:tcPr>
            <w:tcW w:w="843" w:type="pct"/>
            <w:gridSpan w:val="2"/>
            <w:tcBorders>
              <w:top w:val="single" w:sz="12" w:space="0" w:color="auto"/>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exact"/>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本年</w:t>
            </w:r>
          </w:p>
        </w:tc>
        <w:tc>
          <w:tcPr>
            <w:tcW w:w="1377" w:type="pct"/>
            <w:tcBorders>
              <w:top w:val="single" w:sz="12"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exact"/>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指标名称</w:t>
            </w:r>
          </w:p>
        </w:tc>
        <w:tc>
          <w:tcPr>
            <w:tcW w:w="384" w:type="pct"/>
            <w:tcBorders>
              <w:top w:val="single" w:sz="12"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exact"/>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代码</w:t>
            </w:r>
          </w:p>
        </w:tc>
        <w:tc>
          <w:tcPr>
            <w:tcW w:w="941" w:type="pct"/>
            <w:gridSpan w:val="2"/>
            <w:tcBorders>
              <w:top w:val="single" w:sz="12" w:space="0" w:color="auto"/>
              <w:left w:val="nil"/>
              <w:bottom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exact"/>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本年</w:t>
            </w:r>
          </w:p>
        </w:tc>
      </w:tr>
      <w:tr w:rsidR="002C51A9" w:rsidRPr="002C51A9" w:rsidTr="00015EE5">
        <w:trPr>
          <w:trHeight w:val="397"/>
          <w:jc w:val="center"/>
        </w:trPr>
        <w:tc>
          <w:tcPr>
            <w:tcW w:w="1149"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exact"/>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戊</w:t>
            </w:r>
          </w:p>
        </w:tc>
        <w:tc>
          <w:tcPr>
            <w:tcW w:w="306"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exact"/>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己</w:t>
            </w:r>
          </w:p>
        </w:tc>
        <w:tc>
          <w:tcPr>
            <w:tcW w:w="843" w:type="pct"/>
            <w:gridSpan w:val="2"/>
            <w:tcBorders>
              <w:top w:val="nil"/>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exact"/>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(5)</w:t>
            </w:r>
          </w:p>
        </w:tc>
        <w:tc>
          <w:tcPr>
            <w:tcW w:w="1377"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adjustRightInd w:val="0"/>
              <w:snapToGrid w:val="0"/>
              <w:spacing w:line="200" w:lineRule="exact"/>
              <w:jc w:val="center"/>
              <w:rPr>
                <w:sz w:val="18"/>
                <w:szCs w:val="18"/>
              </w:rPr>
            </w:pPr>
            <w:r w:rsidRPr="002C51A9">
              <w:rPr>
                <w:rFonts w:hint="eastAsia"/>
                <w:sz w:val="18"/>
                <w:szCs w:val="18"/>
              </w:rPr>
              <w:t>庚</w:t>
            </w:r>
          </w:p>
        </w:tc>
        <w:tc>
          <w:tcPr>
            <w:tcW w:w="384" w:type="pct"/>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adjustRightInd w:val="0"/>
              <w:snapToGrid w:val="0"/>
              <w:spacing w:line="200" w:lineRule="exact"/>
              <w:jc w:val="center"/>
              <w:rPr>
                <w:sz w:val="18"/>
                <w:szCs w:val="18"/>
              </w:rPr>
            </w:pPr>
            <w:r w:rsidRPr="002C51A9">
              <w:rPr>
                <w:rFonts w:hint="eastAsia"/>
                <w:sz w:val="18"/>
                <w:szCs w:val="18"/>
              </w:rPr>
              <w:t>辛</w:t>
            </w:r>
          </w:p>
        </w:tc>
        <w:tc>
          <w:tcPr>
            <w:tcW w:w="941" w:type="pct"/>
            <w:gridSpan w:val="2"/>
            <w:tcBorders>
              <w:top w:val="nil"/>
              <w:left w:val="nil"/>
              <w:bottom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exact"/>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(6)</w:t>
            </w:r>
          </w:p>
        </w:tc>
      </w:tr>
      <w:tr w:rsidR="002C51A9" w:rsidRPr="002C51A9" w:rsidTr="00015EE5">
        <w:trPr>
          <w:trHeight w:val="397"/>
          <w:jc w:val="center"/>
        </w:trPr>
        <w:tc>
          <w:tcPr>
            <w:tcW w:w="1149"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一、基金收入</w:t>
            </w:r>
          </w:p>
        </w:tc>
        <w:tc>
          <w:tcPr>
            <w:tcW w:w="306"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23</w:t>
            </w:r>
          </w:p>
        </w:tc>
        <w:tc>
          <w:tcPr>
            <w:tcW w:w="843" w:type="pct"/>
            <w:gridSpan w:val="2"/>
            <w:tcBorders>
              <w:top w:val="single" w:sz="4" w:space="0" w:color="auto"/>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exact"/>
              <w:jc w:val="center"/>
              <w:rPr>
                <w:rFonts w:asciiTheme="minorEastAsia" w:eastAsiaTheme="minorEastAsia" w:hAnsiTheme="minorEastAsia"/>
                <w:sz w:val="18"/>
                <w:szCs w:val="18"/>
              </w:rPr>
            </w:pPr>
          </w:p>
        </w:tc>
        <w:tc>
          <w:tcPr>
            <w:tcW w:w="1377"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 xml:space="preserve">      </w:t>
            </w:r>
            <w:r w:rsidRPr="002C51A9">
              <w:rPr>
                <w:rFonts w:asciiTheme="minorEastAsia" w:eastAsiaTheme="minorEastAsia" w:hAnsiTheme="minorEastAsia" w:hint="eastAsia"/>
                <w:sz w:val="18"/>
                <w:szCs w:val="18"/>
              </w:rPr>
              <w:t xml:space="preserve"> </w:t>
            </w:r>
            <w:r w:rsidRPr="002C51A9">
              <w:rPr>
                <w:rFonts w:asciiTheme="minorEastAsia" w:eastAsiaTheme="minorEastAsia" w:hAnsiTheme="minorEastAsia"/>
                <w:sz w:val="18"/>
                <w:szCs w:val="18"/>
              </w:rPr>
              <w:t>#现金分红</w:t>
            </w:r>
          </w:p>
        </w:tc>
        <w:tc>
          <w:tcPr>
            <w:tcW w:w="38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27</w:t>
            </w:r>
          </w:p>
        </w:tc>
        <w:tc>
          <w:tcPr>
            <w:tcW w:w="941"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exact"/>
              <w:jc w:val="center"/>
              <w:rPr>
                <w:rFonts w:asciiTheme="minorEastAsia" w:eastAsiaTheme="minorEastAsia" w:hAnsiTheme="minorEastAsia"/>
                <w:sz w:val="18"/>
                <w:szCs w:val="18"/>
              </w:rPr>
            </w:pPr>
          </w:p>
        </w:tc>
      </w:tr>
      <w:tr w:rsidR="002C51A9" w:rsidRPr="002C51A9" w:rsidTr="00015EE5">
        <w:trPr>
          <w:trHeight w:val="397"/>
          <w:jc w:val="center"/>
        </w:trPr>
        <w:tc>
          <w:tcPr>
            <w:tcW w:w="1149"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二、基金支出</w:t>
            </w:r>
          </w:p>
        </w:tc>
        <w:tc>
          <w:tcPr>
            <w:tcW w:w="306"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24</w:t>
            </w:r>
          </w:p>
        </w:tc>
        <w:tc>
          <w:tcPr>
            <w:tcW w:w="843" w:type="pct"/>
            <w:gridSpan w:val="2"/>
            <w:tcBorders>
              <w:top w:val="single" w:sz="4" w:space="0" w:color="auto"/>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exact"/>
              <w:jc w:val="center"/>
              <w:rPr>
                <w:rFonts w:asciiTheme="minorEastAsia" w:eastAsiaTheme="minorEastAsia" w:hAnsiTheme="minorEastAsia"/>
                <w:sz w:val="18"/>
                <w:szCs w:val="18"/>
              </w:rPr>
            </w:pPr>
          </w:p>
        </w:tc>
        <w:tc>
          <w:tcPr>
            <w:tcW w:w="1377"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ind w:firstLineChars="100" w:firstLine="180"/>
              <w:rPr>
                <w:rFonts w:asciiTheme="minorEastAsia" w:eastAsiaTheme="minorEastAsia" w:hAnsiTheme="minorEastAsia"/>
                <w:sz w:val="18"/>
                <w:szCs w:val="18"/>
              </w:rPr>
            </w:pPr>
            <w:r w:rsidRPr="002C51A9">
              <w:rPr>
                <w:rFonts w:asciiTheme="minorEastAsia" w:eastAsiaTheme="minorEastAsia" w:hAnsiTheme="minorEastAsia"/>
                <w:sz w:val="18"/>
                <w:szCs w:val="18"/>
              </w:rPr>
              <w:t>管理证券投资基金数量(个)</w:t>
            </w:r>
          </w:p>
        </w:tc>
        <w:tc>
          <w:tcPr>
            <w:tcW w:w="38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28</w:t>
            </w:r>
          </w:p>
        </w:tc>
        <w:tc>
          <w:tcPr>
            <w:tcW w:w="941"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exact"/>
              <w:jc w:val="center"/>
              <w:rPr>
                <w:rFonts w:asciiTheme="minorEastAsia" w:eastAsiaTheme="minorEastAsia" w:hAnsiTheme="minorEastAsia"/>
                <w:sz w:val="18"/>
                <w:szCs w:val="18"/>
              </w:rPr>
            </w:pPr>
          </w:p>
        </w:tc>
      </w:tr>
      <w:tr w:rsidR="002C51A9" w:rsidRPr="002C51A9" w:rsidTr="00015EE5">
        <w:trPr>
          <w:trHeight w:val="397"/>
          <w:jc w:val="center"/>
        </w:trPr>
        <w:tc>
          <w:tcPr>
            <w:tcW w:w="1149"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三、利润总额</w:t>
            </w:r>
          </w:p>
        </w:tc>
        <w:tc>
          <w:tcPr>
            <w:tcW w:w="306"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25</w:t>
            </w:r>
          </w:p>
        </w:tc>
        <w:tc>
          <w:tcPr>
            <w:tcW w:w="843" w:type="pct"/>
            <w:gridSpan w:val="2"/>
            <w:tcBorders>
              <w:top w:val="single" w:sz="4" w:space="0" w:color="auto"/>
              <w:left w:val="nil"/>
              <w:bottom w:val="single" w:sz="4" w:space="0" w:color="auto"/>
              <w:right w:val="doub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exact"/>
              <w:jc w:val="center"/>
              <w:rPr>
                <w:rFonts w:asciiTheme="minorEastAsia" w:eastAsiaTheme="minorEastAsia" w:hAnsiTheme="minorEastAsia"/>
                <w:sz w:val="18"/>
                <w:szCs w:val="18"/>
              </w:rPr>
            </w:pPr>
          </w:p>
        </w:tc>
        <w:tc>
          <w:tcPr>
            <w:tcW w:w="1377" w:type="pct"/>
            <w:tcBorders>
              <w:top w:val="single" w:sz="4" w:space="0" w:color="auto"/>
              <w:left w:val="doub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 xml:space="preserve">　  </w:t>
            </w:r>
            <w:r w:rsidR="008571FA" w:rsidRPr="002C51A9">
              <w:rPr>
                <w:rFonts w:asciiTheme="minorEastAsia" w:eastAsiaTheme="minorEastAsia" w:hAnsiTheme="minorEastAsia"/>
                <w:sz w:val="18"/>
                <w:szCs w:val="18"/>
              </w:rPr>
              <w:t xml:space="preserve">  </w:t>
            </w:r>
            <w:r w:rsidRPr="002C51A9">
              <w:rPr>
                <w:rFonts w:asciiTheme="minorEastAsia" w:eastAsiaTheme="minorEastAsia" w:hAnsiTheme="minorEastAsia"/>
                <w:sz w:val="18"/>
                <w:szCs w:val="18"/>
              </w:rPr>
              <w:t xml:space="preserve">封闭式基金数量(个)　　　　　　　　　　　 </w:t>
            </w:r>
          </w:p>
        </w:tc>
        <w:tc>
          <w:tcPr>
            <w:tcW w:w="384" w:type="pct"/>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29</w:t>
            </w:r>
          </w:p>
        </w:tc>
        <w:tc>
          <w:tcPr>
            <w:tcW w:w="941" w:type="pct"/>
            <w:gridSpan w:val="2"/>
            <w:tcBorders>
              <w:top w:val="single" w:sz="4" w:space="0" w:color="auto"/>
              <w:left w:val="nil"/>
              <w:bottom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exact"/>
              <w:jc w:val="center"/>
              <w:rPr>
                <w:rFonts w:asciiTheme="minorEastAsia" w:eastAsiaTheme="minorEastAsia" w:hAnsiTheme="minorEastAsia"/>
                <w:sz w:val="18"/>
                <w:szCs w:val="18"/>
              </w:rPr>
            </w:pPr>
          </w:p>
        </w:tc>
      </w:tr>
      <w:tr w:rsidR="00414EBE" w:rsidRPr="002C51A9" w:rsidTr="00015EE5">
        <w:trPr>
          <w:trHeight w:val="397"/>
          <w:jc w:val="center"/>
        </w:trPr>
        <w:tc>
          <w:tcPr>
            <w:tcW w:w="1149" w:type="pct"/>
            <w:tcBorders>
              <w:top w:val="single" w:sz="4" w:space="0" w:color="auto"/>
              <w:left w:val="nil"/>
              <w:bottom w:val="single" w:sz="12"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四、已分配红利</w:t>
            </w:r>
          </w:p>
        </w:tc>
        <w:tc>
          <w:tcPr>
            <w:tcW w:w="306" w:type="pct"/>
            <w:tcBorders>
              <w:top w:val="single" w:sz="4" w:space="0" w:color="auto"/>
              <w:left w:val="nil"/>
              <w:bottom w:val="single" w:sz="12"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26</w:t>
            </w:r>
          </w:p>
        </w:tc>
        <w:tc>
          <w:tcPr>
            <w:tcW w:w="843" w:type="pct"/>
            <w:gridSpan w:val="2"/>
            <w:tcBorders>
              <w:top w:val="single" w:sz="4" w:space="0" w:color="auto"/>
              <w:left w:val="nil"/>
              <w:bottom w:val="single" w:sz="12" w:space="0" w:color="auto"/>
              <w:right w:val="doub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exact"/>
              <w:jc w:val="center"/>
              <w:rPr>
                <w:rFonts w:asciiTheme="minorEastAsia" w:eastAsiaTheme="minorEastAsia" w:hAnsiTheme="minorEastAsia"/>
                <w:sz w:val="18"/>
                <w:szCs w:val="18"/>
              </w:rPr>
            </w:pPr>
          </w:p>
        </w:tc>
        <w:tc>
          <w:tcPr>
            <w:tcW w:w="1377" w:type="pct"/>
            <w:tcBorders>
              <w:top w:val="single" w:sz="4" w:space="0" w:color="auto"/>
              <w:left w:val="double" w:sz="4" w:space="0" w:color="auto"/>
              <w:bottom w:val="single" w:sz="12"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rPr>
                <w:rFonts w:asciiTheme="minorEastAsia" w:eastAsiaTheme="minorEastAsia" w:hAnsiTheme="minorEastAsia"/>
                <w:sz w:val="18"/>
                <w:szCs w:val="18"/>
              </w:rPr>
            </w:pPr>
            <w:r w:rsidRPr="002C51A9">
              <w:rPr>
                <w:rFonts w:asciiTheme="minorEastAsia" w:eastAsiaTheme="minorEastAsia" w:hAnsiTheme="minorEastAsia"/>
                <w:sz w:val="18"/>
                <w:szCs w:val="18"/>
              </w:rPr>
              <w:t xml:space="preserve">　  </w:t>
            </w:r>
            <w:r w:rsidR="008571FA" w:rsidRPr="002C51A9">
              <w:rPr>
                <w:rFonts w:asciiTheme="minorEastAsia" w:eastAsiaTheme="minorEastAsia" w:hAnsiTheme="minorEastAsia"/>
                <w:sz w:val="18"/>
                <w:szCs w:val="18"/>
              </w:rPr>
              <w:t xml:space="preserve">  </w:t>
            </w:r>
            <w:r w:rsidRPr="002C51A9">
              <w:rPr>
                <w:rFonts w:asciiTheme="minorEastAsia" w:eastAsiaTheme="minorEastAsia" w:hAnsiTheme="minorEastAsia"/>
                <w:sz w:val="18"/>
                <w:szCs w:val="18"/>
              </w:rPr>
              <w:t xml:space="preserve">开放式基金数量(个)　　　　　　  　      </w:t>
            </w:r>
          </w:p>
        </w:tc>
        <w:tc>
          <w:tcPr>
            <w:tcW w:w="384" w:type="pct"/>
            <w:tcBorders>
              <w:top w:val="single" w:sz="4" w:space="0" w:color="auto"/>
              <w:left w:val="nil"/>
              <w:bottom w:val="single" w:sz="12" w:space="0" w:color="auto"/>
              <w:right w:val="single" w:sz="4" w:space="0" w:color="auto"/>
            </w:tcBorders>
            <w:shd w:val="clear" w:color="auto" w:fill="auto"/>
            <w:noWrap/>
            <w:tcMar>
              <w:top w:w="20" w:type="dxa"/>
              <w:left w:w="20" w:type="dxa"/>
              <w:bottom w:w="0" w:type="dxa"/>
              <w:right w:w="20" w:type="dxa"/>
            </w:tcMar>
            <w:vAlign w:val="center"/>
          </w:tcPr>
          <w:p w:rsidR="00AA07EF" w:rsidRPr="002C51A9" w:rsidRDefault="00AA07EF" w:rsidP="00AA07EF">
            <w:pPr>
              <w:jc w:val="center"/>
              <w:rPr>
                <w:rFonts w:asciiTheme="minorEastAsia" w:eastAsiaTheme="minorEastAsia" w:hAnsiTheme="minorEastAsia"/>
                <w:sz w:val="18"/>
                <w:szCs w:val="18"/>
              </w:rPr>
            </w:pPr>
            <w:r w:rsidRPr="002C51A9">
              <w:rPr>
                <w:rFonts w:asciiTheme="minorEastAsia" w:eastAsiaTheme="minorEastAsia" w:hAnsiTheme="minorEastAsia"/>
                <w:sz w:val="18"/>
                <w:szCs w:val="18"/>
              </w:rPr>
              <w:t>30</w:t>
            </w:r>
          </w:p>
        </w:tc>
        <w:tc>
          <w:tcPr>
            <w:tcW w:w="941" w:type="pct"/>
            <w:gridSpan w:val="2"/>
            <w:tcBorders>
              <w:top w:val="single" w:sz="4" w:space="0" w:color="auto"/>
              <w:left w:val="nil"/>
              <w:bottom w:val="single" w:sz="12" w:space="0" w:color="auto"/>
            </w:tcBorders>
            <w:shd w:val="clear" w:color="auto" w:fill="auto"/>
            <w:noWrap/>
            <w:tcMar>
              <w:top w:w="20" w:type="dxa"/>
              <w:left w:w="20" w:type="dxa"/>
              <w:bottom w:w="0" w:type="dxa"/>
              <w:right w:w="20" w:type="dxa"/>
            </w:tcMar>
            <w:vAlign w:val="center"/>
          </w:tcPr>
          <w:p w:rsidR="00AA07EF" w:rsidRPr="002C51A9" w:rsidRDefault="00AA07EF" w:rsidP="00AA07EF">
            <w:pPr>
              <w:spacing w:line="240" w:lineRule="exact"/>
              <w:jc w:val="center"/>
              <w:rPr>
                <w:rFonts w:asciiTheme="minorEastAsia" w:eastAsiaTheme="minorEastAsia" w:hAnsiTheme="minorEastAsia"/>
                <w:sz w:val="18"/>
                <w:szCs w:val="18"/>
              </w:rPr>
            </w:pPr>
          </w:p>
        </w:tc>
      </w:tr>
    </w:tbl>
    <w:p w:rsidR="009935F1" w:rsidRPr="002C51A9" w:rsidRDefault="009935F1" w:rsidP="00775E95">
      <w:pPr>
        <w:adjustRightInd w:val="0"/>
        <w:snapToGrid w:val="0"/>
        <w:rPr>
          <w:sz w:val="18"/>
          <w:szCs w:val="18"/>
        </w:rPr>
      </w:pPr>
    </w:p>
    <w:p w:rsidR="00775E95" w:rsidRPr="002C51A9" w:rsidRDefault="00775E95" w:rsidP="00775E95">
      <w:pPr>
        <w:adjustRightInd w:val="0"/>
        <w:snapToGrid w:val="0"/>
        <w:rPr>
          <w:sz w:val="18"/>
          <w:szCs w:val="18"/>
        </w:rPr>
      </w:pPr>
      <w:r w:rsidRPr="002C51A9">
        <w:rPr>
          <w:sz w:val="18"/>
          <w:szCs w:val="18"/>
        </w:rPr>
        <w:t>单位负责人：</w:t>
      </w:r>
      <w:r w:rsidRPr="002C51A9">
        <w:rPr>
          <w:sz w:val="18"/>
          <w:szCs w:val="18"/>
        </w:rPr>
        <w:t xml:space="preserve">       </w:t>
      </w:r>
      <w:r w:rsidRPr="002C51A9">
        <w:rPr>
          <w:sz w:val="18"/>
          <w:szCs w:val="18"/>
        </w:rPr>
        <w:t>统计负责人：</w:t>
      </w:r>
      <w:r w:rsidRPr="002C51A9">
        <w:rPr>
          <w:sz w:val="18"/>
          <w:szCs w:val="18"/>
        </w:rPr>
        <w:t xml:space="preserve">       </w:t>
      </w:r>
      <w:r w:rsidRPr="002C51A9">
        <w:rPr>
          <w:sz w:val="18"/>
          <w:szCs w:val="18"/>
        </w:rPr>
        <w:t>填表人：</w:t>
      </w:r>
      <w:r w:rsidRPr="002C51A9">
        <w:rPr>
          <w:sz w:val="18"/>
          <w:szCs w:val="18"/>
        </w:rPr>
        <w:t xml:space="preserve">       </w:t>
      </w:r>
      <w:r w:rsidRPr="002C51A9">
        <w:rPr>
          <w:sz w:val="18"/>
          <w:szCs w:val="18"/>
        </w:rPr>
        <w:t>联系电话：</w:t>
      </w:r>
      <w:r w:rsidRPr="002C51A9">
        <w:rPr>
          <w:sz w:val="18"/>
          <w:szCs w:val="18"/>
        </w:rPr>
        <w:t xml:space="preserve">     </w:t>
      </w:r>
      <w:r w:rsidRPr="002C51A9">
        <w:rPr>
          <w:sz w:val="18"/>
          <w:szCs w:val="18"/>
        </w:rPr>
        <w:t>报出日期：</w:t>
      </w:r>
      <w:r w:rsidRPr="002C51A9">
        <w:rPr>
          <w:sz w:val="18"/>
          <w:szCs w:val="18"/>
        </w:rPr>
        <w:t xml:space="preserve">20   </w:t>
      </w:r>
      <w:r w:rsidRPr="002C51A9">
        <w:rPr>
          <w:sz w:val="18"/>
          <w:szCs w:val="18"/>
        </w:rPr>
        <w:t>年</w:t>
      </w:r>
      <w:r w:rsidRPr="002C51A9">
        <w:rPr>
          <w:sz w:val="18"/>
          <w:szCs w:val="18"/>
        </w:rPr>
        <w:t xml:space="preserve">  </w:t>
      </w:r>
      <w:r w:rsidRPr="002C51A9">
        <w:rPr>
          <w:sz w:val="18"/>
          <w:szCs w:val="18"/>
        </w:rPr>
        <w:t>月</w:t>
      </w:r>
      <w:r w:rsidRPr="002C51A9">
        <w:rPr>
          <w:sz w:val="18"/>
          <w:szCs w:val="18"/>
        </w:rPr>
        <w:t xml:space="preserve">  </w:t>
      </w:r>
      <w:r w:rsidRPr="002C51A9">
        <w:rPr>
          <w:sz w:val="18"/>
          <w:szCs w:val="18"/>
        </w:rPr>
        <w:t>日</w:t>
      </w:r>
    </w:p>
    <w:p w:rsidR="00015EE5" w:rsidRPr="002C51A9" w:rsidRDefault="00015EE5" w:rsidP="00775E95">
      <w:pPr>
        <w:adjustRightInd w:val="0"/>
        <w:snapToGrid w:val="0"/>
        <w:rPr>
          <w:sz w:val="18"/>
          <w:szCs w:val="18"/>
        </w:rPr>
      </w:pPr>
    </w:p>
    <w:p w:rsidR="00775E95" w:rsidRPr="002C51A9" w:rsidRDefault="00775E95" w:rsidP="001D3A73">
      <w:pPr>
        <w:adjustRightInd w:val="0"/>
        <w:snapToGrid w:val="0"/>
        <w:rPr>
          <w:rFonts w:hAnsi="宋体"/>
          <w:sz w:val="18"/>
          <w:szCs w:val="18"/>
        </w:rPr>
      </w:pPr>
      <w:r w:rsidRPr="002C51A9">
        <w:rPr>
          <w:rFonts w:hAnsi="宋体" w:hint="eastAsia"/>
          <w:sz w:val="18"/>
          <w:szCs w:val="18"/>
        </w:rPr>
        <w:t>说明</w:t>
      </w:r>
      <w:r w:rsidR="0072492D" w:rsidRPr="002C51A9">
        <w:rPr>
          <w:rFonts w:hAnsi="宋体" w:hint="eastAsia"/>
          <w:sz w:val="18"/>
          <w:szCs w:val="18"/>
        </w:rPr>
        <w:t>：</w:t>
      </w:r>
    </w:p>
    <w:p w:rsidR="00775E95" w:rsidRPr="002C51A9" w:rsidRDefault="00775E95" w:rsidP="001D3A73">
      <w:pPr>
        <w:adjustRightInd w:val="0"/>
        <w:snapToGrid w:val="0"/>
        <w:rPr>
          <w:rFonts w:hAnsi="宋体"/>
          <w:sz w:val="18"/>
          <w:szCs w:val="18"/>
        </w:rPr>
      </w:pPr>
      <w:r w:rsidRPr="002C51A9">
        <w:rPr>
          <w:rFonts w:hAnsi="宋体" w:hint="eastAsia"/>
          <w:sz w:val="18"/>
          <w:szCs w:val="18"/>
        </w:rPr>
        <w:t xml:space="preserve">1. </w:t>
      </w:r>
      <w:r w:rsidRPr="002C51A9">
        <w:rPr>
          <w:rFonts w:hAnsi="宋体" w:hint="eastAsia"/>
          <w:sz w:val="18"/>
          <w:szCs w:val="18"/>
        </w:rPr>
        <w:t>填报范围：在本市从事基金管理活动的公募基金管理公司。</w:t>
      </w:r>
    </w:p>
    <w:p w:rsidR="001D3A73" w:rsidRPr="002C51A9" w:rsidRDefault="0072492D" w:rsidP="00A96D9B">
      <w:pPr>
        <w:adjustRightInd w:val="0"/>
        <w:snapToGrid w:val="0"/>
        <w:rPr>
          <w:sz w:val="18"/>
          <w:szCs w:val="18"/>
        </w:rPr>
      </w:pPr>
      <w:r w:rsidRPr="002C51A9">
        <w:rPr>
          <w:rFonts w:hAnsi="宋体" w:hint="eastAsia"/>
          <w:sz w:val="18"/>
          <w:szCs w:val="18"/>
        </w:rPr>
        <w:t>2.</w:t>
      </w:r>
      <w:r w:rsidRPr="002C51A9">
        <w:rPr>
          <w:rFonts w:hAnsi="宋体"/>
          <w:sz w:val="18"/>
          <w:szCs w:val="18"/>
        </w:rPr>
        <w:t xml:space="preserve"> </w:t>
      </w:r>
      <w:r w:rsidR="001D3A73" w:rsidRPr="002C51A9">
        <w:rPr>
          <w:sz w:val="18"/>
          <w:szCs w:val="18"/>
        </w:rPr>
        <w:t>平衡关系：</w:t>
      </w:r>
      <w:r w:rsidR="001D3A73" w:rsidRPr="002C51A9">
        <w:rPr>
          <w:sz w:val="18"/>
          <w:szCs w:val="18"/>
        </w:rPr>
        <w:t>1=1</w:t>
      </w:r>
      <w:r w:rsidR="005D7C3D" w:rsidRPr="002C51A9">
        <w:rPr>
          <w:sz w:val="18"/>
          <w:szCs w:val="18"/>
        </w:rPr>
        <w:t>1</w:t>
      </w:r>
      <w:r w:rsidR="001D3A73" w:rsidRPr="002C51A9">
        <w:rPr>
          <w:sz w:val="18"/>
          <w:szCs w:val="18"/>
        </w:rPr>
        <w:t>；</w:t>
      </w:r>
      <w:r w:rsidR="008920E2" w:rsidRPr="002C51A9">
        <w:rPr>
          <w:sz w:val="18"/>
          <w:szCs w:val="18"/>
        </w:rPr>
        <w:t>1=2+3+4</w:t>
      </w:r>
      <w:r w:rsidR="00A96D9B" w:rsidRPr="002C51A9">
        <w:rPr>
          <w:rFonts w:hint="eastAsia"/>
          <w:sz w:val="18"/>
          <w:szCs w:val="18"/>
        </w:rPr>
        <w:t>+</w:t>
      </w:r>
      <w:r w:rsidR="001D3A73" w:rsidRPr="002C51A9">
        <w:rPr>
          <w:sz w:val="18"/>
          <w:szCs w:val="18"/>
        </w:rPr>
        <w:t>9+10</w:t>
      </w:r>
      <w:r w:rsidR="001D3A73" w:rsidRPr="002C51A9">
        <w:rPr>
          <w:sz w:val="18"/>
          <w:szCs w:val="18"/>
        </w:rPr>
        <w:t>；</w:t>
      </w:r>
      <w:r w:rsidR="00A96D9B" w:rsidRPr="002C51A9">
        <w:rPr>
          <w:sz w:val="18"/>
          <w:szCs w:val="18"/>
        </w:rPr>
        <w:t xml:space="preserve"> </w:t>
      </w:r>
      <w:r w:rsidR="001D3A73" w:rsidRPr="002C51A9">
        <w:rPr>
          <w:sz w:val="18"/>
          <w:szCs w:val="18"/>
        </w:rPr>
        <w:t>1</w:t>
      </w:r>
      <w:r w:rsidR="005D7C3D" w:rsidRPr="002C51A9">
        <w:rPr>
          <w:sz w:val="18"/>
          <w:szCs w:val="18"/>
        </w:rPr>
        <w:t>1</w:t>
      </w:r>
      <w:r w:rsidR="001D3A73" w:rsidRPr="002C51A9">
        <w:rPr>
          <w:sz w:val="18"/>
          <w:szCs w:val="18"/>
        </w:rPr>
        <w:t>=1</w:t>
      </w:r>
      <w:r w:rsidR="005D7C3D" w:rsidRPr="002C51A9">
        <w:rPr>
          <w:sz w:val="18"/>
          <w:szCs w:val="18"/>
        </w:rPr>
        <w:t>2</w:t>
      </w:r>
      <w:r w:rsidR="001D3A73" w:rsidRPr="002C51A9">
        <w:rPr>
          <w:sz w:val="18"/>
          <w:szCs w:val="18"/>
        </w:rPr>
        <w:t>+</w:t>
      </w:r>
      <w:r w:rsidR="003F1F56" w:rsidRPr="002C51A9">
        <w:rPr>
          <w:sz w:val="18"/>
          <w:szCs w:val="18"/>
        </w:rPr>
        <w:t>18</w:t>
      </w:r>
      <w:r w:rsidR="001D3A73" w:rsidRPr="002C51A9">
        <w:rPr>
          <w:sz w:val="18"/>
          <w:szCs w:val="18"/>
        </w:rPr>
        <w:t>；</w:t>
      </w:r>
      <w:r w:rsidR="00355BAE" w:rsidRPr="002C51A9">
        <w:rPr>
          <w:rFonts w:hint="eastAsia"/>
          <w:sz w:val="18"/>
          <w:szCs w:val="18"/>
        </w:rPr>
        <w:t xml:space="preserve">  </w:t>
      </w:r>
      <w:r w:rsidR="003F1F56" w:rsidRPr="002C51A9">
        <w:rPr>
          <w:sz w:val="18"/>
          <w:szCs w:val="18"/>
        </w:rPr>
        <w:t>19</w:t>
      </w:r>
      <w:r w:rsidR="001D3A73" w:rsidRPr="002C51A9">
        <w:rPr>
          <w:sz w:val="18"/>
          <w:szCs w:val="18"/>
        </w:rPr>
        <w:t>=</w:t>
      </w:r>
      <w:r w:rsidR="00A96D9B" w:rsidRPr="002C51A9">
        <w:rPr>
          <w:sz w:val="18"/>
          <w:szCs w:val="18"/>
        </w:rPr>
        <w:t>2</w:t>
      </w:r>
      <w:r w:rsidR="003F1F56" w:rsidRPr="002C51A9">
        <w:rPr>
          <w:sz w:val="18"/>
          <w:szCs w:val="18"/>
        </w:rPr>
        <w:t>0</w:t>
      </w:r>
      <w:r w:rsidR="001D3A73" w:rsidRPr="002C51A9">
        <w:rPr>
          <w:sz w:val="18"/>
          <w:szCs w:val="18"/>
        </w:rPr>
        <w:t>+2</w:t>
      </w:r>
      <w:r w:rsidR="003F1F56" w:rsidRPr="002C51A9">
        <w:rPr>
          <w:sz w:val="18"/>
          <w:szCs w:val="18"/>
        </w:rPr>
        <w:t>1</w:t>
      </w:r>
      <w:r w:rsidR="001D3A73" w:rsidRPr="002C51A9">
        <w:rPr>
          <w:sz w:val="18"/>
          <w:szCs w:val="18"/>
        </w:rPr>
        <w:t>；</w:t>
      </w:r>
      <w:r w:rsidR="001D3A73" w:rsidRPr="002C51A9">
        <w:rPr>
          <w:sz w:val="18"/>
          <w:szCs w:val="18"/>
        </w:rPr>
        <w:t>2</w:t>
      </w:r>
      <w:r w:rsidR="003F1F56" w:rsidRPr="002C51A9">
        <w:rPr>
          <w:sz w:val="18"/>
          <w:szCs w:val="18"/>
        </w:rPr>
        <w:t>5</w:t>
      </w:r>
      <w:r w:rsidR="001D3A73" w:rsidRPr="002C51A9">
        <w:rPr>
          <w:sz w:val="18"/>
          <w:szCs w:val="18"/>
        </w:rPr>
        <w:t>=2</w:t>
      </w:r>
      <w:r w:rsidR="003F1F56" w:rsidRPr="002C51A9">
        <w:rPr>
          <w:sz w:val="18"/>
          <w:szCs w:val="18"/>
        </w:rPr>
        <w:t>3</w:t>
      </w:r>
      <w:r w:rsidR="001D3A73" w:rsidRPr="002C51A9">
        <w:rPr>
          <w:sz w:val="18"/>
          <w:szCs w:val="18"/>
        </w:rPr>
        <w:t>－</w:t>
      </w:r>
      <w:r w:rsidR="001D3A73" w:rsidRPr="002C51A9">
        <w:rPr>
          <w:sz w:val="18"/>
          <w:szCs w:val="18"/>
        </w:rPr>
        <w:t>2</w:t>
      </w:r>
      <w:r w:rsidR="003F1F56" w:rsidRPr="002C51A9">
        <w:rPr>
          <w:sz w:val="18"/>
          <w:szCs w:val="18"/>
        </w:rPr>
        <w:t>4</w:t>
      </w:r>
      <w:r w:rsidR="001D3A73" w:rsidRPr="002C51A9">
        <w:rPr>
          <w:sz w:val="18"/>
          <w:szCs w:val="18"/>
        </w:rPr>
        <w:t>；</w:t>
      </w:r>
      <w:r w:rsidR="003F1F56" w:rsidRPr="002C51A9">
        <w:rPr>
          <w:sz w:val="18"/>
          <w:szCs w:val="18"/>
        </w:rPr>
        <w:t>28</w:t>
      </w:r>
      <w:r w:rsidR="001D3A73" w:rsidRPr="002C51A9">
        <w:rPr>
          <w:sz w:val="18"/>
          <w:szCs w:val="18"/>
        </w:rPr>
        <w:t>=</w:t>
      </w:r>
      <w:r w:rsidR="003F1F56" w:rsidRPr="002C51A9">
        <w:rPr>
          <w:sz w:val="18"/>
          <w:szCs w:val="18"/>
        </w:rPr>
        <w:t>29</w:t>
      </w:r>
      <w:r w:rsidR="001D3A73" w:rsidRPr="002C51A9">
        <w:rPr>
          <w:sz w:val="18"/>
          <w:szCs w:val="18"/>
        </w:rPr>
        <w:t>+3</w:t>
      </w:r>
      <w:r w:rsidR="003F1F56" w:rsidRPr="002C51A9">
        <w:rPr>
          <w:sz w:val="18"/>
          <w:szCs w:val="18"/>
        </w:rPr>
        <w:t>0</w:t>
      </w:r>
      <w:r w:rsidR="001D3A73" w:rsidRPr="002C51A9">
        <w:rPr>
          <w:sz w:val="18"/>
          <w:szCs w:val="18"/>
        </w:rPr>
        <w:t>。</w:t>
      </w:r>
    </w:p>
    <w:p w:rsidR="001D3A73" w:rsidRPr="002C51A9" w:rsidRDefault="0072492D" w:rsidP="001D3A73">
      <w:pPr>
        <w:adjustRightInd w:val="0"/>
        <w:snapToGrid w:val="0"/>
        <w:rPr>
          <w:sz w:val="18"/>
          <w:szCs w:val="18"/>
        </w:rPr>
      </w:pPr>
      <w:r w:rsidRPr="002C51A9">
        <w:rPr>
          <w:rFonts w:hAnsi="宋体" w:hint="eastAsia"/>
          <w:sz w:val="18"/>
          <w:szCs w:val="18"/>
        </w:rPr>
        <w:t>3.</w:t>
      </w:r>
      <w:r w:rsidRPr="002C51A9">
        <w:rPr>
          <w:rFonts w:hAnsi="宋体"/>
          <w:sz w:val="18"/>
          <w:szCs w:val="18"/>
        </w:rPr>
        <w:t xml:space="preserve"> </w:t>
      </w:r>
      <w:r w:rsidR="001D3A73" w:rsidRPr="002C51A9">
        <w:rPr>
          <w:sz w:val="18"/>
          <w:szCs w:val="18"/>
        </w:rPr>
        <w:t>本表保留整数。</w:t>
      </w:r>
    </w:p>
    <w:p w:rsidR="00CF1B70" w:rsidRPr="002C51A9" w:rsidRDefault="00CF1B70" w:rsidP="001D3A73">
      <w:pPr>
        <w:adjustRightInd w:val="0"/>
        <w:snapToGrid w:val="0"/>
        <w:rPr>
          <w:sz w:val="18"/>
          <w:szCs w:val="18"/>
        </w:rPr>
      </w:pPr>
    </w:p>
    <w:p w:rsidR="00414EBE" w:rsidRPr="002C51A9" w:rsidRDefault="00414EBE" w:rsidP="001D3A73">
      <w:pPr>
        <w:adjustRightInd w:val="0"/>
        <w:snapToGrid w:val="0"/>
        <w:rPr>
          <w:sz w:val="18"/>
          <w:szCs w:val="18"/>
        </w:rPr>
      </w:pPr>
    </w:p>
    <w:p w:rsidR="00414EBE" w:rsidRPr="002C51A9" w:rsidRDefault="00414EBE" w:rsidP="001D3A73">
      <w:pPr>
        <w:adjustRightInd w:val="0"/>
        <w:snapToGrid w:val="0"/>
        <w:rPr>
          <w:sz w:val="18"/>
          <w:szCs w:val="18"/>
        </w:rPr>
      </w:pPr>
    </w:p>
    <w:p w:rsidR="00015EE5" w:rsidRPr="002C51A9" w:rsidRDefault="00015EE5" w:rsidP="001D3A73">
      <w:pPr>
        <w:adjustRightInd w:val="0"/>
        <w:snapToGrid w:val="0"/>
        <w:rPr>
          <w:sz w:val="18"/>
          <w:szCs w:val="18"/>
        </w:rPr>
      </w:pPr>
    </w:p>
    <w:p w:rsidR="00015EE5" w:rsidRPr="002C51A9" w:rsidRDefault="00015EE5" w:rsidP="001D3A73">
      <w:pPr>
        <w:adjustRightInd w:val="0"/>
        <w:snapToGrid w:val="0"/>
        <w:rPr>
          <w:sz w:val="18"/>
          <w:szCs w:val="18"/>
        </w:rPr>
      </w:pPr>
    </w:p>
    <w:p w:rsidR="00DF3262" w:rsidRPr="002C51A9" w:rsidRDefault="008439DB" w:rsidP="00DF3262">
      <w:pPr>
        <w:adjustRightInd w:val="0"/>
        <w:snapToGrid w:val="0"/>
        <w:jc w:val="center"/>
        <w:rPr>
          <w:b/>
          <w:sz w:val="32"/>
          <w:szCs w:val="32"/>
        </w:rPr>
      </w:pPr>
      <w:r w:rsidRPr="002C51A9">
        <w:rPr>
          <w:rFonts w:hint="eastAsia"/>
          <w:b/>
          <w:sz w:val="32"/>
          <w:szCs w:val="32"/>
        </w:rPr>
        <w:lastRenderedPageBreak/>
        <w:t>行政事业单位主要经济指标</w:t>
      </w:r>
    </w:p>
    <w:p w:rsidR="00DF3262" w:rsidRPr="002C51A9" w:rsidRDefault="00DF3262" w:rsidP="00DF3262">
      <w:pPr>
        <w:adjustRightInd w:val="0"/>
        <w:snapToGrid w:val="0"/>
        <w:jc w:val="center"/>
        <w:rPr>
          <w:b/>
          <w:sz w:val="18"/>
          <w:szCs w:val="18"/>
        </w:rPr>
      </w:pPr>
      <w:r w:rsidRPr="002C51A9">
        <w:rPr>
          <w:rFonts w:asciiTheme="minorEastAsia" w:eastAsiaTheme="minorEastAsia" w:hAnsiTheme="minorEastAsia"/>
          <w:szCs w:val="18"/>
        </w:rPr>
        <w:t>2019</w:t>
      </w:r>
      <w:r w:rsidRPr="002C51A9">
        <w:rPr>
          <w:rFonts w:asciiTheme="minorEastAsia" w:eastAsiaTheme="minorEastAsia" w:hAnsiTheme="minorEastAsia" w:hint="eastAsia"/>
          <w:szCs w:val="18"/>
        </w:rPr>
        <w:t>年</w:t>
      </w:r>
    </w:p>
    <w:tbl>
      <w:tblPr>
        <w:tblStyle w:val="ac"/>
        <w:tblW w:w="96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450"/>
        <w:gridCol w:w="1177"/>
        <w:gridCol w:w="667"/>
        <w:gridCol w:w="1417"/>
        <w:gridCol w:w="1982"/>
      </w:tblGrid>
      <w:tr w:rsidR="002C51A9" w:rsidRPr="002C51A9" w:rsidTr="00C4142C">
        <w:trPr>
          <w:jc w:val="center"/>
        </w:trPr>
        <w:tc>
          <w:tcPr>
            <w:tcW w:w="6264" w:type="dxa"/>
            <w:gridSpan w:val="4"/>
          </w:tcPr>
          <w:p w:rsidR="001C52FD" w:rsidRPr="002C51A9" w:rsidRDefault="001C52FD" w:rsidP="001C52FD">
            <w:pPr>
              <w:adjustRightInd w:val="0"/>
              <w:snapToGrid w:val="0"/>
              <w:rPr>
                <w:rFonts w:asciiTheme="minorEastAsia" w:eastAsiaTheme="minorEastAsia" w:hAnsiTheme="minorEastAsia"/>
              </w:rPr>
            </w:pPr>
            <w:r w:rsidRPr="002C51A9">
              <w:rPr>
                <w:rFonts w:ascii="宋体" w:hAnsi="宋体" w:cs="宋体" w:hint="eastAsia"/>
                <w:szCs w:val="18"/>
              </w:rPr>
              <w:t>统一社会信用代码：□□□□□□□□□□□□□□□□□□</w:t>
            </w:r>
          </w:p>
        </w:tc>
        <w:tc>
          <w:tcPr>
            <w:tcW w:w="1417" w:type="dxa"/>
            <w:vAlign w:val="center"/>
          </w:tcPr>
          <w:p w:rsidR="001C52FD" w:rsidRPr="002C51A9" w:rsidRDefault="001C52FD" w:rsidP="00B65AAB">
            <w:pPr>
              <w:adjustRightInd w:val="0"/>
              <w:snapToGrid w:val="0"/>
              <w:jc w:val="center"/>
              <w:rPr>
                <w:rFonts w:asciiTheme="minorEastAsia" w:eastAsiaTheme="minorEastAsia" w:hAnsiTheme="minorEastAsia"/>
              </w:rPr>
            </w:pPr>
            <w:r w:rsidRPr="002C51A9">
              <w:rPr>
                <w:rFonts w:asciiTheme="minorEastAsia" w:eastAsiaTheme="minorEastAsia" w:hAnsiTheme="minorEastAsia"/>
                <w:szCs w:val="18"/>
              </w:rPr>
              <w:t>表    号：</w:t>
            </w:r>
          </w:p>
        </w:tc>
        <w:tc>
          <w:tcPr>
            <w:tcW w:w="1982" w:type="dxa"/>
            <w:vAlign w:val="center"/>
          </w:tcPr>
          <w:p w:rsidR="001C52FD" w:rsidRPr="002C51A9" w:rsidRDefault="001C52FD" w:rsidP="008439DB">
            <w:pPr>
              <w:adjustRightInd w:val="0"/>
              <w:snapToGrid w:val="0"/>
              <w:jc w:val="distribute"/>
              <w:rPr>
                <w:rFonts w:asciiTheme="minorEastAsia" w:eastAsiaTheme="minorEastAsia" w:hAnsiTheme="minorEastAsia"/>
                <w:szCs w:val="18"/>
              </w:rPr>
            </w:pPr>
            <w:r w:rsidRPr="002C51A9">
              <w:rPr>
                <w:rFonts w:asciiTheme="minorEastAsia" w:eastAsiaTheme="minorEastAsia" w:hAnsiTheme="minorEastAsia"/>
                <w:szCs w:val="18"/>
              </w:rPr>
              <w:t>JR103-5表</w:t>
            </w:r>
          </w:p>
        </w:tc>
      </w:tr>
      <w:tr w:rsidR="002C51A9" w:rsidRPr="002C51A9" w:rsidTr="00C4142C">
        <w:trPr>
          <w:jc w:val="center"/>
        </w:trPr>
        <w:tc>
          <w:tcPr>
            <w:tcW w:w="6264" w:type="dxa"/>
            <w:gridSpan w:val="4"/>
          </w:tcPr>
          <w:p w:rsidR="001C52FD" w:rsidRPr="002C51A9" w:rsidRDefault="001C52FD" w:rsidP="001C52FD">
            <w:pPr>
              <w:adjustRightInd w:val="0"/>
              <w:snapToGrid w:val="0"/>
              <w:rPr>
                <w:rFonts w:asciiTheme="minorEastAsia" w:eastAsiaTheme="minorEastAsia" w:hAnsiTheme="minorEastAsia"/>
              </w:rPr>
            </w:pPr>
            <w:r w:rsidRPr="002C51A9">
              <w:rPr>
                <w:rFonts w:ascii="宋体" w:hAnsi="宋体" w:hint="eastAsia"/>
                <w:szCs w:val="18"/>
              </w:rPr>
              <w:t>尚未领取统一社会信用代码的填原组织机构代码</w:t>
            </w:r>
            <w:r w:rsidRPr="002C51A9">
              <w:rPr>
                <w:rFonts w:asciiTheme="minorEastAsia" w:eastAsiaTheme="minorEastAsia" w:hAnsiTheme="minorEastAsia"/>
                <w:szCs w:val="18"/>
              </w:rPr>
              <w:t>：</w:t>
            </w:r>
            <w:r w:rsidRPr="002C51A9">
              <w:rPr>
                <w:rFonts w:asciiTheme="minorEastAsia" w:eastAsiaTheme="minorEastAsia" w:hAnsiTheme="minorEastAsia" w:hint="eastAsia"/>
              </w:rPr>
              <w:t>□□□□□□□□－□</w:t>
            </w:r>
          </w:p>
        </w:tc>
        <w:tc>
          <w:tcPr>
            <w:tcW w:w="1417" w:type="dxa"/>
            <w:vAlign w:val="center"/>
          </w:tcPr>
          <w:p w:rsidR="001C52FD" w:rsidRPr="002C51A9" w:rsidRDefault="001C52FD" w:rsidP="00B65AAB">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szCs w:val="18"/>
              </w:rPr>
              <w:t>制定机关：</w:t>
            </w:r>
          </w:p>
        </w:tc>
        <w:tc>
          <w:tcPr>
            <w:tcW w:w="1982" w:type="dxa"/>
            <w:vAlign w:val="center"/>
          </w:tcPr>
          <w:p w:rsidR="001C52FD" w:rsidRPr="002C51A9" w:rsidRDefault="001C52FD" w:rsidP="00B65AAB">
            <w:pPr>
              <w:adjustRightInd w:val="0"/>
              <w:snapToGrid w:val="0"/>
              <w:jc w:val="distribute"/>
              <w:rPr>
                <w:rFonts w:asciiTheme="minorEastAsia" w:eastAsiaTheme="minorEastAsia" w:hAnsiTheme="minorEastAsia"/>
              </w:rPr>
            </w:pPr>
            <w:r w:rsidRPr="002C51A9">
              <w:rPr>
                <w:rFonts w:asciiTheme="minorEastAsia" w:eastAsiaTheme="minorEastAsia" w:hAnsiTheme="minorEastAsia"/>
                <w:szCs w:val="18"/>
              </w:rPr>
              <w:t>上海市统计局</w:t>
            </w:r>
          </w:p>
        </w:tc>
      </w:tr>
      <w:tr w:rsidR="002C51A9" w:rsidRPr="002C51A9" w:rsidTr="003827E3">
        <w:trPr>
          <w:jc w:val="center"/>
        </w:trPr>
        <w:tc>
          <w:tcPr>
            <w:tcW w:w="6264" w:type="dxa"/>
            <w:gridSpan w:val="4"/>
          </w:tcPr>
          <w:p w:rsidR="00DF3262" w:rsidRPr="002C51A9" w:rsidRDefault="001C52FD" w:rsidP="00B65AAB">
            <w:pPr>
              <w:adjustRightInd w:val="0"/>
              <w:snapToGrid w:val="0"/>
              <w:rPr>
                <w:rFonts w:asciiTheme="minorEastAsia" w:eastAsiaTheme="minorEastAsia" w:hAnsiTheme="minorEastAsia"/>
              </w:rPr>
            </w:pPr>
            <w:r w:rsidRPr="002C51A9">
              <w:rPr>
                <w:rFonts w:asciiTheme="minorEastAsia" w:eastAsiaTheme="minorEastAsia" w:hAnsiTheme="minorEastAsia"/>
                <w:szCs w:val="18"/>
              </w:rPr>
              <w:t>单位</w:t>
            </w:r>
            <w:r w:rsidRPr="002C51A9">
              <w:rPr>
                <w:rFonts w:asciiTheme="minorEastAsia" w:eastAsiaTheme="minorEastAsia" w:hAnsiTheme="minorEastAsia" w:hint="eastAsia"/>
                <w:szCs w:val="18"/>
              </w:rPr>
              <w:t>详细</w:t>
            </w:r>
            <w:r w:rsidRPr="002C51A9">
              <w:rPr>
                <w:rFonts w:asciiTheme="minorEastAsia" w:eastAsiaTheme="minorEastAsia" w:hAnsiTheme="minorEastAsia"/>
                <w:szCs w:val="18"/>
              </w:rPr>
              <w:t>名称：</w:t>
            </w:r>
            <w:r w:rsidRPr="002C51A9">
              <w:rPr>
                <w:rFonts w:asciiTheme="minorEastAsia" w:eastAsiaTheme="minorEastAsia" w:hAnsiTheme="minorEastAsia"/>
                <w:szCs w:val="18"/>
                <w:u w:val="single"/>
              </w:rPr>
              <w:t xml:space="preserve">                     </w:t>
            </w:r>
          </w:p>
        </w:tc>
        <w:tc>
          <w:tcPr>
            <w:tcW w:w="1417" w:type="dxa"/>
            <w:vAlign w:val="center"/>
          </w:tcPr>
          <w:p w:rsidR="00DF3262" w:rsidRPr="002C51A9" w:rsidRDefault="00DF3262" w:rsidP="00B65AAB">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szCs w:val="18"/>
              </w:rPr>
              <w:t>批准文号：</w:t>
            </w:r>
          </w:p>
        </w:tc>
        <w:tc>
          <w:tcPr>
            <w:tcW w:w="1982" w:type="dxa"/>
            <w:vAlign w:val="center"/>
          </w:tcPr>
          <w:p w:rsidR="00DF3262" w:rsidRPr="002C51A9" w:rsidRDefault="00DF3262" w:rsidP="00B65AAB">
            <w:pPr>
              <w:adjustRightInd w:val="0"/>
              <w:snapToGrid w:val="0"/>
              <w:jc w:val="distribute"/>
              <w:rPr>
                <w:rFonts w:asciiTheme="minorEastAsia" w:eastAsiaTheme="minorEastAsia" w:hAnsiTheme="minorEastAsia"/>
              </w:rPr>
            </w:pPr>
            <w:r w:rsidRPr="002C51A9">
              <w:rPr>
                <w:rFonts w:asciiTheme="minorEastAsia" w:eastAsiaTheme="minorEastAsia" w:hAnsiTheme="minorEastAsia"/>
                <w:szCs w:val="18"/>
              </w:rPr>
              <w:t>国统制〔2019〕</w:t>
            </w:r>
            <w:r w:rsidR="001D76BE">
              <w:rPr>
                <w:rFonts w:asciiTheme="minorEastAsia" w:eastAsiaTheme="minorEastAsia" w:hAnsiTheme="minorEastAsia" w:hint="eastAsia"/>
                <w:szCs w:val="18"/>
              </w:rPr>
              <w:t>183</w:t>
            </w:r>
            <w:r w:rsidRPr="002C51A9">
              <w:rPr>
                <w:rFonts w:asciiTheme="minorEastAsia" w:eastAsiaTheme="minorEastAsia" w:hAnsiTheme="minorEastAsia"/>
                <w:szCs w:val="18"/>
              </w:rPr>
              <w:t>号</w:t>
            </w:r>
          </w:p>
        </w:tc>
      </w:tr>
      <w:tr w:rsidR="002C51A9" w:rsidRPr="002C51A9" w:rsidTr="003827E3">
        <w:trPr>
          <w:jc w:val="center"/>
        </w:trPr>
        <w:tc>
          <w:tcPr>
            <w:tcW w:w="3970" w:type="dxa"/>
          </w:tcPr>
          <w:p w:rsidR="00DF3262" w:rsidRPr="002C51A9" w:rsidRDefault="00DF3262" w:rsidP="00B65AAB">
            <w:pPr>
              <w:adjustRightInd w:val="0"/>
              <w:snapToGrid w:val="0"/>
              <w:rPr>
                <w:rFonts w:asciiTheme="minorEastAsia" w:eastAsiaTheme="minorEastAsia" w:hAnsiTheme="minorEastAsia"/>
                <w:szCs w:val="18"/>
              </w:rPr>
            </w:pPr>
          </w:p>
        </w:tc>
        <w:tc>
          <w:tcPr>
            <w:tcW w:w="450" w:type="dxa"/>
            <w:vAlign w:val="center"/>
          </w:tcPr>
          <w:p w:rsidR="00DF3262" w:rsidRPr="002C51A9" w:rsidRDefault="00DF3262" w:rsidP="00B65AAB">
            <w:pPr>
              <w:adjustRightInd w:val="0"/>
              <w:snapToGrid w:val="0"/>
              <w:jc w:val="center"/>
              <w:rPr>
                <w:rFonts w:asciiTheme="minorEastAsia" w:eastAsiaTheme="minorEastAsia" w:hAnsiTheme="minorEastAsia"/>
              </w:rPr>
            </w:pPr>
          </w:p>
        </w:tc>
        <w:tc>
          <w:tcPr>
            <w:tcW w:w="1177" w:type="dxa"/>
            <w:vAlign w:val="center"/>
          </w:tcPr>
          <w:p w:rsidR="00DF3262" w:rsidRPr="002C51A9" w:rsidRDefault="00DF3262" w:rsidP="00B65AAB">
            <w:pPr>
              <w:adjustRightInd w:val="0"/>
              <w:snapToGrid w:val="0"/>
              <w:jc w:val="center"/>
              <w:rPr>
                <w:rFonts w:asciiTheme="minorEastAsia" w:eastAsiaTheme="minorEastAsia" w:hAnsiTheme="minorEastAsia"/>
              </w:rPr>
            </w:pPr>
          </w:p>
        </w:tc>
        <w:tc>
          <w:tcPr>
            <w:tcW w:w="667" w:type="dxa"/>
            <w:vAlign w:val="center"/>
          </w:tcPr>
          <w:p w:rsidR="00DF3262" w:rsidRPr="002C51A9" w:rsidRDefault="00DF3262" w:rsidP="00B65AAB">
            <w:pPr>
              <w:adjustRightInd w:val="0"/>
              <w:snapToGrid w:val="0"/>
              <w:jc w:val="center"/>
              <w:rPr>
                <w:rFonts w:asciiTheme="minorEastAsia" w:eastAsiaTheme="minorEastAsia" w:hAnsiTheme="minorEastAsia"/>
              </w:rPr>
            </w:pPr>
          </w:p>
        </w:tc>
        <w:tc>
          <w:tcPr>
            <w:tcW w:w="1417" w:type="dxa"/>
            <w:vAlign w:val="center"/>
          </w:tcPr>
          <w:p w:rsidR="00DF3262" w:rsidRPr="002C51A9" w:rsidRDefault="00DF3262" w:rsidP="00B65AAB">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szCs w:val="18"/>
              </w:rPr>
              <w:t>有效期至：</w:t>
            </w:r>
          </w:p>
        </w:tc>
        <w:tc>
          <w:tcPr>
            <w:tcW w:w="1982" w:type="dxa"/>
            <w:vAlign w:val="center"/>
          </w:tcPr>
          <w:p w:rsidR="00DF3262" w:rsidRPr="002C51A9" w:rsidRDefault="00DF3262" w:rsidP="00B65AAB">
            <w:pPr>
              <w:adjustRightInd w:val="0"/>
              <w:snapToGrid w:val="0"/>
              <w:jc w:val="distribute"/>
              <w:rPr>
                <w:rFonts w:asciiTheme="minorEastAsia" w:eastAsiaTheme="minorEastAsia" w:hAnsiTheme="minorEastAsia"/>
                <w:szCs w:val="18"/>
              </w:rPr>
            </w:pPr>
            <w:r w:rsidRPr="002C51A9">
              <w:rPr>
                <w:rFonts w:asciiTheme="minorEastAsia" w:eastAsiaTheme="minorEastAsia" w:hAnsiTheme="minorEastAsia"/>
                <w:szCs w:val="18"/>
              </w:rPr>
              <w:t>2020年6月</w:t>
            </w:r>
          </w:p>
        </w:tc>
      </w:tr>
      <w:tr w:rsidR="002C51A9" w:rsidRPr="002C51A9" w:rsidTr="003827E3">
        <w:trPr>
          <w:jc w:val="center"/>
        </w:trPr>
        <w:tc>
          <w:tcPr>
            <w:tcW w:w="3970" w:type="dxa"/>
          </w:tcPr>
          <w:p w:rsidR="00DF3262" w:rsidRPr="002C51A9" w:rsidRDefault="00DF3262" w:rsidP="00B65AAB">
            <w:pPr>
              <w:adjustRightInd w:val="0"/>
              <w:snapToGrid w:val="0"/>
              <w:rPr>
                <w:rFonts w:asciiTheme="minorEastAsia" w:eastAsiaTheme="minorEastAsia" w:hAnsiTheme="minorEastAsia"/>
                <w:szCs w:val="18"/>
              </w:rPr>
            </w:pPr>
          </w:p>
        </w:tc>
        <w:tc>
          <w:tcPr>
            <w:tcW w:w="450" w:type="dxa"/>
            <w:vAlign w:val="center"/>
          </w:tcPr>
          <w:p w:rsidR="00DF3262" w:rsidRPr="002C51A9" w:rsidRDefault="00DF3262" w:rsidP="00B65AAB">
            <w:pPr>
              <w:adjustRightInd w:val="0"/>
              <w:snapToGrid w:val="0"/>
              <w:jc w:val="center"/>
              <w:rPr>
                <w:rFonts w:asciiTheme="minorEastAsia" w:eastAsiaTheme="minorEastAsia" w:hAnsiTheme="minorEastAsia"/>
              </w:rPr>
            </w:pPr>
          </w:p>
        </w:tc>
        <w:tc>
          <w:tcPr>
            <w:tcW w:w="1177" w:type="dxa"/>
            <w:vAlign w:val="center"/>
          </w:tcPr>
          <w:p w:rsidR="00DF3262" w:rsidRPr="002C51A9" w:rsidRDefault="00DF3262" w:rsidP="00B65AAB">
            <w:pPr>
              <w:adjustRightInd w:val="0"/>
              <w:snapToGrid w:val="0"/>
              <w:jc w:val="center"/>
              <w:rPr>
                <w:rFonts w:asciiTheme="minorEastAsia" w:eastAsiaTheme="minorEastAsia" w:hAnsiTheme="minorEastAsia"/>
              </w:rPr>
            </w:pPr>
          </w:p>
        </w:tc>
        <w:tc>
          <w:tcPr>
            <w:tcW w:w="667" w:type="dxa"/>
            <w:vAlign w:val="center"/>
          </w:tcPr>
          <w:p w:rsidR="00DF3262" w:rsidRPr="002C51A9" w:rsidRDefault="00DF3262" w:rsidP="00B65AAB">
            <w:pPr>
              <w:adjustRightInd w:val="0"/>
              <w:snapToGrid w:val="0"/>
              <w:jc w:val="center"/>
              <w:rPr>
                <w:rFonts w:asciiTheme="minorEastAsia" w:eastAsiaTheme="minorEastAsia" w:hAnsiTheme="minorEastAsia"/>
              </w:rPr>
            </w:pPr>
          </w:p>
        </w:tc>
        <w:tc>
          <w:tcPr>
            <w:tcW w:w="1417" w:type="dxa"/>
            <w:vAlign w:val="center"/>
          </w:tcPr>
          <w:p w:rsidR="00DF3262" w:rsidRPr="002C51A9" w:rsidRDefault="00DF3262" w:rsidP="00B65AAB">
            <w:pPr>
              <w:adjustRightInd w:val="0"/>
              <w:snapToGrid w:val="0"/>
              <w:jc w:val="center"/>
              <w:rPr>
                <w:rFonts w:asciiTheme="minorEastAsia" w:eastAsiaTheme="minorEastAsia" w:hAnsiTheme="minorEastAsia"/>
              </w:rPr>
            </w:pPr>
            <w:r w:rsidRPr="002C51A9">
              <w:rPr>
                <w:rFonts w:asciiTheme="minorEastAsia" w:eastAsiaTheme="minorEastAsia" w:hAnsiTheme="minorEastAsia"/>
                <w:szCs w:val="18"/>
              </w:rPr>
              <w:t>计量单位：</w:t>
            </w:r>
          </w:p>
        </w:tc>
        <w:tc>
          <w:tcPr>
            <w:tcW w:w="1982" w:type="dxa"/>
            <w:vAlign w:val="center"/>
          </w:tcPr>
          <w:p w:rsidR="00DF3262" w:rsidRPr="002C51A9" w:rsidRDefault="00DF3262" w:rsidP="00B65AAB">
            <w:pPr>
              <w:adjustRightInd w:val="0"/>
              <w:snapToGrid w:val="0"/>
              <w:jc w:val="center"/>
              <w:rPr>
                <w:rFonts w:asciiTheme="minorEastAsia" w:eastAsiaTheme="minorEastAsia" w:hAnsiTheme="minorEastAsia"/>
              </w:rPr>
            </w:pPr>
            <w:r w:rsidRPr="002C51A9">
              <w:rPr>
                <w:rFonts w:asciiTheme="minorEastAsia" w:eastAsiaTheme="minorEastAsia" w:hAnsiTheme="minorEastAsia" w:hint="eastAsia"/>
                <w:szCs w:val="18"/>
              </w:rPr>
              <w:t>千</w:t>
            </w:r>
            <w:r w:rsidRPr="002C51A9">
              <w:rPr>
                <w:rFonts w:asciiTheme="minorEastAsia" w:eastAsiaTheme="minorEastAsia" w:hAnsiTheme="minorEastAsia"/>
                <w:szCs w:val="18"/>
              </w:rPr>
              <w:t>元</w:t>
            </w:r>
          </w:p>
        </w:tc>
      </w:tr>
    </w:tbl>
    <w:tbl>
      <w:tblPr>
        <w:tblW w:w="5653" w:type="pct"/>
        <w:jc w:val="center"/>
        <w:tblBorders>
          <w:top w:val="single" w:sz="12" w:space="0" w:color="auto"/>
          <w:bottom w:val="single" w:sz="12"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552"/>
        <w:gridCol w:w="566"/>
        <w:gridCol w:w="710"/>
        <w:gridCol w:w="707"/>
        <w:gridCol w:w="3261"/>
        <w:gridCol w:w="425"/>
        <w:gridCol w:w="568"/>
        <w:gridCol w:w="609"/>
      </w:tblGrid>
      <w:tr w:rsidR="002C51A9" w:rsidRPr="002C51A9" w:rsidTr="00F27CF6">
        <w:trPr>
          <w:trHeight w:val="340"/>
          <w:jc w:val="center"/>
        </w:trPr>
        <w:tc>
          <w:tcPr>
            <w:tcW w:w="1358" w:type="pct"/>
            <w:tcBorders>
              <w:top w:val="single" w:sz="12" w:space="0" w:color="auto"/>
              <w:bottom w:val="single" w:sz="2" w:space="0" w:color="auto"/>
              <w:right w:val="single" w:sz="2" w:space="0" w:color="auto"/>
            </w:tcBorders>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r w:rsidRPr="002C51A9">
              <w:rPr>
                <w:sz w:val="18"/>
                <w:szCs w:val="18"/>
              </w:rPr>
              <w:t>指标名称</w:t>
            </w:r>
          </w:p>
        </w:tc>
        <w:tc>
          <w:tcPr>
            <w:tcW w:w="301" w:type="pct"/>
            <w:tcBorders>
              <w:top w:val="single" w:sz="1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r w:rsidRPr="002C51A9">
              <w:rPr>
                <w:sz w:val="18"/>
                <w:szCs w:val="18"/>
              </w:rPr>
              <w:t>代码</w:t>
            </w:r>
          </w:p>
        </w:tc>
        <w:tc>
          <w:tcPr>
            <w:tcW w:w="378" w:type="pct"/>
            <w:tcBorders>
              <w:top w:val="single" w:sz="1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r w:rsidRPr="002C51A9">
              <w:rPr>
                <w:sz w:val="18"/>
                <w:szCs w:val="18"/>
              </w:rPr>
              <w:t>年初</w:t>
            </w:r>
          </w:p>
        </w:tc>
        <w:tc>
          <w:tcPr>
            <w:tcW w:w="376" w:type="pct"/>
            <w:tcBorders>
              <w:top w:val="single" w:sz="1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r w:rsidRPr="002C51A9">
              <w:rPr>
                <w:sz w:val="18"/>
                <w:szCs w:val="18"/>
              </w:rPr>
              <w:t>年末</w:t>
            </w:r>
          </w:p>
        </w:tc>
        <w:tc>
          <w:tcPr>
            <w:tcW w:w="1735" w:type="pct"/>
            <w:tcBorders>
              <w:top w:val="single" w:sz="1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r w:rsidRPr="002C51A9">
              <w:rPr>
                <w:sz w:val="18"/>
                <w:szCs w:val="18"/>
              </w:rPr>
              <w:t>指标名称</w:t>
            </w:r>
          </w:p>
        </w:tc>
        <w:tc>
          <w:tcPr>
            <w:tcW w:w="226" w:type="pct"/>
            <w:tcBorders>
              <w:top w:val="single" w:sz="1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r w:rsidRPr="002C51A9">
              <w:rPr>
                <w:sz w:val="18"/>
                <w:szCs w:val="18"/>
              </w:rPr>
              <w:t>代码</w:t>
            </w:r>
          </w:p>
        </w:tc>
        <w:tc>
          <w:tcPr>
            <w:tcW w:w="302" w:type="pct"/>
            <w:tcBorders>
              <w:top w:val="single" w:sz="1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r w:rsidRPr="002C51A9">
              <w:rPr>
                <w:sz w:val="18"/>
                <w:szCs w:val="18"/>
              </w:rPr>
              <w:t>年初</w:t>
            </w:r>
          </w:p>
        </w:tc>
        <w:tc>
          <w:tcPr>
            <w:tcW w:w="324" w:type="pct"/>
            <w:tcBorders>
              <w:top w:val="single" w:sz="1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r w:rsidRPr="002C51A9">
              <w:rPr>
                <w:sz w:val="18"/>
                <w:szCs w:val="18"/>
              </w:rPr>
              <w:t>年末</w:t>
            </w:r>
          </w:p>
        </w:tc>
      </w:tr>
      <w:tr w:rsidR="002C51A9" w:rsidRPr="002C51A9" w:rsidTr="00F27CF6">
        <w:trPr>
          <w:trHeight w:val="340"/>
          <w:jc w:val="center"/>
        </w:trPr>
        <w:tc>
          <w:tcPr>
            <w:tcW w:w="1358"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r w:rsidRPr="002C51A9">
              <w:rPr>
                <w:sz w:val="18"/>
                <w:szCs w:val="18"/>
              </w:rPr>
              <w:t>甲</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r w:rsidRPr="002C51A9">
              <w:rPr>
                <w:sz w:val="18"/>
                <w:szCs w:val="18"/>
              </w:rPr>
              <w:t>乙</w:t>
            </w:r>
          </w:p>
        </w:tc>
        <w:tc>
          <w:tcPr>
            <w:tcW w:w="37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r w:rsidRPr="002C51A9">
              <w:rPr>
                <w:sz w:val="18"/>
                <w:szCs w:val="18"/>
              </w:rPr>
              <w:t>(1)</w:t>
            </w:r>
          </w:p>
        </w:tc>
        <w:tc>
          <w:tcPr>
            <w:tcW w:w="376"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r w:rsidRPr="002C51A9">
              <w:rPr>
                <w:sz w:val="18"/>
                <w:szCs w:val="18"/>
              </w:rPr>
              <w:t>(2)</w:t>
            </w:r>
          </w:p>
        </w:tc>
        <w:tc>
          <w:tcPr>
            <w:tcW w:w="1735"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r w:rsidRPr="002C51A9">
              <w:rPr>
                <w:sz w:val="18"/>
                <w:szCs w:val="18"/>
              </w:rPr>
              <w:t>丙</w:t>
            </w:r>
          </w:p>
        </w:tc>
        <w:tc>
          <w:tcPr>
            <w:tcW w:w="22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r w:rsidRPr="002C51A9">
              <w:rPr>
                <w:sz w:val="18"/>
                <w:szCs w:val="18"/>
              </w:rPr>
              <w:t>丁</w:t>
            </w:r>
          </w:p>
        </w:tc>
        <w:tc>
          <w:tcPr>
            <w:tcW w:w="302"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r w:rsidRPr="002C51A9">
              <w:rPr>
                <w:sz w:val="18"/>
                <w:szCs w:val="18"/>
              </w:rPr>
              <w:t>(3)</w:t>
            </w:r>
          </w:p>
        </w:tc>
        <w:tc>
          <w:tcPr>
            <w:tcW w:w="324"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r w:rsidRPr="002C51A9">
              <w:rPr>
                <w:sz w:val="18"/>
                <w:szCs w:val="18"/>
              </w:rPr>
              <w:t>(4)</w:t>
            </w:r>
          </w:p>
        </w:tc>
      </w:tr>
      <w:tr w:rsidR="002C51A9" w:rsidRPr="002C51A9" w:rsidTr="00F27CF6">
        <w:trPr>
          <w:trHeight w:val="340"/>
          <w:jc w:val="center"/>
        </w:trPr>
        <w:tc>
          <w:tcPr>
            <w:tcW w:w="1358"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rPr>
                <w:sz w:val="18"/>
                <w:szCs w:val="18"/>
              </w:rPr>
            </w:pPr>
            <w:r w:rsidRPr="002C51A9">
              <w:rPr>
                <w:sz w:val="18"/>
                <w:szCs w:val="18"/>
              </w:rPr>
              <w:t>资产总计</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r w:rsidRPr="002C51A9">
              <w:rPr>
                <w:sz w:val="18"/>
                <w:szCs w:val="18"/>
              </w:rPr>
              <w:t>1</w:t>
            </w:r>
          </w:p>
        </w:tc>
        <w:tc>
          <w:tcPr>
            <w:tcW w:w="37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p>
        </w:tc>
        <w:tc>
          <w:tcPr>
            <w:tcW w:w="376"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p>
        </w:tc>
        <w:tc>
          <w:tcPr>
            <w:tcW w:w="1735"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rPr>
                <w:sz w:val="18"/>
                <w:szCs w:val="18"/>
              </w:rPr>
            </w:pPr>
            <w:r w:rsidRPr="002C51A9">
              <w:rPr>
                <w:sz w:val="18"/>
                <w:szCs w:val="18"/>
              </w:rPr>
              <w:t>负债</w:t>
            </w:r>
            <w:r w:rsidR="00391F54" w:rsidRPr="002C51A9">
              <w:rPr>
                <w:rFonts w:hint="eastAsia"/>
                <w:sz w:val="18"/>
                <w:szCs w:val="18"/>
              </w:rPr>
              <w:t>和净资产</w:t>
            </w:r>
          </w:p>
        </w:tc>
        <w:tc>
          <w:tcPr>
            <w:tcW w:w="22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C20040" w:rsidP="00B65AAB">
            <w:pPr>
              <w:adjustRightInd w:val="0"/>
              <w:snapToGrid w:val="0"/>
              <w:spacing w:line="240" w:lineRule="exact"/>
              <w:jc w:val="center"/>
              <w:rPr>
                <w:sz w:val="18"/>
                <w:szCs w:val="18"/>
              </w:rPr>
            </w:pPr>
            <w:r w:rsidRPr="002C51A9">
              <w:rPr>
                <w:sz w:val="18"/>
                <w:szCs w:val="18"/>
              </w:rPr>
              <w:t>11</w:t>
            </w:r>
          </w:p>
        </w:tc>
        <w:tc>
          <w:tcPr>
            <w:tcW w:w="302"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p>
        </w:tc>
        <w:tc>
          <w:tcPr>
            <w:tcW w:w="324"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p>
        </w:tc>
      </w:tr>
      <w:tr w:rsidR="002C51A9" w:rsidRPr="002C51A9" w:rsidTr="00F27CF6">
        <w:trPr>
          <w:trHeight w:val="340"/>
          <w:jc w:val="center"/>
        </w:trPr>
        <w:tc>
          <w:tcPr>
            <w:tcW w:w="1358"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DF3262" w:rsidRPr="002C51A9" w:rsidRDefault="000643EE" w:rsidP="000643EE">
            <w:pPr>
              <w:adjustRightInd w:val="0"/>
              <w:snapToGrid w:val="0"/>
              <w:spacing w:line="240" w:lineRule="exact"/>
              <w:ind w:firstLineChars="100" w:firstLine="180"/>
              <w:rPr>
                <w:sz w:val="18"/>
                <w:szCs w:val="18"/>
              </w:rPr>
            </w:pPr>
            <w:r w:rsidRPr="002C51A9">
              <w:rPr>
                <w:rFonts w:hint="eastAsia"/>
                <w:sz w:val="18"/>
                <w:szCs w:val="18"/>
              </w:rPr>
              <w:t>货币资金</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r w:rsidRPr="002C51A9">
              <w:rPr>
                <w:sz w:val="18"/>
                <w:szCs w:val="18"/>
              </w:rPr>
              <w:t>2</w:t>
            </w:r>
          </w:p>
        </w:tc>
        <w:tc>
          <w:tcPr>
            <w:tcW w:w="37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p>
        </w:tc>
        <w:tc>
          <w:tcPr>
            <w:tcW w:w="376"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p>
        </w:tc>
        <w:tc>
          <w:tcPr>
            <w:tcW w:w="1735"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rPr>
                <w:sz w:val="18"/>
                <w:szCs w:val="18"/>
              </w:rPr>
            </w:pPr>
            <w:r w:rsidRPr="002C51A9">
              <w:rPr>
                <w:sz w:val="18"/>
                <w:szCs w:val="18"/>
              </w:rPr>
              <w:t xml:space="preserve">　负债合计</w:t>
            </w:r>
          </w:p>
        </w:tc>
        <w:tc>
          <w:tcPr>
            <w:tcW w:w="22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C20040" w:rsidP="00B65AAB">
            <w:pPr>
              <w:adjustRightInd w:val="0"/>
              <w:snapToGrid w:val="0"/>
              <w:spacing w:line="240" w:lineRule="exact"/>
              <w:jc w:val="center"/>
              <w:rPr>
                <w:sz w:val="18"/>
                <w:szCs w:val="18"/>
              </w:rPr>
            </w:pPr>
            <w:r w:rsidRPr="002C51A9">
              <w:rPr>
                <w:sz w:val="18"/>
                <w:szCs w:val="18"/>
              </w:rPr>
              <w:t>12</w:t>
            </w:r>
          </w:p>
        </w:tc>
        <w:tc>
          <w:tcPr>
            <w:tcW w:w="302"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p>
        </w:tc>
        <w:tc>
          <w:tcPr>
            <w:tcW w:w="324"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p>
        </w:tc>
      </w:tr>
      <w:tr w:rsidR="002C51A9" w:rsidRPr="002C51A9" w:rsidTr="00F27CF6">
        <w:trPr>
          <w:trHeight w:val="340"/>
          <w:jc w:val="center"/>
        </w:trPr>
        <w:tc>
          <w:tcPr>
            <w:tcW w:w="1358"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rPr>
                <w:sz w:val="18"/>
                <w:szCs w:val="18"/>
              </w:rPr>
            </w:pPr>
            <w:r w:rsidRPr="002C51A9">
              <w:rPr>
                <w:sz w:val="18"/>
                <w:szCs w:val="18"/>
              </w:rPr>
              <w:t xml:space="preserve">　</w:t>
            </w:r>
            <w:r w:rsidR="000643EE" w:rsidRPr="002C51A9">
              <w:rPr>
                <w:rFonts w:hint="eastAsia"/>
                <w:sz w:val="18"/>
                <w:szCs w:val="18"/>
              </w:rPr>
              <w:t>应收账款</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r w:rsidRPr="002C51A9">
              <w:rPr>
                <w:sz w:val="18"/>
                <w:szCs w:val="18"/>
              </w:rPr>
              <w:t>3</w:t>
            </w:r>
          </w:p>
        </w:tc>
        <w:tc>
          <w:tcPr>
            <w:tcW w:w="37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p>
        </w:tc>
        <w:tc>
          <w:tcPr>
            <w:tcW w:w="376"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p>
        </w:tc>
        <w:tc>
          <w:tcPr>
            <w:tcW w:w="1735"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rPr>
                <w:sz w:val="18"/>
                <w:szCs w:val="18"/>
              </w:rPr>
            </w:pPr>
            <w:r w:rsidRPr="002C51A9">
              <w:rPr>
                <w:sz w:val="18"/>
                <w:szCs w:val="18"/>
              </w:rPr>
              <w:t xml:space="preserve">　　</w:t>
            </w:r>
            <w:r w:rsidR="00391F54" w:rsidRPr="002C51A9">
              <w:rPr>
                <w:rFonts w:hint="eastAsia"/>
                <w:sz w:val="18"/>
                <w:szCs w:val="18"/>
              </w:rPr>
              <w:t xml:space="preserve"> </w:t>
            </w:r>
            <w:r w:rsidRPr="002C51A9">
              <w:rPr>
                <w:rFonts w:hint="eastAsia"/>
                <w:sz w:val="18"/>
                <w:szCs w:val="18"/>
              </w:rPr>
              <w:t>其中：</w:t>
            </w:r>
            <w:r w:rsidR="00391F54" w:rsidRPr="002C51A9">
              <w:rPr>
                <w:rFonts w:hint="eastAsia"/>
                <w:sz w:val="18"/>
                <w:szCs w:val="18"/>
              </w:rPr>
              <w:t>应</w:t>
            </w:r>
            <w:r w:rsidR="00BE384C" w:rsidRPr="002C51A9">
              <w:rPr>
                <w:rFonts w:hint="eastAsia"/>
                <w:sz w:val="18"/>
                <w:szCs w:val="18"/>
              </w:rPr>
              <w:t>交</w:t>
            </w:r>
            <w:r w:rsidR="00391F54" w:rsidRPr="002C51A9">
              <w:rPr>
                <w:rFonts w:hint="eastAsia"/>
                <w:sz w:val="18"/>
                <w:szCs w:val="18"/>
              </w:rPr>
              <w:t>税费</w:t>
            </w:r>
          </w:p>
        </w:tc>
        <w:tc>
          <w:tcPr>
            <w:tcW w:w="22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C20040" w:rsidP="00B65AAB">
            <w:pPr>
              <w:adjustRightInd w:val="0"/>
              <w:snapToGrid w:val="0"/>
              <w:spacing w:line="240" w:lineRule="exact"/>
              <w:jc w:val="center"/>
              <w:rPr>
                <w:sz w:val="18"/>
                <w:szCs w:val="18"/>
              </w:rPr>
            </w:pPr>
            <w:r w:rsidRPr="002C51A9">
              <w:rPr>
                <w:sz w:val="18"/>
                <w:szCs w:val="18"/>
              </w:rPr>
              <w:t>13</w:t>
            </w:r>
          </w:p>
        </w:tc>
        <w:tc>
          <w:tcPr>
            <w:tcW w:w="302"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p>
        </w:tc>
        <w:tc>
          <w:tcPr>
            <w:tcW w:w="324"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p>
        </w:tc>
      </w:tr>
      <w:tr w:rsidR="002C51A9" w:rsidRPr="002C51A9" w:rsidTr="00F27CF6">
        <w:trPr>
          <w:trHeight w:val="340"/>
          <w:jc w:val="center"/>
        </w:trPr>
        <w:tc>
          <w:tcPr>
            <w:tcW w:w="1358"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rPr>
                <w:sz w:val="18"/>
                <w:szCs w:val="18"/>
              </w:rPr>
            </w:pPr>
            <w:r w:rsidRPr="002C51A9">
              <w:rPr>
                <w:sz w:val="18"/>
                <w:szCs w:val="18"/>
              </w:rPr>
              <w:t xml:space="preserve">　</w:t>
            </w:r>
            <w:r w:rsidR="000643EE" w:rsidRPr="002C51A9">
              <w:rPr>
                <w:rFonts w:hint="eastAsia"/>
                <w:sz w:val="18"/>
                <w:szCs w:val="18"/>
              </w:rPr>
              <w:t>预付账款</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r w:rsidRPr="002C51A9">
              <w:rPr>
                <w:sz w:val="18"/>
                <w:szCs w:val="18"/>
              </w:rPr>
              <w:t>4</w:t>
            </w:r>
          </w:p>
        </w:tc>
        <w:tc>
          <w:tcPr>
            <w:tcW w:w="37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p>
        </w:tc>
        <w:tc>
          <w:tcPr>
            <w:tcW w:w="376"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p>
        </w:tc>
        <w:tc>
          <w:tcPr>
            <w:tcW w:w="1735"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rPr>
                <w:sz w:val="18"/>
                <w:szCs w:val="18"/>
              </w:rPr>
            </w:pPr>
            <w:r w:rsidRPr="002C51A9">
              <w:rPr>
                <w:sz w:val="18"/>
                <w:szCs w:val="18"/>
              </w:rPr>
              <w:t xml:space="preserve">　　</w:t>
            </w:r>
            <w:r w:rsidRPr="002C51A9">
              <w:rPr>
                <w:rFonts w:hint="eastAsia"/>
                <w:sz w:val="18"/>
                <w:szCs w:val="18"/>
              </w:rPr>
              <w:t xml:space="preserve">       </w:t>
            </w:r>
            <w:r w:rsidR="00391F54" w:rsidRPr="002C51A9">
              <w:rPr>
                <w:rFonts w:hint="eastAsia"/>
                <w:sz w:val="18"/>
                <w:szCs w:val="18"/>
              </w:rPr>
              <w:t>应</w:t>
            </w:r>
            <w:r w:rsidR="00B16B9A" w:rsidRPr="002C51A9">
              <w:rPr>
                <w:rFonts w:hint="eastAsia"/>
                <w:sz w:val="18"/>
                <w:szCs w:val="18"/>
              </w:rPr>
              <w:t>缴</w:t>
            </w:r>
            <w:r w:rsidR="00391F54" w:rsidRPr="002C51A9">
              <w:rPr>
                <w:rFonts w:hint="eastAsia"/>
                <w:sz w:val="18"/>
                <w:szCs w:val="18"/>
              </w:rPr>
              <w:t>结余款</w:t>
            </w:r>
          </w:p>
        </w:tc>
        <w:tc>
          <w:tcPr>
            <w:tcW w:w="22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C20040" w:rsidP="00B65AAB">
            <w:pPr>
              <w:adjustRightInd w:val="0"/>
              <w:snapToGrid w:val="0"/>
              <w:spacing w:line="240" w:lineRule="exact"/>
              <w:jc w:val="center"/>
              <w:rPr>
                <w:sz w:val="18"/>
                <w:szCs w:val="18"/>
              </w:rPr>
            </w:pPr>
            <w:r w:rsidRPr="002C51A9">
              <w:rPr>
                <w:sz w:val="18"/>
                <w:szCs w:val="18"/>
              </w:rPr>
              <w:t>14</w:t>
            </w:r>
          </w:p>
        </w:tc>
        <w:tc>
          <w:tcPr>
            <w:tcW w:w="302"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p>
        </w:tc>
        <w:tc>
          <w:tcPr>
            <w:tcW w:w="324"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DF3262" w:rsidRPr="002C51A9" w:rsidRDefault="00DF3262" w:rsidP="00B65AAB">
            <w:pPr>
              <w:adjustRightInd w:val="0"/>
              <w:snapToGrid w:val="0"/>
              <w:spacing w:line="240" w:lineRule="exact"/>
              <w:jc w:val="center"/>
              <w:rPr>
                <w:sz w:val="18"/>
                <w:szCs w:val="18"/>
              </w:rPr>
            </w:pPr>
          </w:p>
        </w:tc>
      </w:tr>
      <w:tr w:rsidR="002C51A9" w:rsidRPr="002C51A9" w:rsidTr="00F27CF6">
        <w:trPr>
          <w:trHeight w:val="340"/>
          <w:jc w:val="center"/>
        </w:trPr>
        <w:tc>
          <w:tcPr>
            <w:tcW w:w="1358"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rPr>
                <w:sz w:val="18"/>
                <w:szCs w:val="18"/>
              </w:rPr>
            </w:pPr>
            <w:r w:rsidRPr="002C51A9">
              <w:rPr>
                <w:sz w:val="18"/>
                <w:szCs w:val="18"/>
              </w:rPr>
              <w:t xml:space="preserve">　</w:t>
            </w:r>
            <w:r w:rsidRPr="002C51A9">
              <w:rPr>
                <w:rFonts w:hint="eastAsia"/>
                <w:sz w:val="18"/>
                <w:szCs w:val="18"/>
              </w:rPr>
              <w:t>其他</w:t>
            </w:r>
            <w:r w:rsidR="001625F8" w:rsidRPr="002C51A9">
              <w:rPr>
                <w:rFonts w:hint="eastAsia"/>
                <w:sz w:val="18"/>
                <w:szCs w:val="18"/>
              </w:rPr>
              <w:t>各类</w:t>
            </w:r>
            <w:r w:rsidRPr="002C51A9">
              <w:rPr>
                <w:rFonts w:hint="eastAsia"/>
                <w:sz w:val="18"/>
                <w:szCs w:val="18"/>
              </w:rPr>
              <w:t>应收款</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r w:rsidRPr="002C51A9">
              <w:rPr>
                <w:sz w:val="18"/>
                <w:szCs w:val="18"/>
              </w:rPr>
              <w:t>5</w:t>
            </w:r>
          </w:p>
        </w:tc>
        <w:tc>
          <w:tcPr>
            <w:tcW w:w="37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c>
          <w:tcPr>
            <w:tcW w:w="376"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c>
          <w:tcPr>
            <w:tcW w:w="1735"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rPr>
                <w:sz w:val="18"/>
                <w:szCs w:val="18"/>
              </w:rPr>
            </w:pPr>
            <w:r w:rsidRPr="002C51A9">
              <w:rPr>
                <w:sz w:val="18"/>
                <w:szCs w:val="18"/>
              </w:rPr>
              <w:t xml:space="preserve">           </w:t>
            </w:r>
            <w:r w:rsidRPr="002C51A9">
              <w:rPr>
                <w:rFonts w:hint="eastAsia"/>
                <w:sz w:val="18"/>
                <w:szCs w:val="18"/>
              </w:rPr>
              <w:t>应付职工薪酬</w:t>
            </w:r>
          </w:p>
        </w:tc>
        <w:tc>
          <w:tcPr>
            <w:tcW w:w="22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C20040" w:rsidP="002820BC">
            <w:pPr>
              <w:adjustRightInd w:val="0"/>
              <w:snapToGrid w:val="0"/>
              <w:spacing w:line="240" w:lineRule="exact"/>
              <w:jc w:val="center"/>
              <w:rPr>
                <w:sz w:val="18"/>
                <w:szCs w:val="18"/>
              </w:rPr>
            </w:pPr>
            <w:r w:rsidRPr="002C51A9">
              <w:rPr>
                <w:sz w:val="18"/>
                <w:szCs w:val="18"/>
              </w:rPr>
              <w:t>15</w:t>
            </w:r>
          </w:p>
        </w:tc>
        <w:tc>
          <w:tcPr>
            <w:tcW w:w="302"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c>
          <w:tcPr>
            <w:tcW w:w="324"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r>
      <w:tr w:rsidR="002C51A9" w:rsidRPr="002C51A9" w:rsidTr="00F27CF6">
        <w:trPr>
          <w:trHeight w:val="340"/>
          <w:jc w:val="center"/>
        </w:trPr>
        <w:tc>
          <w:tcPr>
            <w:tcW w:w="1358"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ind w:left="180" w:hangingChars="100" w:hanging="180"/>
              <w:rPr>
                <w:sz w:val="18"/>
                <w:szCs w:val="18"/>
              </w:rPr>
            </w:pPr>
            <w:r w:rsidRPr="002C51A9">
              <w:rPr>
                <w:sz w:val="18"/>
                <w:szCs w:val="18"/>
              </w:rPr>
              <w:t xml:space="preserve">　</w:t>
            </w:r>
            <w:r w:rsidRPr="002C51A9">
              <w:rPr>
                <w:rFonts w:hint="eastAsia"/>
                <w:sz w:val="18"/>
                <w:szCs w:val="18"/>
              </w:rPr>
              <w:t>有价证券</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r w:rsidRPr="002C51A9">
              <w:rPr>
                <w:sz w:val="18"/>
                <w:szCs w:val="18"/>
              </w:rPr>
              <w:t>6</w:t>
            </w:r>
          </w:p>
        </w:tc>
        <w:tc>
          <w:tcPr>
            <w:tcW w:w="37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c>
          <w:tcPr>
            <w:tcW w:w="376"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c>
          <w:tcPr>
            <w:tcW w:w="1735"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rPr>
                <w:sz w:val="18"/>
                <w:szCs w:val="18"/>
              </w:rPr>
            </w:pPr>
            <w:r w:rsidRPr="002C51A9">
              <w:rPr>
                <w:sz w:val="18"/>
                <w:szCs w:val="18"/>
              </w:rPr>
              <w:t xml:space="preserve">　　</w:t>
            </w:r>
            <w:r w:rsidRPr="002C51A9">
              <w:rPr>
                <w:rFonts w:hint="eastAsia"/>
                <w:sz w:val="18"/>
                <w:szCs w:val="18"/>
              </w:rPr>
              <w:t xml:space="preserve">       </w:t>
            </w:r>
            <w:r w:rsidRPr="002C51A9">
              <w:rPr>
                <w:rFonts w:hint="eastAsia"/>
                <w:sz w:val="18"/>
                <w:szCs w:val="18"/>
              </w:rPr>
              <w:t>其他各类应付款</w:t>
            </w:r>
          </w:p>
        </w:tc>
        <w:tc>
          <w:tcPr>
            <w:tcW w:w="22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C20040" w:rsidP="002820BC">
            <w:pPr>
              <w:adjustRightInd w:val="0"/>
              <w:snapToGrid w:val="0"/>
              <w:spacing w:line="240" w:lineRule="exact"/>
              <w:jc w:val="center"/>
              <w:rPr>
                <w:sz w:val="18"/>
                <w:szCs w:val="18"/>
              </w:rPr>
            </w:pPr>
            <w:r w:rsidRPr="002C51A9">
              <w:rPr>
                <w:sz w:val="18"/>
                <w:szCs w:val="18"/>
              </w:rPr>
              <w:t>16</w:t>
            </w:r>
          </w:p>
        </w:tc>
        <w:tc>
          <w:tcPr>
            <w:tcW w:w="302"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c>
          <w:tcPr>
            <w:tcW w:w="324"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r>
      <w:tr w:rsidR="002C51A9" w:rsidRPr="002C51A9" w:rsidTr="00F27CF6">
        <w:trPr>
          <w:trHeight w:val="340"/>
          <w:jc w:val="center"/>
        </w:trPr>
        <w:tc>
          <w:tcPr>
            <w:tcW w:w="1358"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rPr>
                <w:sz w:val="18"/>
                <w:szCs w:val="18"/>
              </w:rPr>
            </w:pPr>
            <w:r w:rsidRPr="002C51A9">
              <w:rPr>
                <w:sz w:val="18"/>
                <w:szCs w:val="18"/>
              </w:rPr>
              <w:t xml:space="preserve">　</w:t>
            </w:r>
            <w:r w:rsidRPr="002C51A9">
              <w:rPr>
                <w:rFonts w:hint="eastAsia"/>
                <w:sz w:val="18"/>
                <w:szCs w:val="18"/>
              </w:rPr>
              <w:t>长期投资</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r w:rsidRPr="002C51A9">
              <w:rPr>
                <w:sz w:val="18"/>
                <w:szCs w:val="18"/>
              </w:rPr>
              <w:t>7</w:t>
            </w:r>
          </w:p>
        </w:tc>
        <w:tc>
          <w:tcPr>
            <w:tcW w:w="37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c>
          <w:tcPr>
            <w:tcW w:w="376"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c>
          <w:tcPr>
            <w:tcW w:w="1735"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rPr>
                <w:sz w:val="18"/>
                <w:szCs w:val="18"/>
              </w:rPr>
            </w:pPr>
            <w:r w:rsidRPr="002C51A9">
              <w:rPr>
                <w:sz w:val="18"/>
                <w:szCs w:val="18"/>
              </w:rPr>
              <w:t xml:space="preserve">　</w:t>
            </w:r>
            <w:r w:rsidRPr="002C51A9">
              <w:rPr>
                <w:rFonts w:hint="eastAsia"/>
                <w:sz w:val="18"/>
                <w:szCs w:val="18"/>
              </w:rPr>
              <w:t xml:space="preserve"> </w:t>
            </w:r>
            <w:r w:rsidRPr="002C51A9">
              <w:rPr>
                <w:rFonts w:hint="eastAsia"/>
                <w:sz w:val="18"/>
                <w:szCs w:val="18"/>
              </w:rPr>
              <w:t>净资产合计</w:t>
            </w:r>
          </w:p>
        </w:tc>
        <w:tc>
          <w:tcPr>
            <w:tcW w:w="22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C20040" w:rsidP="002820BC">
            <w:pPr>
              <w:adjustRightInd w:val="0"/>
              <w:snapToGrid w:val="0"/>
              <w:spacing w:line="240" w:lineRule="exact"/>
              <w:jc w:val="center"/>
              <w:rPr>
                <w:sz w:val="18"/>
                <w:szCs w:val="18"/>
              </w:rPr>
            </w:pPr>
            <w:r w:rsidRPr="002C51A9">
              <w:rPr>
                <w:sz w:val="18"/>
                <w:szCs w:val="18"/>
              </w:rPr>
              <w:t>17</w:t>
            </w:r>
          </w:p>
        </w:tc>
        <w:tc>
          <w:tcPr>
            <w:tcW w:w="302"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c>
          <w:tcPr>
            <w:tcW w:w="324"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r>
      <w:tr w:rsidR="002C51A9" w:rsidRPr="002C51A9" w:rsidTr="00F27CF6">
        <w:trPr>
          <w:trHeight w:val="340"/>
          <w:jc w:val="center"/>
        </w:trPr>
        <w:tc>
          <w:tcPr>
            <w:tcW w:w="1358"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rPr>
                <w:sz w:val="18"/>
                <w:szCs w:val="18"/>
              </w:rPr>
            </w:pPr>
            <w:r w:rsidRPr="002C51A9">
              <w:rPr>
                <w:sz w:val="18"/>
                <w:szCs w:val="18"/>
              </w:rPr>
              <w:t xml:space="preserve">　</w:t>
            </w:r>
            <w:r w:rsidRPr="002C51A9">
              <w:rPr>
                <w:rFonts w:hint="eastAsia"/>
                <w:sz w:val="18"/>
                <w:szCs w:val="18"/>
              </w:rPr>
              <w:t>固定资产</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r w:rsidRPr="002C51A9">
              <w:rPr>
                <w:sz w:val="18"/>
                <w:szCs w:val="18"/>
              </w:rPr>
              <w:t>8</w:t>
            </w:r>
          </w:p>
        </w:tc>
        <w:tc>
          <w:tcPr>
            <w:tcW w:w="37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c>
          <w:tcPr>
            <w:tcW w:w="376"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c>
          <w:tcPr>
            <w:tcW w:w="1735"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rPr>
                <w:sz w:val="18"/>
                <w:szCs w:val="18"/>
              </w:rPr>
            </w:pPr>
            <w:r w:rsidRPr="002C51A9">
              <w:rPr>
                <w:sz w:val="18"/>
                <w:szCs w:val="18"/>
              </w:rPr>
              <w:t xml:space="preserve">　</w:t>
            </w:r>
            <w:r w:rsidRPr="002C51A9">
              <w:rPr>
                <w:rFonts w:hint="eastAsia"/>
                <w:sz w:val="18"/>
                <w:szCs w:val="18"/>
              </w:rPr>
              <w:t xml:space="preserve"> </w:t>
            </w:r>
          </w:p>
        </w:tc>
        <w:tc>
          <w:tcPr>
            <w:tcW w:w="22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c>
          <w:tcPr>
            <w:tcW w:w="302"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c>
          <w:tcPr>
            <w:tcW w:w="324"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r>
      <w:tr w:rsidR="002C51A9" w:rsidRPr="002C51A9" w:rsidTr="00F27CF6">
        <w:trPr>
          <w:trHeight w:val="340"/>
          <w:jc w:val="center"/>
        </w:trPr>
        <w:tc>
          <w:tcPr>
            <w:tcW w:w="1358"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rPr>
                <w:sz w:val="18"/>
                <w:szCs w:val="18"/>
              </w:rPr>
            </w:pPr>
            <w:r w:rsidRPr="002C51A9">
              <w:rPr>
                <w:sz w:val="18"/>
                <w:szCs w:val="18"/>
              </w:rPr>
              <w:t xml:space="preserve">　</w:t>
            </w:r>
            <w:r w:rsidRPr="002C51A9">
              <w:rPr>
                <w:rFonts w:hint="eastAsia"/>
                <w:sz w:val="18"/>
                <w:szCs w:val="18"/>
              </w:rPr>
              <w:t>无形资产</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r w:rsidRPr="002C51A9">
              <w:rPr>
                <w:sz w:val="18"/>
                <w:szCs w:val="18"/>
              </w:rPr>
              <w:t>9</w:t>
            </w:r>
          </w:p>
        </w:tc>
        <w:tc>
          <w:tcPr>
            <w:tcW w:w="37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c>
          <w:tcPr>
            <w:tcW w:w="376"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c>
          <w:tcPr>
            <w:tcW w:w="1735"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rPr>
                <w:sz w:val="18"/>
                <w:szCs w:val="18"/>
              </w:rPr>
            </w:pPr>
            <w:r w:rsidRPr="002C51A9">
              <w:rPr>
                <w:sz w:val="18"/>
                <w:szCs w:val="18"/>
              </w:rPr>
              <w:t xml:space="preserve">　</w:t>
            </w:r>
            <w:r w:rsidRPr="002C51A9">
              <w:rPr>
                <w:rFonts w:hint="eastAsia"/>
                <w:sz w:val="18"/>
                <w:szCs w:val="18"/>
              </w:rPr>
              <w:t xml:space="preserve">    </w:t>
            </w:r>
          </w:p>
        </w:tc>
        <w:tc>
          <w:tcPr>
            <w:tcW w:w="22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c>
          <w:tcPr>
            <w:tcW w:w="302"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c>
          <w:tcPr>
            <w:tcW w:w="324"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r>
      <w:tr w:rsidR="002C51A9" w:rsidRPr="002C51A9" w:rsidTr="00F27CF6">
        <w:trPr>
          <w:trHeight w:val="340"/>
          <w:jc w:val="center"/>
        </w:trPr>
        <w:tc>
          <w:tcPr>
            <w:tcW w:w="1358"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rPr>
                <w:sz w:val="18"/>
                <w:szCs w:val="18"/>
              </w:rPr>
            </w:pPr>
            <w:r w:rsidRPr="002C51A9">
              <w:rPr>
                <w:sz w:val="18"/>
                <w:szCs w:val="18"/>
              </w:rPr>
              <w:t xml:space="preserve">　</w:t>
            </w:r>
            <w:r w:rsidRPr="002C51A9">
              <w:rPr>
                <w:rFonts w:hint="eastAsia"/>
                <w:sz w:val="18"/>
                <w:szCs w:val="18"/>
              </w:rPr>
              <w:t>其他</w:t>
            </w:r>
            <w:r w:rsidR="009751A1" w:rsidRPr="002C51A9">
              <w:rPr>
                <w:rFonts w:hint="eastAsia"/>
                <w:sz w:val="18"/>
                <w:szCs w:val="18"/>
              </w:rPr>
              <w:t>各类</w:t>
            </w:r>
            <w:r w:rsidRPr="002C51A9">
              <w:rPr>
                <w:rFonts w:hint="eastAsia"/>
                <w:sz w:val="18"/>
                <w:szCs w:val="18"/>
              </w:rPr>
              <w:t>资产</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r w:rsidRPr="002C51A9">
              <w:rPr>
                <w:sz w:val="18"/>
                <w:szCs w:val="18"/>
              </w:rPr>
              <w:t>10</w:t>
            </w:r>
          </w:p>
        </w:tc>
        <w:tc>
          <w:tcPr>
            <w:tcW w:w="378"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c>
          <w:tcPr>
            <w:tcW w:w="376" w:type="pct"/>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c>
          <w:tcPr>
            <w:tcW w:w="1735"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rPr>
                <w:sz w:val="18"/>
                <w:szCs w:val="18"/>
              </w:rPr>
            </w:pPr>
            <w:r w:rsidRPr="002C51A9">
              <w:rPr>
                <w:sz w:val="18"/>
                <w:szCs w:val="18"/>
              </w:rPr>
              <w:t xml:space="preserve">　　</w:t>
            </w:r>
          </w:p>
        </w:tc>
        <w:tc>
          <w:tcPr>
            <w:tcW w:w="22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c>
          <w:tcPr>
            <w:tcW w:w="302"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c>
          <w:tcPr>
            <w:tcW w:w="324" w:type="pct"/>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p>
        </w:tc>
      </w:tr>
      <w:tr w:rsidR="002C51A9" w:rsidRPr="002C51A9" w:rsidTr="00BB05C7">
        <w:trPr>
          <w:trHeight w:val="340"/>
          <w:jc w:val="center"/>
        </w:trPr>
        <w:tc>
          <w:tcPr>
            <w:tcW w:w="1358" w:type="pct"/>
            <w:tcBorders>
              <w:top w:val="single" w:sz="12" w:space="0" w:color="auto"/>
              <w:bottom w:val="single" w:sz="12" w:space="0" w:color="auto"/>
              <w:right w:val="nil"/>
            </w:tcBorders>
            <w:noWrap/>
            <w:tcMar>
              <w:top w:w="20" w:type="dxa"/>
              <w:left w:w="20" w:type="dxa"/>
              <w:bottom w:w="0" w:type="dxa"/>
              <w:right w:w="20" w:type="dxa"/>
            </w:tcMar>
            <w:vAlign w:val="center"/>
          </w:tcPr>
          <w:p w:rsidR="002820BC" w:rsidRPr="002C51A9" w:rsidRDefault="002820BC" w:rsidP="002820BC">
            <w:pPr>
              <w:adjustRightInd w:val="0"/>
              <w:snapToGrid w:val="0"/>
              <w:spacing w:line="160" w:lineRule="exact"/>
              <w:rPr>
                <w:sz w:val="10"/>
                <w:szCs w:val="10"/>
              </w:rPr>
            </w:pPr>
          </w:p>
        </w:tc>
        <w:tc>
          <w:tcPr>
            <w:tcW w:w="301" w:type="pct"/>
            <w:tcBorders>
              <w:top w:val="single" w:sz="12" w:space="0" w:color="auto"/>
              <w:left w:val="nil"/>
              <w:bottom w:val="single" w:sz="12" w:space="0" w:color="auto"/>
              <w:right w:val="nil"/>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160" w:lineRule="exact"/>
              <w:jc w:val="center"/>
              <w:rPr>
                <w:sz w:val="10"/>
                <w:szCs w:val="10"/>
              </w:rPr>
            </w:pPr>
          </w:p>
        </w:tc>
        <w:tc>
          <w:tcPr>
            <w:tcW w:w="378" w:type="pct"/>
            <w:tcBorders>
              <w:top w:val="single" w:sz="12" w:space="0" w:color="auto"/>
              <w:left w:val="nil"/>
              <w:bottom w:val="single" w:sz="12" w:space="0" w:color="auto"/>
              <w:right w:val="nil"/>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160" w:lineRule="exact"/>
              <w:jc w:val="center"/>
              <w:rPr>
                <w:sz w:val="10"/>
                <w:szCs w:val="10"/>
              </w:rPr>
            </w:pPr>
          </w:p>
        </w:tc>
        <w:tc>
          <w:tcPr>
            <w:tcW w:w="376" w:type="pct"/>
            <w:tcBorders>
              <w:top w:val="single" w:sz="12" w:space="0" w:color="auto"/>
              <w:left w:val="nil"/>
              <w:bottom w:val="single" w:sz="12" w:space="0" w:color="auto"/>
              <w:right w:val="nil"/>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160" w:lineRule="exact"/>
              <w:jc w:val="center"/>
              <w:rPr>
                <w:sz w:val="10"/>
                <w:szCs w:val="10"/>
              </w:rPr>
            </w:pPr>
          </w:p>
        </w:tc>
        <w:tc>
          <w:tcPr>
            <w:tcW w:w="1735" w:type="pct"/>
            <w:tcBorders>
              <w:top w:val="single" w:sz="12" w:space="0" w:color="auto"/>
              <w:left w:val="nil"/>
              <w:bottom w:val="single" w:sz="12" w:space="0" w:color="auto"/>
              <w:right w:val="nil"/>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160" w:lineRule="exact"/>
              <w:rPr>
                <w:sz w:val="10"/>
                <w:szCs w:val="10"/>
              </w:rPr>
            </w:pPr>
          </w:p>
        </w:tc>
        <w:tc>
          <w:tcPr>
            <w:tcW w:w="226" w:type="pct"/>
            <w:tcBorders>
              <w:top w:val="single" w:sz="12" w:space="0" w:color="auto"/>
              <w:left w:val="nil"/>
              <w:bottom w:val="single" w:sz="12" w:space="0" w:color="auto"/>
              <w:right w:val="nil"/>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160" w:lineRule="exact"/>
              <w:jc w:val="center"/>
              <w:rPr>
                <w:sz w:val="10"/>
                <w:szCs w:val="10"/>
              </w:rPr>
            </w:pPr>
          </w:p>
        </w:tc>
        <w:tc>
          <w:tcPr>
            <w:tcW w:w="302" w:type="pct"/>
            <w:tcBorders>
              <w:top w:val="single" w:sz="12" w:space="0" w:color="auto"/>
              <w:left w:val="nil"/>
              <w:bottom w:val="single" w:sz="12" w:space="0" w:color="auto"/>
              <w:right w:val="nil"/>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160" w:lineRule="exact"/>
              <w:jc w:val="center"/>
              <w:rPr>
                <w:sz w:val="10"/>
                <w:szCs w:val="10"/>
              </w:rPr>
            </w:pPr>
          </w:p>
        </w:tc>
        <w:tc>
          <w:tcPr>
            <w:tcW w:w="324" w:type="pct"/>
            <w:tcBorders>
              <w:top w:val="single" w:sz="12" w:space="0" w:color="auto"/>
              <w:left w:val="nil"/>
              <w:bottom w:val="single" w:sz="1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160" w:lineRule="exact"/>
              <w:jc w:val="center"/>
              <w:rPr>
                <w:sz w:val="10"/>
                <w:szCs w:val="10"/>
              </w:rPr>
            </w:pPr>
          </w:p>
        </w:tc>
      </w:tr>
      <w:tr w:rsidR="002C51A9" w:rsidRPr="002C51A9" w:rsidTr="00F27CF6">
        <w:trPr>
          <w:trHeight w:val="340"/>
          <w:jc w:val="center"/>
        </w:trPr>
        <w:tc>
          <w:tcPr>
            <w:tcW w:w="1358" w:type="pct"/>
            <w:tcBorders>
              <w:top w:val="single" w:sz="12" w:space="0" w:color="auto"/>
              <w:bottom w:val="single" w:sz="2" w:space="0" w:color="auto"/>
              <w:right w:val="single" w:sz="2" w:space="0" w:color="auto"/>
            </w:tcBorders>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r w:rsidRPr="002C51A9">
              <w:rPr>
                <w:sz w:val="18"/>
                <w:szCs w:val="18"/>
              </w:rPr>
              <w:t>指标名称</w:t>
            </w:r>
          </w:p>
        </w:tc>
        <w:tc>
          <w:tcPr>
            <w:tcW w:w="301" w:type="pct"/>
            <w:tcBorders>
              <w:top w:val="single" w:sz="1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r w:rsidRPr="002C51A9">
              <w:rPr>
                <w:sz w:val="18"/>
                <w:szCs w:val="18"/>
              </w:rPr>
              <w:t>代码</w:t>
            </w:r>
          </w:p>
        </w:tc>
        <w:tc>
          <w:tcPr>
            <w:tcW w:w="754" w:type="pct"/>
            <w:gridSpan w:val="2"/>
            <w:tcBorders>
              <w:top w:val="single" w:sz="1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r w:rsidRPr="002C51A9">
              <w:rPr>
                <w:sz w:val="18"/>
                <w:szCs w:val="18"/>
              </w:rPr>
              <w:t>本年</w:t>
            </w:r>
          </w:p>
        </w:tc>
        <w:tc>
          <w:tcPr>
            <w:tcW w:w="1735" w:type="pct"/>
            <w:tcBorders>
              <w:top w:val="single" w:sz="1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r w:rsidRPr="002C51A9">
              <w:rPr>
                <w:sz w:val="18"/>
                <w:szCs w:val="18"/>
              </w:rPr>
              <w:t>指标名称</w:t>
            </w:r>
          </w:p>
        </w:tc>
        <w:tc>
          <w:tcPr>
            <w:tcW w:w="226" w:type="pct"/>
            <w:tcBorders>
              <w:top w:val="single" w:sz="1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r w:rsidRPr="002C51A9">
              <w:rPr>
                <w:sz w:val="18"/>
                <w:szCs w:val="18"/>
              </w:rPr>
              <w:t>代码</w:t>
            </w:r>
          </w:p>
        </w:tc>
        <w:tc>
          <w:tcPr>
            <w:tcW w:w="626" w:type="pct"/>
            <w:gridSpan w:val="2"/>
            <w:tcBorders>
              <w:top w:val="single" w:sz="1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r w:rsidRPr="002C51A9">
              <w:rPr>
                <w:sz w:val="18"/>
                <w:szCs w:val="18"/>
              </w:rPr>
              <w:t>本年</w:t>
            </w:r>
          </w:p>
        </w:tc>
      </w:tr>
      <w:tr w:rsidR="002C51A9" w:rsidRPr="002C51A9" w:rsidTr="00F27CF6">
        <w:trPr>
          <w:trHeight w:val="340"/>
          <w:jc w:val="center"/>
        </w:trPr>
        <w:tc>
          <w:tcPr>
            <w:tcW w:w="1358"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r w:rsidRPr="002C51A9">
              <w:rPr>
                <w:sz w:val="18"/>
                <w:szCs w:val="18"/>
              </w:rPr>
              <w:t>戊</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r w:rsidRPr="002C51A9">
              <w:rPr>
                <w:sz w:val="18"/>
                <w:szCs w:val="18"/>
              </w:rPr>
              <w:t>己</w:t>
            </w:r>
          </w:p>
        </w:tc>
        <w:tc>
          <w:tcPr>
            <w:tcW w:w="754" w:type="pct"/>
            <w:gridSpan w:val="2"/>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r w:rsidRPr="002C51A9">
              <w:rPr>
                <w:sz w:val="18"/>
                <w:szCs w:val="18"/>
              </w:rPr>
              <w:t>（</w:t>
            </w:r>
            <w:r w:rsidRPr="002C51A9">
              <w:rPr>
                <w:sz w:val="18"/>
                <w:szCs w:val="18"/>
              </w:rPr>
              <w:t>5</w:t>
            </w:r>
            <w:r w:rsidRPr="002C51A9">
              <w:rPr>
                <w:sz w:val="18"/>
                <w:szCs w:val="18"/>
              </w:rPr>
              <w:t>）</w:t>
            </w:r>
          </w:p>
        </w:tc>
        <w:tc>
          <w:tcPr>
            <w:tcW w:w="1735"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00" w:lineRule="exact"/>
              <w:jc w:val="center"/>
              <w:rPr>
                <w:sz w:val="18"/>
                <w:szCs w:val="18"/>
              </w:rPr>
            </w:pPr>
            <w:r w:rsidRPr="002C51A9">
              <w:rPr>
                <w:rFonts w:hint="eastAsia"/>
                <w:sz w:val="18"/>
                <w:szCs w:val="18"/>
              </w:rPr>
              <w:t>庚</w:t>
            </w:r>
          </w:p>
        </w:tc>
        <w:tc>
          <w:tcPr>
            <w:tcW w:w="22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00" w:lineRule="exact"/>
              <w:jc w:val="center"/>
              <w:rPr>
                <w:sz w:val="18"/>
                <w:szCs w:val="18"/>
              </w:rPr>
            </w:pPr>
            <w:r w:rsidRPr="002C51A9">
              <w:rPr>
                <w:rFonts w:hint="eastAsia"/>
                <w:sz w:val="18"/>
                <w:szCs w:val="18"/>
              </w:rPr>
              <w:t>辛</w:t>
            </w:r>
          </w:p>
        </w:tc>
        <w:tc>
          <w:tcPr>
            <w:tcW w:w="626"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2820BC" w:rsidRPr="002C51A9" w:rsidRDefault="002820BC" w:rsidP="002820BC">
            <w:pPr>
              <w:adjustRightInd w:val="0"/>
              <w:snapToGrid w:val="0"/>
              <w:spacing w:line="240" w:lineRule="exact"/>
              <w:jc w:val="center"/>
              <w:rPr>
                <w:sz w:val="18"/>
                <w:szCs w:val="18"/>
              </w:rPr>
            </w:pPr>
            <w:r w:rsidRPr="002C51A9">
              <w:rPr>
                <w:sz w:val="18"/>
                <w:szCs w:val="18"/>
              </w:rPr>
              <w:t>（</w:t>
            </w:r>
            <w:r w:rsidRPr="002C51A9">
              <w:rPr>
                <w:sz w:val="18"/>
                <w:szCs w:val="18"/>
              </w:rPr>
              <w:t>6</w:t>
            </w:r>
            <w:r w:rsidRPr="002C51A9">
              <w:rPr>
                <w:sz w:val="18"/>
                <w:szCs w:val="18"/>
              </w:rPr>
              <w:t>）</w:t>
            </w:r>
          </w:p>
        </w:tc>
      </w:tr>
      <w:tr w:rsidR="002C51A9" w:rsidRPr="002C51A9" w:rsidTr="00F27CF6">
        <w:trPr>
          <w:trHeight w:val="340"/>
          <w:jc w:val="center"/>
        </w:trPr>
        <w:tc>
          <w:tcPr>
            <w:tcW w:w="1358"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rPr>
                <w:sz w:val="18"/>
                <w:szCs w:val="18"/>
              </w:rPr>
            </w:pPr>
            <w:r w:rsidRPr="002C51A9">
              <w:rPr>
                <w:sz w:val="18"/>
                <w:szCs w:val="18"/>
              </w:rPr>
              <w:t>一、</w:t>
            </w:r>
            <w:r w:rsidRPr="002C51A9">
              <w:rPr>
                <w:rFonts w:hint="eastAsia"/>
                <w:sz w:val="18"/>
                <w:szCs w:val="18"/>
              </w:rPr>
              <w:t>收入合计</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r w:rsidRPr="002C51A9">
              <w:rPr>
                <w:sz w:val="18"/>
                <w:szCs w:val="18"/>
              </w:rPr>
              <w:t>18</w:t>
            </w:r>
          </w:p>
        </w:tc>
        <w:tc>
          <w:tcPr>
            <w:tcW w:w="754" w:type="pct"/>
            <w:gridSpan w:val="2"/>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p>
        </w:tc>
        <w:tc>
          <w:tcPr>
            <w:tcW w:w="1735"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rPr>
                <w:sz w:val="18"/>
                <w:szCs w:val="18"/>
              </w:rPr>
            </w:pPr>
            <w:r w:rsidRPr="002C51A9">
              <w:rPr>
                <w:rFonts w:hint="eastAsia"/>
                <w:sz w:val="18"/>
                <w:szCs w:val="18"/>
              </w:rPr>
              <w:t xml:space="preserve">    </w:t>
            </w:r>
            <w:r w:rsidRPr="002C51A9">
              <w:rPr>
                <w:sz w:val="18"/>
                <w:szCs w:val="18"/>
              </w:rPr>
              <w:t xml:space="preserve">    </w:t>
            </w:r>
            <w:r w:rsidRPr="002C51A9">
              <w:rPr>
                <w:rFonts w:hint="eastAsia"/>
                <w:sz w:val="18"/>
                <w:szCs w:val="18"/>
              </w:rPr>
              <w:t>商品和服务支出</w:t>
            </w:r>
          </w:p>
        </w:tc>
        <w:tc>
          <w:tcPr>
            <w:tcW w:w="22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r w:rsidRPr="002C51A9">
              <w:rPr>
                <w:rFonts w:hint="eastAsia"/>
                <w:sz w:val="18"/>
                <w:szCs w:val="18"/>
              </w:rPr>
              <w:t>26</w:t>
            </w:r>
          </w:p>
        </w:tc>
        <w:tc>
          <w:tcPr>
            <w:tcW w:w="626"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p>
        </w:tc>
      </w:tr>
      <w:tr w:rsidR="002C51A9" w:rsidRPr="002C51A9" w:rsidTr="00F27CF6">
        <w:trPr>
          <w:trHeight w:val="340"/>
          <w:jc w:val="center"/>
        </w:trPr>
        <w:tc>
          <w:tcPr>
            <w:tcW w:w="1358"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ind w:firstLineChars="300" w:firstLine="540"/>
              <w:rPr>
                <w:sz w:val="18"/>
                <w:szCs w:val="18"/>
              </w:rPr>
            </w:pPr>
            <w:r w:rsidRPr="002C51A9">
              <w:rPr>
                <w:rFonts w:hint="eastAsia"/>
                <w:sz w:val="18"/>
                <w:szCs w:val="18"/>
              </w:rPr>
              <w:t>财政拨款</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r w:rsidRPr="002C51A9">
              <w:rPr>
                <w:sz w:val="18"/>
                <w:szCs w:val="18"/>
              </w:rPr>
              <w:t>19</w:t>
            </w:r>
          </w:p>
        </w:tc>
        <w:tc>
          <w:tcPr>
            <w:tcW w:w="754" w:type="pct"/>
            <w:gridSpan w:val="2"/>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p>
        </w:tc>
        <w:tc>
          <w:tcPr>
            <w:tcW w:w="1735"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ind w:firstLineChars="600" w:firstLine="1080"/>
              <w:rPr>
                <w:sz w:val="18"/>
                <w:szCs w:val="18"/>
              </w:rPr>
            </w:pPr>
            <w:r w:rsidRPr="002C51A9">
              <w:rPr>
                <w:rFonts w:hint="eastAsia"/>
                <w:sz w:val="18"/>
                <w:szCs w:val="18"/>
              </w:rPr>
              <w:t>其中：</w:t>
            </w:r>
            <w:r w:rsidR="009751A1" w:rsidRPr="002C51A9">
              <w:rPr>
                <w:rFonts w:hint="eastAsia"/>
                <w:sz w:val="18"/>
                <w:szCs w:val="18"/>
              </w:rPr>
              <w:t>劳务</w:t>
            </w:r>
            <w:r w:rsidRPr="002C51A9">
              <w:rPr>
                <w:rFonts w:hint="eastAsia"/>
                <w:sz w:val="18"/>
                <w:szCs w:val="18"/>
              </w:rPr>
              <w:t>费</w:t>
            </w:r>
          </w:p>
        </w:tc>
        <w:tc>
          <w:tcPr>
            <w:tcW w:w="22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r w:rsidRPr="002C51A9">
              <w:rPr>
                <w:rFonts w:hint="eastAsia"/>
                <w:sz w:val="18"/>
                <w:szCs w:val="18"/>
              </w:rPr>
              <w:t>27</w:t>
            </w:r>
          </w:p>
        </w:tc>
        <w:tc>
          <w:tcPr>
            <w:tcW w:w="626"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p>
        </w:tc>
      </w:tr>
      <w:tr w:rsidR="002C51A9" w:rsidRPr="002C51A9" w:rsidTr="00F27CF6">
        <w:trPr>
          <w:trHeight w:val="340"/>
          <w:jc w:val="center"/>
        </w:trPr>
        <w:tc>
          <w:tcPr>
            <w:tcW w:w="1358"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rPr>
                <w:sz w:val="18"/>
                <w:szCs w:val="18"/>
              </w:rPr>
            </w:pPr>
            <w:r w:rsidRPr="002C51A9">
              <w:rPr>
                <w:rFonts w:hint="eastAsia"/>
                <w:sz w:val="18"/>
                <w:szCs w:val="18"/>
              </w:rPr>
              <w:t xml:space="preserve">   </w:t>
            </w:r>
            <w:r w:rsidRPr="002C51A9">
              <w:rPr>
                <w:sz w:val="18"/>
                <w:szCs w:val="18"/>
              </w:rPr>
              <w:t xml:space="preserve"> </w:t>
            </w:r>
            <w:r w:rsidRPr="002C51A9">
              <w:rPr>
                <w:rFonts w:hint="eastAsia"/>
                <w:sz w:val="18"/>
                <w:szCs w:val="18"/>
              </w:rPr>
              <w:t xml:space="preserve">  </w:t>
            </w:r>
            <w:r w:rsidRPr="002C51A9">
              <w:rPr>
                <w:rFonts w:hint="eastAsia"/>
                <w:sz w:val="18"/>
                <w:szCs w:val="18"/>
              </w:rPr>
              <w:t>事业收入</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r w:rsidRPr="002C51A9">
              <w:rPr>
                <w:sz w:val="18"/>
                <w:szCs w:val="18"/>
              </w:rPr>
              <w:t>20</w:t>
            </w:r>
          </w:p>
        </w:tc>
        <w:tc>
          <w:tcPr>
            <w:tcW w:w="754" w:type="pct"/>
            <w:gridSpan w:val="2"/>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ind w:firstLineChars="150" w:firstLine="270"/>
              <w:rPr>
                <w:sz w:val="18"/>
                <w:szCs w:val="18"/>
              </w:rPr>
            </w:pPr>
          </w:p>
        </w:tc>
        <w:tc>
          <w:tcPr>
            <w:tcW w:w="1735"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751A1" w:rsidP="00917B97">
            <w:pPr>
              <w:adjustRightInd w:val="0"/>
              <w:snapToGrid w:val="0"/>
              <w:spacing w:line="240" w:lineRule="exact"/>
              <w:ind w:firstLineChars="900" w:firstLine="1620"/>
              <w:rPr>
                <w:sz w:val="18"/>
                <w:szCs w:val="18"/>
              </w:rPr>
            </w:pPr>
            <w:r w:rsidRPr="002C51A9">
              <w:rPr>
                <w:rFonts w:hint="eastAsia"/>
                <w:sz w:val="18"/>
                <w:szCs w:val="18"/>
              </w:rPr>
              <w:t>福利</w:t>
            </w:r>
            <w:r w:rsidR="00917B97" w:rsidRPr="002C51A9">
              <w:rPr>
                <w:rFonts w:hint="eastAsia"/>
                <w:sz w:val="18"/>
                <w:szCs w:val="18"/>
              </w:rPr>
              <w:t>费</w:t>
            </w:r>
            <w:r w:rsidR="00917B97" w:rsidRPr="002C51A9">
              <w:rPr>
                <w:rFonts w:hint="eastAsia"/>
                <w:sz w:val="18"/>
                <w:szCs w:val="18"/>
              </w:rPr>
              <w:t xml:space="preserve"> </w:t>
            </w:r>
          </w:p>
        </w:tc>
        <w:tc>
          <w:tcPr>
            <w:tcW w:w="22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r w:rsidRPr="002C51A9">
              <w:rPr>
                <w:sz w:val="18"/>
                <w:szCs w:val="18"/>
              </w:rPr>
              <w:t>2</w:t>
            </w:r>
            <w:r w:rsidRPr="002C51A9">
              <w:rPr>
                <w:rFonts w:hint="eastAsia"/>
                <w:sz w:val="18"/>
                <w:szCs w:val="18"/>
              </w:rPr>
              <w:t>8</w:t>
            </w:r>
          </w:p>
        </w:tc>
        <w:tc>
          <w:tcPr>
            <w:tcW w:w="626"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p>
        </w:tc>
      </w:tr>
      <w:tr w:rsidR="002C51A9" w:rsidRPr="002C51A9" w:rsidTr="00F27CF6">
        <w:trPr>
          <w:trHeight w:val="340"/>
          <w:jc w:val="center"/>
        </w:trPr>
        <w:tc>
          <w:tcPr>
            <w:tcW w:w="1358"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rPr>
                <w:sz w:val="18"/>
                <w:szCs w:val="18"/>
              </w:rPr>
            </w:pPr>
            <w:r w:rsidRPr="002C51A9">
              <w:rPr>
                <w:rFonts w:hint="eastAsia"/>
                <w:sz w:val="18"/>
                <w:szCs w:val="18"/>
              </w:rPr>
              <w:t xml:space="preserve">   </w:t>
            </w:r>
            <w:r w:rsidRPr="002C51A9">
              <w:rPr>
                <w:sz w:val="18"/>
                <w:szCs w:val="18"/>
              </w:rPr>
              <w:t xml:space="preserve"> </w:t>
            </w:r>
            <w:r w:rsidRPr="002C51A9">
              <w:rPr>
                <w:rFonts w:hint="eastAsia"/>
                <w:sz w:val="18"/>
                <w:szCs w:val="18"/>
              </w:rPr>
              <w:t xml:space="preserve">  </w:t>
            </w:r>
            <w:r w:rsidRPr="002C51A9">
              <w:rPr>
                <w:rFonts w:hint="eastAsia"/>
                <w:sz w:val="18"/>
                <w:szCs w:val="18"/>
              </w:rPr>
              <w:t>利息收入</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r w:rsidRPr="002C51A9">
              <w:rPr>
                <w:sz w:val="18"/>
                <w:szCs w:val="18"/>
              </w:rPr>
              <w:t>21</w:t>
            </w:r>
          </w:p>
        </w:tc>
        <w:tc>
          <w:tcPr>
            <w:tcW w:w="754" w:type="pct"/>
            <w:gridSpan w:val="2"/>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ind w:firstLineChars="150" w:firstLine="270"/>
              <w:rPr>
                <w:sz w:val="18"/>
                <w:szCs w:val="18"/>
              </w:rPr>
            </w:pPr>
          </w:p>
        </w:tc>
        <w:tc>
          <w:tcPr>
            <w:tcW w:w="1735"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rPr>
                <w:sz w:val="18"/>
                <w:szCs w:val="18"/>
              </w:rPr>
            </w:pPr>
            <w:r w:rsidRPr="002C51A9">
              <w:rPr>
                <w:rFonts w:hint="eastAsia"/>
                <w:sz w:val="18"/>
                <w:szCs w:val="18"/>
              </w:rPr>
              <w:t xml:space="preserve">    </w:t>
            </w:r>
            <w:r w:rsidRPr="002C51A9">
              <w:rPr>
                <w:sz w:val="18"/>
                <w:szCs w:val="18"/>
              </w:rPr>
              <w:t xml:space="preserve">  </w:t>
            </w:r>
            <w:r w:rsidRPr="002C51A9">
              <w:rPr>
                <w:rFonts w:hint="eastAsia"/>
                <w:sz w:val="18"/>
                <w:szCs w:val="18"/>
              </w:rPr>
              <w:t xml:space="preserve">          </w:t>
            </w:r>
            <w:r w:rsidRPr="002C51A9">
              <w:rPr>
                <w:sz w:val="18"/>
                <w:szCs w:val="18"/>
              </w:rPr>
              <w:t xml:space="preserve">  </w:t>
            </w:r>
            <w:r w:rsidRPr="002C51A9">
              <w:rPr>
                <w:rFonts w:hint="eastAsia"/>
                <w:sz w:val="18"/>
                <w:szCs w:val="18"/>
              </w:rPr>
              <w:t>工会经费</w:t>
            </w:r>
          </w:p>
        </w:tc>
        <w:tc>
          <w:tcPr>
            <w:tcW w:w="22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r w:rsidRPr="002C51A9">
              <w:rPr>
                <w:sz w:val="18"/>
                <w:szCs w:val="18"/>
              </w:rPr>
              <w:t>29</w:t>
            </w:r>
          </w:p>
        </w:tc>
        <w:tc>
          <w:tcPr>
            <w:tcW w:w="626"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p>
        </w:tc>
      </w:tr>
      <w:tr w:rsidR="002C51A9" w:rsidRPr="002C51A9" w:rsidTr="00F27CF6">
        <w:trPr>
          <w:trHeight w:val="340"/>
          <w:jc w:val="center"/>
        </w:trPr>
        <w:tc>
          <w:tcPr>
            <w:tcW w:w="1358"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rPr>
                <w:sz w:val="18"/>
                <w:szCs w:val="18"/>
              </w:rPr>
            </w:pPr>
            <w:r w:rsidRPr="002C51A9">
              <w:rPr>
                <w:rFonts w:hint="eastAsia"/>
                <w:sz w:val="18"/>
                <w:szCs w:val="18"/>
              </w:rPr>
              <w:t xml:space="preserve">      </w:t>
            </w:r>
            <w:r w:rsidRPr="002C51A9">
              <w:rPr>
                <w:rFonts w:hint="eastAsia"/>
                <w:sz w:val="18"/>
                <w:szCs w:val="18"/>
              </w:rPr>
              <w:t>经营收入</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r w:rsidRPr="002C51A9">
              <w:rPr>
                <w:sz w:val="18"/>
                <w:szCs w:val="18"/>
              </w:rPr>
              <w:t>22</w:t>
            </w:r>
          </w:p>
        </w:tc>
        <w:tc>
          <w:tcPr>
            <w:tcW w:w="754" w:type="pct"/>
            <w:gridSpan w:val="2"/>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ind w:firstLineChars="400" w:firstLine="720"/>
              <w:rPr>
                <w:sz w:val="18"/>
                <w:szCs w:val="18"/>
              </w:rPr>
            </w:pPr>
          </w:p>
        </w:tc>
        <w:tc>
          <w:tcPr>
            <w:tcW w:w="1735"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rPr>
                <w:sz w:val="18"/>
                <w:szCs w:val="18"/>
              </w:rPr>
            </w:pPr>
            <w:r w:rsidRPr="002C51A9">
              <w:rPr>
                <w:rFonts w:hint="eastAsia"/>
                <w:sz w:val="18"/>
                <w:szCs w:val="18"/>
              </w:rPr>
              <w:t xml:space="preserve"> </w:t>
            </w:r>
            <w:r w:rsidRPr="002C51A9">
              <w:rPr>
                <w:sz w:val="18"/>
                <w:szCs w:val="18"/>
              </w:rPr>
              <w:t xml:space="preserve">      </w:t>
            </w:r>
            <w:r w:rsidRPr="002C51A9">
              <w:rPr>
                <w:rFonts w:hint="eastAsia"/>
                <w:sz w:val="18"/>
                <w:szCs w:val="18"/>
              </w:rPr>
              <w:t>对个人和家庭的补助</w:t>
            </w:r>
          </w:p>
        </w:tc>
        <w:tc>
          <w:tcPr>
            <w:tcW w:w="22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r w:rsidRPr="002C51A9">
              <w:rPr>
                <w:sz w:val="18"/>
                <w:szCs w:val="18"/>
              </w:rPr>
              <w:t>30</w:t>
            </w:r>
          </w:p>
        </w:tc>
        <w:tc>
          <w:tcPr>
            <w:tcW w:w="626"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p>
        </w:tc>
      </w:tr>
      <w:tr w:rsidR="002C51A9" w:rsidRPr="002C51A9" w:rsidTr="00F27CF6">
        <w:trPr>
          <w:trHeight w:val="340"/>
          <w:jc w:val="center"/>
        </w:trPr>
        <w:tc>
          <w:tcPr>
            <w:tcW w:w="1358"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rPr>
                <w:sz w:val="18"/>
                <w:szCs w:val="18"/>
              </w:rPr>
            </w:pPr>
            <w:r w:rsidRPr="002C51A9">
              <w:rPr>
                <w:rFonts w:hint="eastAsia"/>
                <w:sz w:val="18"/>
                <w:szCs w:val="18"/>
              </w:rPr>
              <w:t xml:space="preserve">      </w:t>
            </w:r>
            <w:r w:rsidRPr="002C51A9">
              <w:rPr>
                <w:rFonts w:hint="eastAsia"/>
                <w:sz w:val="18"/>
                <w:szCs w:val="18"/>
              </w:rPr>
              <w:t>其他收入</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r w:rsidRPr="002C51A9">
              <w:rPr>
                <w:sz w:val="18"/>
                <w:szCs w:val="18"/>
              </w:rPr>
              <w:t>23</w:t>
            </w:r>
          </w:p>
        </w:tc>
        <w:tc>
          <w:tcPr>
            <w:tcW w:w="754" w:type="pct"/>
            <w:gridSpan w:val="2"/>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ind w:firstLineChars="400" w:firstLine="720"/>
              <w:rPr>
                <w:sz w:val="18"/>
                <w:szCs w:val="18"/>
              </w:rPr>
            </w:pPr>
          </w:p>
        </w:tc>
        <w:tc>
          <w:tcPr>
            <w:tcW w:w="1735"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ind w:firstLineChars="400" w:firstLine="720"/>
              <w:rPr>
                <w:sz w:val="18"/>
                <w:szCs w:val="18"/>
              </w:rPr>
            </w:pPr>
            <w:r w:rsidRPr="002C51A9">
              <w:rPr>
                <w:rFonts w:hint="eastAsia"/>
                <w:sz w:val="18"/>
                <w:szCs w:val="18"/>
              </w:rPr>
              <w:t>经营支出</w:t>
            </w:r>
          </w:p>
        </w:tc>
        <w:tc>
          <w:tcPr>
            <w:tcW w:w="22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r w:rsidRPr="002C51A9">
              <w:rPr>
                <w:sz w:val="18"/>
                <w:szCs w:val="18"/>
              </w:rPr>
              <w:t>31</w:t>
            </w:r>
          </w:p>
        </w:tc>
        <w:tc>
          <w:tcPr>
            <w:tcW w:w="626"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p>
        </w:tc>
      </w:tr>
      <w:tr w:rsidR="002C51A9" w:rsidRPr="002C51A9" w:rsidTr="00F27CF6">
        <w:trPr>
          <w:trHeight w:val="340"/>
          <w:jc w:val="center"/>
        </w:trPr>
        <w:tc>
          <w:tcPr>
            <w:tcW w:w="1358" w:type="pct"/>
            <w:tcBorders>
              <w:top w:val="single" w:sz="2" w:space="0" w:color="auto"/>
              <w:bottom w:val="single" w:sz="2" w:space="0" w:color="auto"/>
              <w:right w:val="single" w:sz="2" w:space="0" w:color="auto"/>
            </w:tcBorders>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rPr>
                <w:sz w:val="18"/>
                <w:szCs w:val="18"/>
              </w:rPr>
            </w:pPr>
            <w:r w:rsidRPr="002C51A9">
              <w:rPr>
                <w:sz w:val="18"/>
                <w:szCs w:val="18"/>
              </w:rPr>
              <w:t>二、</w:t>
            </w:r>
            <w:r w:rsidRPr="002C51A9">
              <w:rPr>
                <w:rFonts w:hint="eastAsia"/>
                <w:sz w:val="18"/>
                <w:szCs w:val="18"/>
              </w:rPr>
              <w:t>支出合计</w:t>
            </w:r>
          </w:p>
        </w:tc>
        <w:tc>
          <w:tcPr>
            <w:tcW w:w="301"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r w:rsidRPr="002C51A9">
              <w:rPr>
                <w:sz w:val="18"/>
                <w:szCs w:val="18"/>
              </w:rPr>
              <w:t>24</w:t>
            </w:r>
          </w:p>
        </w:tc>
        <w:tc>
          <w:tcPr>
            <w:tcW w:w="754" w:type="pct"/>
            <w:gridSpan w:val="2"/>
            <w:tcBorders>
              <w:top w:val="single" w:sz="2" w:space="0" w:color="auto"/>
              <w:left w:val="single" w:sz="2" w:space="0" w:color="auto"/>
              <w:bottom w:val="single" w:sz="2" w:space="0" w:color="auto"/>
              <w:right w:val="double" w:sz="4"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ind w:firstLineChars="400" w:firstLine="720"/>
              <w:rPr>
                <w:sz w:val="18"/>
                <w:szCs w:val="18"/>
              </w:rPr>
            </w:pPr>
          </w:p>
        </w:tc>
        <w:tc>
          <w:tcPr>
            <w:tcW w:w="1735" w:type="pct"/>
            <w:tcBorders>
              <w:top w:val="single" w:sz="2" w:space="0" w:color="auto"/>
              <w:left w:val="double" w:sz="4"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rPr>
                <w:sz w:val="18"/>
                <w:szCs w:val="18"/>
              </w:rPr>
            </w:pPr>
            <w:r w:rsidRPr="002C51A9">
              <w:rPr>
                <w:rFonts w:hint="eastAsia"/>
                <w:sz w:val="18"/>
                <w:szCs w:val="18"/>
              </w:rPr>
              <w:t>附：经营税金</w:t>
            </w:r>
          </w:p>
        </w:tc>
        <w:tc>
          <w:tcPr>
            <w:tcW w:w="226" w:type="pct"/>
            <w:tcBorders>
              <w:top w:val="single" w:sz="2" w:space="0" w:color="auto"/>
              <w:left w:val="single" w:sz="2" w:space="0" w:color="auto"/>
              <w:bottom w:val="single" w:sz="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r w:rsidRPr="002C51A9">
              <w:rPr>
                <w:sz w:val="18"/>
                <w:szCs w:val="18"/>
              </w:rPr>
              <w:t>32</w:t>
            </w:r>
          </w:p>
        </w:tc>
        <w:tc>
          <w:tcPr>
            <w:tcW w:w="626" w:type="pct"/>
            <w:gridSpan w:val="2"/>
            <w:tcBorders>
              <w:top w:val="single" w:sz="2" w:space="0" w:color="auto"/>
              <w:left w:val="single" w:sz="2" w:space="0" w:color="auto"/>
              <w:bottom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p>
        </w:tc>
      </w:tr>
      <w:tr w:rsidR="002C51A9" w:rsidRPr="002C51A9" w:rsidTr="00BB05C7">
        <w:trPr>
          <w:trHeight w:val="340"/>
          <w:jc w:val="center"/>
        </w:trPr>
        <w:tc>
          <w:tcPr>
            <w:tcW w:w="1358" w:type="pct"/>
            <w:tcBorders>
              <w:top w:val="single" w:sz="2" w:space="0" w:color="auto"/>
              <w:bottom w:val="single" w:sz="12" w:space="0" w:color="auto"/>
              <w:right w:val="single" w:sz="2" w:space="0" w:color="auto"/>
            </w:tcBorders>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ind w:firstLineChars="100" w:firstLine="180"/>
              <w:rPr>
                <w:sz w:val="18"/>
                <w:szCs w:val="18"/>
              </w:rPr>
            </w:pPr>
            <w:r w:rsidRPr="002C51A9">
              <w:rPr>
                <w:rFonts w:hint="eastAsia"/>
                <w:sz w:val="18"/>
                <w:szCs w:val="18"/>
              </w:rPr>
              <w:t>其中：工资福利支出</w:t>
            </w:r>
          </w:p>
        </w:tc>
        <w:tc>
          <w:tcPr>
            <w:tcW w:w="301" w:type="pct"/>
            <w:tcBorders>
              <w:top w:val="single" w:sz="2" w:space="0" w:color="auto"/>
              <w:left w:val="single" w:sz="2" w:space="0" w:color="auto"/>
              <w:bottom w:val="single" w:sz="1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r w:rsidRPr="002C51A9">
              <w:rPr>
                <w:rFonts w:hint="eastAsia"/>
                <w:sz w:val="18"/>
                <w:szCs w:val="18"/>
              </w:rPr>
              <w:t>25</w:t>
            </w:r>
          </w:p>
        </w:tc>
        <w:tc>
          <w:tcPr>
            <w:tcW w:w="754" w:type="pct"/>
            <w:gridSpan w:val="2"/>
            <w:tcBorders>
              <w:top w:val="single" w:sz="2" w:space="0" w:color="auto"/>
              <w:left w:val="single" w:sz="2" w:space="0" w:color="auto"/>
              <w:bottom w:val="single" w:sz="12" w:space="0" w:color="auto"/>
              <w:right w:val="double" w:sz="4"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ind w:firstLineChars="400" w:firstLine="720"/>
              <w:rPr>
                <w:sz w:val="18"/>
                <w:szCs w:val="18"/>
              </w:rPr>
            </w:pPr>
          </w:p>
        </w:tc>
        <w:tc>
          <w:tcPr>
            <w:tcW w:w="1735" w:type="pct"/>
            <w:tcBorders>
              <w:top w:val="single" w:sz="2" w:space="0" w:color="auto"/>
              <w:left w:val="double" w:sz="4" w:space="0" w:color="auto"/>
              <w:bottom w:val="single" w:sz="1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ind w:firstLineChars="200" w:firstLine="360"/>
              <w:rPr>
                <w:sz w:val="18"/>
                <w:szCs w:val="18"/>
              </w:rPr>
            </w:pPr>
            <w:r w:rsidRPr="002C51A9">
              <w:rPr>
                <w:rFonts w:hint="eastAsia"/>
                <w:sz w:val="18"/>
                <w:szCs w:val="18"/>
              </w:rPr>
              <w:t>上海地区从业人员期末人数（人）</w:t>
            </w:r>
          </w:p>
        </w:tc>
        <w:tc>
          <w:tcPr>
            <w:tcW w:w="226" w:type="pct"/>
            <w:tcBorders>
              <w:top w:val="single" w:sz="2" w:space="0" w:color="auto"/>
              <w:left w:val="single" w:sz="2" w:space="0" w:color="auto"/>
              <w:bottom w:val="single" w:sz="12" w:space="0" w:color="auto"/>
              <w:right w:val="single" w:sz="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r w:rsidRPr="002C51A9">
              <w:rPr>
                <w:rFonts w:hint="eastAsia"/>
                <w:sz w:val="18"/>
                <w:szCs w:val="18"/>
              </w:rPr>
              <w:t>3</w:t>
            </w:r>
            <w:r w:rsidRPr="002C51A9">
              <w:rPr>
                <w:sz w:val="18"/>
                <w:szCs w:val="18"/>
              </w:rPr>
              <w:t>3</w:t>
            </w:r>
          </w:p>
        </w:tc>
        <w:tc>
          <w:tcPr>
            <w:tcW w:w="626" w:type="pct"/>
            <w:gridSpan w:val="2"/>
            <w:tcBorders>
              <w:top w:val="single" w:sz="2" w:space="0" w:color="auto"/>
              <w:left w:val="single" w:sz="2" w:space="0" w:color="auto"/>
              <w:bottom w:val="single" w:sz="12" w:space="0" w:color="auto"/>
            </w:tcBorders>
            <w:shd w:val="clear" w:color="auto" w:fill="auto"/>
            <w:noWrap/>
            <w:tcMar>
              <w:top w:w="20" w:type="dxa"/>
              <w:left w:w="20" w:type="dxa"/>
              <w:bottom w:w="0" w:type="dxa"/>
              <w:right w:w="20" w:type="dxa"/>
            </w:tcMar>
            <w:vAlign w:val="center"/>
          </w:tcPr>
          <w:p w:rsidR="00917B97" w:rsidRPr="002C51A9" w:rsidRDefault="00917B97" w:rsidP="00917B97">
            <w:pPr>
              <w:adjustRightInd w:val="0"/>
              <w:snapToGrid w:val="0"/>
              <w:spacing w:line="240" w:lineRule="exact"/>
              <w:jc w:val="center"/>
              <w:rPr>
                <w:sz w:val="18"/>
                <w:szCs w:val="18"/>
              </w:rPr>
            </w:pPr>
          </w:p>
        </w:tc>
      </w:tr>
    </w:tbl>
    <w:p w:rsidR="00DF3262" w:rsidRPr="002C51A9" w:rsidRDefault="00DF3262" w:rsidP="00DF3262">
      <w:pPr>
        <w:adjustRightInd w:val="0"/>
        <w:snapToGrid w:val="0"/>
        <w:spacing w:line="200" w:lineRule="exact"/>
        <w:ind w:leftChars="-171" w:left="-358" w:hanging="1"/>
        <w:rPr>
          <w:sz w:val="18"/>
          <w:szCs w:val="18"/>
        </w:rPr>
      </w:pPr>
      <w:r w:rsidRPr="002C51A9">
        <w:rPr>
          <w:sz w:val="18"/>
          <w:szCs w:val="18"/>
        </w:rPr>
        <w:t>单位负责人：</w:t>
      </w:r>
      <w:r w:rsidRPr="002C51A9">
        <w:rPr>
          <w:sz w:val="18"/>
          <w:szCs w:val="18"/>
        </w:rPr>
        <w:t xml:space="preserve">      </w:t>
      </w:r>
      <w:r w:rsidRPr="002C51A9">
        <w:rPr>
          <w:sz w:val="18"/>
          <w:szCs w:val="18"/>
        </w:rPr>
        <w:t>统计负责人：</w:t>
      </w:r>
      <w:r w:rsidRPr="002C51A9">
        <w:rPr>
          <w:sz w:val="18"/>
          <w:szCs w:val="18"/>
        </w:rPr>
        <w:t xml:space="preserve">       </w:t>
      </w:r>
      <w:r w:rsidRPr="002C51A9">
        <w:rPr>
          <w:sz w:val="18"/>
          <w:szCs w:val="18"/>
        </w:rPr>
        <w:t>填表人：</w:t>
      </w:r>
      <w:r w:rsidRPr="002C51A9">
        <w:rPr>
          <w:sz w:val="18"/>
          <w:szCs w:val="18"/>
        </w:rPr>
        <w:t xml:space="preserve">       </w:t>
      </w:r>
      <w:r w:rsidRPr="002C51A9">
        <w:rPr>
          <w:sz w:val="18"/>
          <w:szCs w:val="18"/>
        </w:rPr>
        <w:t>联系电话：</w:t>
      </w:r>
      <w:r w:rsidRPr="002C51A9">
        <w:rPr>
          <w:sz w:val="18"/>
          <w:szCs w:val="18"/>
        </w:rPr>
        <w:t xml:space="preserve">         </w:t>
      </w:r>
      <w:r w:rsidRPr="002C51A9">
        <w:rPr>
          <w:sz w:val="18"/>
          <w:szCs w:val="18"/>
        </w:rPr>
        <w:t>报出日期：</w:t>
      </w:r>
      <w:r w:rsidRPr="002C51A9">
        <w:rPr>
          <w:sz w:val="18"/>
          <w:szCs w:val="18"/>
        </w:rPr>
        <w:t xml:space="preserve">20   </w:t>
      </w:r>
      <w:r w:rsidRPr="002C51A9">
        <w:rPr>
          <w:sz w:val="18"/>
          <w:szCs w:val="18"/>
        </w:rPr>
        <w:t>年</w:t>
      </w:r>
      <w:r w:rsidRPr="002C51A9">
        <w:rPr>
          <w:sz w:val="18"/>
          <w:szCs w:val="18"/>
        </w:rPr>
        <w:t xml:space="preserve">  </w:t>
      </w:r>
      <w:r w:rsidRPr="002C51A9">
        <w:rPr>
          <w:sz w:val="18"/>
          <w:szCs w:val="18"/>
        </w:rPr>
        <w:t>月</w:t>
      </w:r>
      <w:r w:rsidRPr="002C51A9">
        <w:rPr>
          <w:sz w:val="18"/>
          <w:szCs w:val="18"/>
        </w:rPr>
        <w:t xml:space="preserve">  </w:t>
      </w:r>
      <w:r w:rsidRPr="002C51A9">
        <w:rPr>
          <w:sz w:val="18"/>
          <w:szCs w:val="18"/>
        </w:rPr>
        <w:t>日</w:t>
      </w:r>
    </w:p>
    <w:p w:rsidR="00DF3262" w:rsidRPr="002C51A9" w:rsidRDefault="00DF3262" w:rsidP="00DF3262">
      <w:pPr>
        <w:adjustRightInd w:val="0"/>
        <w:snapToGrid w:val="0"/>
        <w:spacing w:line="200" w:lineRule="exact"/>
        <w:ind w:leftChars="-171" w:left="-359"/>
        <w:jc w:val="left"/>
        <w:rPr>
          <w:sz w:val="18"/>
          <w:szCs w:val="18"/>
        </w:rPr>
      </w:pPr>
    </w:p>
    <w:p w:rsidR="00DF3262" w:rsidRPr="002C51A9" w:rsidRDefault="00DF3262" w:rsidP="00DF3262">
      <w:pPr>
        <w:adjustRightInd w:val="0"/>
        <w:snapToGrid w:val="0"/>
        <w:spacing w:line="200" w:lineRule="exact"/>
        <w:ind w:leftChars="-171" w:left="-359"/>
        <w:jc w:val="left"/>
        <w:rPr>
          <w:sz w:val="18"/>
          <w:szCs w:val="18"/>
        </w:rPr>
      </w:pPr>
      <w:r w:rsidRPr="002C51A9">
        <w:rPr>
          <w:rFonts w:hint="eastAsia"/>
          <w:sz w:val="18"/>
          <w:szCs w:val="18"/>
        </w:rPr>
        <w:t>说明：</w:t>
      </w:r>
    </w:p>
    <w:p w:rsidR="00DF3262" w:rsidRPr="002C51A9" w:rsidRDefault="00DF3262" w:rsidP="0002704F">
      <w:pPr>
        <w:pStyle w:val="aff0"/>
        <w:numPr>
          <w:ilvl w:val="0"/>
          <w:numId w:val="17"/>
        </w:numPr>
        <w:adjustRightInd w:val="0"/>
        <w:snapToGrid w:val="0"/>
        <w:spacing w:line="200" w:lineRule="exact"/>
        <w:ind w:firstLineChars="0"/>
        <w:jc w:val="left"/>
        <w:rPr>
          <w:sz w:val="18"/>
          <w:szCs w:val="18"/>
        </w:rPr>
      </w:pPr>
      <w:r w:rsidRPr="002C51A9">
        <w:rPr>
          <w:rFonts w:hint="eastAsia"/>
          <w:sz w:val="18"/>
          <w:szCs w:val="18"/>
        </w:rPr>
        <w:t>填报范围：</w:t>
      </w:r>
      <w:r w:rsidR="009E7447" w:rsidRPr="002C51A9">
        <w:rPr>
          <w:rFonts w:ascii="宋体" w:hAnsi="宋体" w:hint="eastAsia"/>
          <w:sz w:val="18"/>
          <w:szCs w:val="18"/>
        </w:rPr>
        <w:t>执行</w:t>
      </w:r>
      <w:r w:rsidR="00C259A9" w:rsidRPr="002C51A9">
        <w:rPr>
          <w:rFonts w:ascii="宋体" w:hAnsi="宋体" w:hint="eastAsia"/>
          <w:sz w:val="18"/>
          <w:szCs w:val="18"/>
        </w:rPr>
        <w:t>行政</w:t>
      </w:r>
      <w:r w:rsidR="009E7447" w:rsidRPr="002C51A9">
        <w:rPr>
          <w:rFonts w:ascii="宋体" w:hAnsi="宋体" w:hint="eastAsia"/>
          <w:sz w:val="18"/>
          <w:szCs w:val="18"/>
        </w:rPr>
        <w:t>事业单位会计制度的金融业单位</w:t>
      </w:r>
      <w:r w:rsidRPr="002C51A9">
        <w:rPr>
          <w:rFonts w:hint="eastAsia"/>
          <w:sz w:val="18"/>
          <w:szCs w:val="18"/>
        </w:rPr>
        <w:t>。</w:t>
      </w:r>
    </w:p>
    <w:p w:rsidR="0002704F" w:rsidRPr="002C51A9" w:rsidRDefault="0002704F" w:rsidP="0002704F">
      <w:pPr>
        <w:adjustRightInd w:val="0"/>
        <w:snapToGrid w:val="0"/>
        <w:spacing w:line="200" w:lineRule="exact"/>
        <w:ind w:left="-359"/>
        <w:jc w:val="left"/>
        <w:rPr>
          <w:sz w:val="18"/>
          <w:szCs w:val="18"/>
        </w:rPr>
      </w:pPr>
      <w:r w:rsidRPr="002C51A9">
        <w:rPr>
          <w:rFonts w:hAnsi="宋体" w:hint="eastAsia"/>
          <w:sz w:val="18"/>
          <w:szCs w:val="18"/>
        </w:rPr>
        <w:t>2.</w:t>
      </w:r>
      <w:r w:rsidRPr="002C51A9">
        <w:rPr>
          <w:rFonts w:hAnsi="宋体"/>
          <w:sz w:val="18"/>
          <w:szCs w:val="18"/>
        </w:rPr>
        <w:t xml:space="preserve"> </w:t>
      </w:r>
      <w:r w:rsidRPr="002C51A9">
        <w:rPr>
          <w:sz w:val="18"/>
          <w:szCs w:val="18"/>
        </w:rPr>
        <w:t>平衡关系：</w:t>
      </w:r>
      <w:r w:rsidRPr="002C51A9">
        <w:rPr>
          <w:sz w:val="18"/>
          <w:szCs w:val="18"/>
        </w:rPr>
        <w:t>1=1</w:t>
      </w:r>
      <w:r w:rsidRPr="002C51A9">
        <w:rPr>
          <w:rFonts w:hint="eastAsia"/>
          <w:sz w:val="18"/>
          <w:szCs w:val="18"/>
        </w:rPr>
        <w:t>1</w:t>
      </w:r>
      <w:r w:rsidRPr="002C51A9">
        <w:rPr>
          <w:sz w:val="18"/>
          <w:szCs w:val="18"/>
        </w:rPr>
        <w:t>；</w:t>
      </w:r>
      <w:r w:rsidRPr="002C51A9">
        <w:rPr>
          <w:sz w:val="18"/>
          <w:szCs w:val="18"/>
        </w:rPr>
        <w:t>1=2+3+4+5</w:t>
      </w:r>
      <w:r w:rsidRPr="002C51A9">
        <w:rPr>
          <w:rFonts w:hint="eastAsia"/>
          <w:sz w:val="18"/>
          <w:szCs w:val="18"/>
        </w:rPr>
        <w:t>+</w:t>
      </w:r>
      <w:r w:rsidRPr="002C51A9">
        <w:rPr>
          <w:sz w:val="18"/>
          <w:szCs w:val="18"/>
        </w:rPr>
        <w:t>6</w:t>
      </w:r>
      <w:r w:rsidRPr="002C51A9">
        <w:rPr>
          <w:rFonts w:hint="eastAsia"/>
          <w:sz w:val="18"/>
          <w:szCs w:val="18"/>
        </w:rPr>
        <w:t>+</w:t>
      </w:r>
      <w:r w:rsidRPr="002C51A9">
        <w:rPr>
          <w:sz w:val="18"/>
          <w:szCs w:val="18"/>
        </w:rPr>
        <w:t>7</w:t>
      </w:r>
      <w:r w:rsidRPr="002C51A9">
        <w:rPr>
          <w:rFonts w:hint="eastAsia"/>
          <w:sz w:val="18"/>
          <w:szCs w:val="18"/>
        </w:rPr>
        <w:t>+</w:t>
      </w:r>
      <w:r w:rsidRPr="002C51A9">
        <w:rPr>
          <w:sz w:val="18"/>
          <w:szCs w:val="18"/>
        </w:rPr>
        <w:t>8</w:t>
      </w:r>
      <w:r w:rsidRPr="002C51A9">
        <w:rPr>
          <w:rFonts w:hint="eastAsia"/>
          <w:sz w:val="18"/>
          <w:szCs w:val="18"/>
        </w:rPr>
        <w:t>+</w:t>
      </w:r>
      <w:r w:rsidRPr="002C51A9">
        <w:rPr>
          <w:sz w:val="18"/>
          <w:szCs w:val="18"/>
        </w:rPr>
        <w:t>9+10</w:t>
      </w:r>
      <w:r w:rsidR="00542CE4" w:rsidRPr="002C51A9">
        <w:rPr>
          <w:rFonts w:hint="eastAsia"/>
          <w:sz w:val="18"/>
          <w:szCs w:val="18"/>
        </w:rPr>
        <w:t>。</w:t>
      </w:r>
    </w:p>
    <w:p w:rsidR="000D2929" w:rsidRPr="002C51A9" w:rsidRDefault="0002704F" w:rsidP="000D2929">
      <w:pPr>
        <w:adjustRightInd w:val="0"/>
        <w:snapToGrid w:val="0"/>
        <w:spacing w:line="200" w:lineRule="exact"/>
        <w:ind w:leftChars="-171" w:left="-358" w:hanging="1"/>
        <w:jc w:val="left"/>
        <w:rPr>
          <w:sz w:val="18"/>
          <w:szCs w:val="18"/>
        </w:rPr>
      </w:pPr>
      <w:r w:rsidRPr="002C51A9">
        <w:rPr>
          <w:sz w:val="18"/>
          <w:szCs w:val="18"/>
        </w:rPr>
        <w:t>3</w:t>
      </w:r>
      <w:r w:rsidR="00DF3262" w:rsidRPr="002C51A9">
        <w:rPr>
          <w:sz w:val="18"/>
          <w:szCs w:val="18"/>
        </w:rPr>
        <w:t xml:space="preserve"> </w:t>
      </w:r>
      <w:r w:rsidR="00DF3262" w:rsidRPr="002C51A9">
        <w:rPr>
          <w:sz w:val="18"/>
          <w:szCs w:val="18"/>
        </w:rPr>
        <w:t>本表保留整数。</w:t>
      </w:r>
    </w:p>
    <w:p w:rsidR="000D2929" w:rsidRPr="002C51A9" w:rsidRDefault="000D2929" w:rsidP="000D2929">
      <w:pPr>
        <w:adjustRightInd w:val="0"/>
        <w:snapToGrid w:val="0"/>
        <w:spacing w:line="200" w:lineRule="exact"/>
        <w:ind w:leftChars="-171" w:left="-358" w:hanging="1"/>
        <w:jc w:val="left"/>
        <w:rPr>
          <w:sz w:val="18"/>
          <w:szCs w:val="18"/>
        </w:rPr>
      </w:pPr>
    </w:p>
    <w:p w:rsidR="000D2929" w:rsidRPr="002C51A9" w:rsidRDefault="000D2929" w:rsidP="000D2929">
      <w:pPr>
        <w:adjustRightInd w:val="0"/>
        <w:snapToGrid w:val="0"/>
        <w:spacing w:line="200" w:lineRule="exact"/>
        <w:ind w:leftChars="-171" w:left="-358" w:hanging="1"/>
        <w:jc w:val="left"/>
        <w:rPr>
          <w:sz w:val="18"/>
          <w:szCs w:val="18"/>
        </w:rPr>
      </w:pPr>
    </w:p>
    <w:p w:rsidR="000D2929" w:rsidRPr="002C51A9" w:rsidRDefault="000D2929" w:rsidP="000D2929">
      <w:pPr>
        <w:adjustRightInd w:val="0"/>
        <w:snapToGrid w:val="0"/>
        <w:spacing w:line="200" w:lineRule="exact"/>
        <w:ind w:leftChars="-171" w:left="-358" w:hanging="1"/>
        <w:jc w:val="left"/>
        <w:rPr>
          <w:sz w:val="18"/>
          <w:szCs w:val="18"/>
        </w:rPr>
      </w:pPr>
    </w:p>
    <w:p w:rsidR="000D2929" w:rsidRPr="002C51A9" w:rsidRDefault="000D2929" w:rsidP="000D2929">
      <w:pPr>
        <w:adjustRightInd w:val="0"/>
        <w:snapToGrid w:val="0"/>
        <w:spacing w:line="200" w:lineRule="exact"/>
        <w:ind w:leftChars="-171" w:left="-358" w:hanging="1"/>
        <w:jc w:val="left"/>
        <w:rPr>
          <w:sz w:val="18"/>
          <w:szCs w:val="18"/>
        </w:rPr>
      </w:pPr>
    </w:p>
    <w:p w:rsidR="000D2929" w:rsidRPr="002C51A9" w:rsidRDefault="000D2929" w:rsidP="000D2929">
      <w:pPr>
        <w:adjustRightInd w:val="0"/>
        <w:snapToGrid w:val="0"/>
        <w:spacing w:line="200" w:lineRule="exact"/>
        <w:ind w:leftChars="-171" w:left="-358" w:hanging="1"/>
        <w:jc w:val="left"/>
        <w:rPr>
          <w:sz w:val="18"/>
          <w:szCs w:val="18"/>
        </w:rPr>
      </w:pPr>
    </w:p>
    <w:p w:rsidR="000D2929" w:rsidRPr="002C51A9" w:rsidRDefault="000D2929" w:rsidP="000D2929">
      <w:pPr>
        <w:adjustRightInd w:val="0"/>
        <w:snapToGrid w:val="0"/>
        <w:spacing w:line="200" w:lineRule="exact"/>
        <w:ind w:leftChars="-171" w:left="-358" w:hanging="1"/>
        <w:jc w:val="left"/>
        <w:rPr>
          <w:sz w:val="18"/>
          <w:szCs w:val="18"/>
        </w:rPr>
      </w:pPr>
    </w:p>
    <w:p w:rsidR="000D2929" w:rsidRPr="002C51A9" w:rsidRDefault="000D2929" w:rsidP="000D2929">
      <w:pPr>
        <w:adjustRightInd w:val="0"/>
        <w:snapToGrid w:val="0"/>
        <w:spacing w:line="200" w:lineRule="exact"/>
        <w:ind w:leftChars="-171" w:left="-358" w:hanging="1"/>
        <w:jc w:val="left"/>
        <w:rPr>
          <w:sz w:val="18"/>
          <w:szCs w:val="18"/>
        </w:rPr>
      </w:pPr>
    </w:p>
    <w:p w:rsidR="000D2929" w:rsidRPr="002C51A9" w:rsidRDefault="000D2929" w:rsidP="000D2929">
      <w:pPr>
        <w:adjustRightInd w:val="0"/>
        <w:snapToGrid w:val="0"/>
        <w:spacing w:line="200" w:lineRule="exact"/>
        <w:ind w:leftChars="-171" w:left="-358" w:hanging="1"/>
        <w:jc w:val="left"/>
        <w:rPr>
          <w:sz w:val="18"/>
          <w:szCs w:val="18"/>
        </w:rPr>
      </w:pPr>
    </w:p>
    <w:p w:rsidR="000D2929" w:rsidRPr="002C51A9" w:rsidRDefault="000D2929" w:rsidP="000D2929">
      <w:pPr>
        <w:adjustRightInd w:val="0"/>
        <w:snapToGrid w:val="0"/>
        <w:spacing w:line="200" w:lineRule="exact"/>
        <w:ind w:leftChars="-171" w:left="-358" w:hanging="1"/>
        <w:jc w:val="left"/>
        <w:rPr>
          <w:sz w:val="18"/>
          <w:szCs w:val="18"/>
        </w:rPr>
      </w:pPr>
    </w:p>
    <w:p w:rsidR="001A30C3" w:rsidRPr="002C51A9" w:rsidRDefault="001A30C3" w:rsidP="000D2929">
      <w:pPr>
        <w:adjustRightInd w:val="0"/>
        <w:snapToGrid w:val="0"/>
        <w:spacing w:line="200" w:lineRule="exact"/>
        <w:ind w:leftChars="-171" w:left="-358" w:hanging="1"/>
        <w:jc w:val="left"/>
        <w:rPr>
          <w:sz w:val="18"/>
          <w:szCs w:val="18"/>
        </w:rPr>
      </w:pPr>
    </w:p>
    <w:p w:rsidR="000D2929" w:rsidRPr="002C51A9" w:rsidRDefault="000D2929" w:rsidP="000D2929">
      <w:pPr>
        <w:widowControl/>
        <w:jc w:val="center"/>
        <w:rPr>
          <w:b/>
          <w:sz w:val="32"/>
          <w:szCs w:val="32"/>
        </w:rPr>
      </w:pPr>
      <w:r w:rsidRPr="002C51A9">
        <w:rPr>
          <w:rFonts w:hint="eastAsia"/>
          <w:b/>
          <w:sz w:val="32"/>
          <w:szCs w:val="32"/>
        </w:rPr>
        <w:lastRenderedPageBreak/>
        <w:t>互联网金融业务情况</w:t>
      </w:r>
    </w:p>
    <w:p w:rsidR="000D2929" w:rsidRPr="002C51A9" w:rsidRDefault="000D2929" w:rsidP="000D2929">
      <w:pPr>
        <w:widowControl/>
        <w:jc w:val="center"/>
        <w:rPr>
          <w:rFonts w:asciiTheme="minorEastAsia" w:eastAsiaTheme="minorEastAsia" w:hAnsiTheme="minorEastAsia"/>
          <w:b/>
          <w:sz w:val="32"/>
          <w:szCs w:val="32"/>
        </w:rPr>
      </w:pPr>
      <w:r w:rsidRPr="002C51A9">
        <w:rPr>
          <w:rFonts w:asciiTheme="minorEastAsia" w:eastAsiaTheme="minorEastAsia" w:hAnsiTheme="minorEastAsia"/>
          <w:szCs w:val="18"/>
        </w:rPr>
        <w:t>2019</w:t>
      </w:r>
      <w:r w:rsidRPr="002C51A9">
        <w:rPr>
          <w:rFonts w:asciiTheme="minorEastAsia" w:eastAsiaTheme="minorEastAsia" w:hAnsiTheme="minorEastAsia" w:hint="eastAsia"/>
          <w:szCs w:val="18"/>
        </w:rPr>
        <w:t>年</w:t>
      </w:r>
    </w:p>
    <w:tbl>
      <w:tblPr>
        <w:tblStyle w:val="ac"/>
        <w:tblW w:w="97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366"/>
        <w:gridCol w:w="734"/>
        <w:gridCol w:w="1134"/>
        <w:gridCol w:w="1134"/>
        <w:gridCol w:w="1984"/>
      </w:tblGrid>
      <w:tr w:rsidR="002C51A9" w:rsidRPr="002C51A9" w:rsidTr="00C4142C">
        <w:trPr>
          <w:jc w:val="center"/>
        </w:trPr>
        <w:tc>
          <w:tcPr>
            <w:tcW w:w="6582" w:type="dxa"/>
            <w:gridSpan w:val="4"/>
          </w:tcPr>
          <w:p w:rsidR="000D2929" w:rsidRPr="002C51A9" w:rsidRDefault="000D2929" w:rsidP="00C4142C">
            <w:pPr>
              <w:adjustRightInd w:val="0"/>
              <w:snapToGrid w:val="0"/>
              <w:rPr>
                <w:rFonts w:asciiTheme="minorEastAsia" w:eastAsiaTheme="minorEastAsia" w:hAnsiTheme="minorEastAsia"/>
                <w:szCs w:val="18"/>
              </w:rPr>
            </w:pPr>
            <w:r w:rsidRPr="002C51A9">
              <w:rPr>
                <w:rFonts w:ascii="宋体" w:hAnsi="宋体" w:cs="宋体" w:hint="eastAsia"/>
                <w:szCs w:val="18"/>
              </w:rPr>
              <w:t>统一社会信用代码：□□□□□□□□□□□□□□□□□□</w:t>
            </w:r>
          </w:p>
        </w:tc>
        <w:tc>
          <w:tcPr>
            <w:tcW w:w="1134" w:type="dxa"/>
            <w:vAlign w:val="center"/>
          </w:tcPr>
          <w:p w:rsidR="000D2929" w:rsidRPr="002C51A9" w:rsidRDefault="000D2929" w:rsidP="00C4142C">
            <w:pPr>
              <w:adjustRightInd w:val="0"/>
              <w:snapToGrid w:val="0"/>
              <w:jc w:val="center"/>
              <w:rPr>
                <w:rFonts w:asciiTheme="minorEastAsia" w:eastAsiaTheme="minorEastAsia" w:hAnsiTheme="minorEastAsia"/>
              </w:rPr>
            </w:pPr>
            <w:r w:rsidRPr="002C51A9">
              <w:rPr>
                <w:rFonts w:asciiTheme="minorEastAsia" w:eastAsiaTheme="minorEastAsia" w:hAnsiTheme="minorEastAsia"/>
                <w:szCs w:val="18"/>
              </w:rPr>
              <w:t>表    号：</w:t>
            </w:r>
          </w:p>
        </w:tc>
        <w:tc>
          <w:tcPr>
            <w:tcW w:w="1984" w:type="dxa"/>
            <w:vAlign w:val="center"/>
          </w:tcPr>
          <w:p w:rsidR="000D2929" w:rsidRPr="002C51A9" w:rsidRDefault="000D2929" w:rsidP="00C4142C">
            <w:pPr>
              <w:adjustRightInd w:val="0"/>
              <w:snapToGrid w:val="0"/>
              <w:jc w:val="distribute"/>
              <w:rPr>
                <w:rFonts w:asciiTheme="minorEastAsia" w:eastAsiaTheme="minorEastAsia" w:hAnsiTheme="minorEastAsia"/>
                <w:szCs w:val="18"/>
              </w:rPr>
            </w:pPr>
            <w:r w:rsidRPr="002C51A9">
              <w:rPr>
                <w:rFonts w:asciiTheme="minorEastAsia" w:eastAsiaTheme="minorEastAsia" w:hAnsiTheme="minorEastAsia"/>
                <w:szCs w:val="18"/>
              </w:rPr>
              <w:t>JR10</w:t>
            </w:r>
            <w:r w:rsidRPr="002C51A9">
              <w:rPr>
                <w:rFonts w:asciiTheme="minorEastAsia" w:eastAsiaTheme="minorEastAsia" w:hAnsiTheme="minorEastAsia" w:hint="eastAsia"/>
                <w:szCs w:val="18"/>
              </w:rPr>
              <w:t>4</w:t>
            </w:r>
            <w:r w:rsidRPr="002C51A9">
              <w:rPr>
                <w:rFonts w:asciiTheme="minorEastAsia" w:eastAsiaTheme="minorEastAsia" w:hAnsiTheme="minorEastAsia"/>
                <w:szCs w:val="18"/>
              </w:rPr>
              <w:t>表</w:t>
            </w:r>
          </w:p>
        </w:tc>
      </w:tr>
      <w:tr w:rsidR="002C51A9" w:rsidRPr="002C51A9" w:rsidTr="00C4142C">
        <w:trPr>
          <w:jc w:val="center"/>
        </w:trPr>
        <w:tc>
          <w:tcPr>
            <w:tcW w:w="6582" w:type="dxa"/>
            <w:gridSpan w:val="4"/>
          </w:tcPr>
          <w:p w:rsidR="000D2929" w:rsidRPr="002C51A9" w:rsidRDefault="000D2929" w:rsidP="00FA0D08">
            <w:pPr>
              <w:adjustRightInd w:val="0"/>
              <w:snapToGrid w:val="0"/>
              <w:rPr>
                <w:rFonts w:asciiTheme="minorEastAsia" w:eastAsiaTheme="minorEastAsia" w:hAnsiTheme="minorEastAsia"/>
                <w:szCs w:val="18"/>
              </w:rPr>
            </w:pPr>
            <w:r w:rsidRPr="002C51A9">
              <w:rPr>
                <w:rFonts w:ascii="宋体" w:hAnsi="宋体" w:hint="eastAsia"/>
                <w:szCs w:val="18"/>
              </w:rPr>
              <w:t>尚未领取统一社会信用代码的填原组织机构代码</w:t>
            </w:r>
            <w:r w:rsidRPr="002C51A9">
              <w:rPr>
                <w:rFonts w:asciiTheme="minorEastAsia" w:eastAsiaTheme="minorEastAsia" w:hAnsiTheme="minorEastAsia"/>
                <w:szCs w:val="18"/>
              </w:rPr>
              <w:t>：</w:t>
            </w:r>
            <w:r w:rsidRPr="002C51A9">
              <w:rPr>
                <w:rFonts w:asciiTheme="minorEastAsia" w:eastAsiaTheme="minorEastAsia" w:hAnsiTheme="minorEastAsia" w:hint="eastAsia"/>
                <w:szCs w:val="18"/>
              </w:rPr>
              <w:t>□□□□□□□□－□</w:t>
            </w:r>
          </w:p>
        </w:tc>
        <w:tc>
          <w:tcPr>
            <w:tcW w:w="1134" w:type="dxa"/>
            <w:vAlign w:val="center"/>
          </w:tcPr>
          <w:p w:rsidR="000D2929" w:rsidRPr="002C51A9" w:rsidRDefault="000D2929" w:rsidP="00C4142C">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szCs w:val="18"/>
              </w:rPr>
              <w:t>制定机关：</w:t>
            </w:r>
          </w:p>
        </w:tc>
        <w:tc>
          <w:tcPr>
            <w:tcW w:w="1984" w:type="dxa"/>
            <w:vAlign w:val="center"/>
          </w:tcPr>
          <w:p w:rsidR="000D2929" w:rsidRPr="002C51A9" w:rsidRDefault="000D2929" w:rsidP="00C4142C">
            <w:pPr>
              <w:adjustRightInd w:val="0"/>
              <w:snapToGrid w:val="0"/>
              <w:jc w:val="distribute"/>
              <w:rPr>
                <w:rFonts w:asciiTheme="minorEastAsia" w:eastAsiaTheme="minorEastAsia" w:hAnsiTheme="minorEastAsia"/>
              </w:rPr>
            </w:pPr>
            <w:r w:rsidRPr="002C51A9">
              <w:rPr>
                <w:rFonts w:asciiTheme="minorEastAsia" w:eastAsiaTheme="minorEastAsia" w:hAnsiTheme="minorEastAsia"/>
                <w:szCs w:val="18"/>
              </w:rPr>
              <w:t>上海市统计局</w:t>
            </w:r>
          </w:p>
        </w:tc>
      </w:tr>
      <w:tr w:rsidR="002C51A9" w:rsidRPr="002C51A9" w:rsidTr="00C4142C">
        <w:trPr>
          <w:jc w:val="center"/>
        </w:trPr>
        <w:tc>
          <w:tcPr>
            <w:tcW w:w="6582" w:type="dxa"/>
            <w:gridSpan w:val="4"/>
          </w:tcPr>
          <w:p w:rsidR="000D2929" w:rsidRPr="002C51A9" w:rsidRDefault="000D2929" w:rsidP="00C4142C">
            <w:pPr>
              <w:adjustRightInd w:val="0"/>
              <w:snapToGrid w:val="0"/>
              <w:rPr>
                <w:rFonts w:asciiTheme="minorEastAsia" w:eastAsiaTheme="minorEastAsia" w:hAnsiTheme="minorEastAsia"/>
                <w:szCs w:val="18"/>
              </w:rPr>
            </w:pPr>
            <w:r w:rsidRPr="002C51A9">
              <w:rPr>
                <w:rFonts w:asciiTheme="minorEastAsia" w:eastAsiaTheme="minorEastAsia" w:hAnsiTheme="minorEastAsia"/>
                <w:szCs w:val="18"/>
              </w:rPr>
              <w:t>单位</w:t>
            </w:r>
            <w:r w:rsidRPr="002C51A9">
              <w:rPr>
                <w:rFonts w:asciiTheme="minorEastAsia" w:eastAsiaTheme="minorEastAsia" w:hAnsiTheme="minorEastAsia" w:hint="eastAsia"/>
                <w:szCs w:val="18"/>
              </w:rPr>
              <w:t>详细</w:t>
            </w:r>
            <w:r w:rsidRPr="002C51A9">
              <w:rPr>
                <w:rFonts w:asciiTheme="minorEastAsia" w:eastAsiaTheme="minorEastAsia" w:hAnsiTheme="minorEastAsia"/>
                <w:szCs w:val="18"/>
              </w:rPr>
              <w:t>名称：</w:t>
            </w:r>
            <w:r w:rsidRPr="002C51A9">
              <w:rPr>
                <w:rFonts w:asciiTheme="minorEastAsia" w:eastAsiaTheme="minorEastAsia" w:hAnsiTheme="minorEastAsia"/>
                <w:szCs w:val="18"/>
                <w:u w:val="single"/>
              </w:rPr>
              <w:t xml:space="preserve">                     </w:t>
            </w:r>
          </w:p>
        </w:tc>
        <w:tc>
          <w:tcPr>
            <w:tcW w:w="1134" w:type="dxa"/>
            <w:vAlign w:val="center"/>
          </w:tcPr>
          <w:p w:rsidR="000D2929" w:rsidRPr="002C51A9" w:rsidRDefault="000D2929" w:rsidP="00C4142C">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szCs w:val="18"/>
              </w:rPr>
              <w:t>批准文号：</w:t>
            </w:r>
          </w:p>
        </w:tc>
        <w:tc>
          <w:tcPr>
            <w:tcW w:w="1984" w:type="dxa"/>
            <w:vAlign w:val="center"/>
          </w:tcPr>
          <w:p w:rsidR="000D2929" w:rsidRPr="002C51A9" w:rsidRDefault="000D2929" w:rsidP="00C4142C">
            <w:pPr>
              <w:adjustRightInd w:val="0"/>
              <w:snapToGrid w:val="0"/>
              <w:jc w:val="distribute"/>
              <w:rPr>
                <w:rFonts w:asciiTheme="minorEastAsia" w:eastAsiaTheme="minorEastAsia" w:hAnsiTheme="minorEastAsia"/>
              </w:rPr>
            </w:pPr>
            <w:r w:rsidRPr="002C51A9">
              <w:rPr>
                <w:rFonts w:ascii="宋体" w:hAnsi="宋体" w:cs="宋体" w:hint="eastAsia"/>
                <w:szCs w:val="18"/>
              </w:rPr>
              <w:t>国统制</w:t>
            </w:r>
            <w:r w:rsidRPr="002C51A9">
              <w:rPr>
                <w:rFonts w:ascii="宋体" w:hAnsi="宋体" w:hint="eastAsia"/>
              </w:rPr>
              <w:t>﹝201</w:t>
            </w:r>
            <w:r w:rsidRPr="002C51A9">
              <w:rPr>
                <w:rFonts w:ascii="宋体" w:hAnsi="宋体"/>
              </w:rPr>
              <w:t>9</w:t>
            </w:r>
            <w:r w:rsidRPr="002C51A9">
              <w:rPr>
                <w:rFonts w:ascii="宋体" w:hAnsi="宋体" w:hint="eastAsia"/>
              </w:rPr>
              <w:t>﹞</w:t>
            </w:r>
            <w:r w:rsidR="001D76BE">
              <w:rPr>
                <w:rFonts w:ascii="宋体" w:hAnsi="宋体" w:hint="eastAsia"/>
              </w:rPr>
              <w:t>183</w:t>
            </w:r>
            <w:r w:rsidRPr="002C51A9">
              <w:rPr>
                <w:rFonts w:ascii="宋体" w:hAnsi="宋体" w:cs="宋体" w:hint="eastAsia"/>
                <w:szCs w:val="18"/>
              </w:rPr>
              <w:t>号</w:t>
            </w:r>
          </w:p>
        </w:tc>
      </w:tr>
      <w:tr w:rsidR="002C51A9" w:rsidRPr="002C51A9" w:rsidTr="00C4142C">
        <w:trPr>
          <w:jc w:val="center"/>
        </w:trPr>
        <w:tc>
          <w:tcPr>
            <w:tcW w:w="4348" w:type="dxa"/>
          </w:tcPr>
          <w:p w:rsidR="000D2929" w:rsidRPr="002C51A9" w:rsidRDefault="000D2929" w:rsidP="00C4142C">
            <w:pPr>
              <w:adjustRightInd w:val="0"/>
              <w:snapToGrid w:val="0"/>
              <w:rPr>
                <w:rFonts w:asciiTheme="minorEastAsia" w:eastAsiaTheme="minorEastAsia" w:hAnsiTheme="minorEastAsia"/>
                <w:szCs w:val="18"/>
              </w:rPr>
            </w:pPr>
          </w:p>
        </w:tc>
        <w:tc>
          <w:tcPr>
            <w:tcW w:w="366" w:type="dxa"/>
            <w:vAlign w:val="center"/>
          </w:tcPr>
          <w:p w:rsidR="000D2929" w:rsidRPr="002C51A9" w:rsidRDefault="000D2929" w:rsidP="00C4142C">
            <w:pPr>
              <w:adjustRightInd w:val="0"/>
              <w:snapToGrid w:val="0"/>
              <w:jc w:val="center"/>
              <w:rPr>
                <w:rFonts w:asciiTheme="minorEastAsia" w:eastAsiaTheme="minorEastAsia" w:hAnsiTheme="minorEastAsia"/>
              </w:rPr>
            </w:pPr>
          </w:p>
        </w:tc>
        <w:tc>
          <w:tcPr>
            <w:tcW w:w="734" w:type="dxa"/>
            <w:vAlign w:val="center"/>
          </w:tcPr>
          <w:p w:rsidR="000D2929" w:rsidRPr="002C51A9" w:rsidRDefault="000D2929" w:rsidP="00C4142C">
            <w:pPr>
              <w:adjustRightInd w:val="0"/>
              <w:snapToGrid w:val="0"/>
              <w:jc w:val="center"/>
              <w:rPr>
                <w:rFonts w:asciiTheme="minorEastAsia" w:eastAsiaTheme="minorEastAsia" w:hAnsiTheme="minorEastAsia"/>
              </w:rPr>
            </w:pPr>
          </w:p>
        </w:tc>
        <w:tc>
          <w:tcPr>
            <w:tcW w:w="1134" w:type="dxa"/>
            <w:vAlign w:val="center"/>
          </w:tcPr>
          <w:p w:rsidR="000D2929" w:rsidRPr="002C51A9" w:rsidRDefault="000D2929" w:rsidP="00C4142C">
            <w:pPr>
              <w:adjustRightInd w:val="0"/>
              <w:snapToGrid w:val="0"/>
              <w:jc w:val="center"/>
              <w:rPr>
                <w:rFonts w:asciiTheme="minorEastAsia" w:eastAsiaTheme="minorEastAsia" w:hAnsiTheme="minorEastAsia"/>
              </w:rPr>
            </w:pPr>
          </w:p>
        </w:tc>
        <w:tc>
          <w:tcPr>
            <w:tcW w:w="1134" w:type="dxa"/>
            <w:vAlign w:val="center"/>
          </w:tcPr>
          <w:p w:rsidR="000D2929" w:rsidRPr="002C51A9" w:rsidRDefault="000D2929" w:rsidP="00C4142C">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szCs w:val="18"/>
              </w:rPr>
              <w:t>有效期至：</w:t>
            </w:r>
          </w:p>
        </w:tc>
        <w:tc>
          <w:tcPr>
            <w:tcW w:w="1984" w:type="dxa"/>
            <w:vAlign w:val="center"/>
          </w:tcPr>
          <w:p w:rsidR="000D2929" w:rsidRPr="002C51A9" w:rsidRDefault="000D2929" w:rsidP="00C4142C">
            <w:pPr>
              <w:adjustRightInd w:val="0"/>
              <w:snapToGrid w:val="0"/>
              <w:jc w:val="distribute"/>
              <w:rPr>
                <w:rFonts w:asciiTheme="minorEastAsia" w:eastAsiaTheme="minorEastAsia" w:hAnsiTheme="minorEastAsia"/>
                <w:szCs w:val="18"/>
              </w:rPr>
            </w:pPr>
            <w:r w:rsidRPr="002C51A9">
              <w:rPr>
                <w:rFonts w:asciiTheme="minorEastAsia" w:eastAsiaTheme="minorEastAsia" w:hAnsiTheme="minorEastAsia"/>
                <w:szCs w:val="18"/>
              </w:rPr>
              <w:t>2020</w:t>
            </w:r>
            <w:r w:rsidRPr="002C51A9">
              <w:rPr>
                <w:rFonts w:asciiTheme="minorEastAsia" w:eastAsiaTheme="minorEastAsia" w:hAnsiTheme="minorEastAsia" w:hint="eastAsia"/>
                <w:szCs w:val="18"/>
              </w:rPr>
              <w:t>年6</w:t>
            </w:r>
            <w:r w:rsidRPr="002C51A9">
              <w:rPr>
                <w:rFonts w:asciiTheme="minorEastAsia" w:eastAsiaTheme="minorEastAsia" w:hAnsiTheme="minorEastAsia"/>
                <w:szCs w:val="18"/>
              </w:rPr>
              <w:t>月</w:t>
            </w:r>
          </w:p>
        </w:tc>
      </w:tr>
      <w:tr w:rsidR="002C51A9" w:rsidRPr="002C51A9" w:rsidTr="00C4142C">
        <w:trPr>
          <w:jc w:val="center"/>
        </w:trPr>
        <w:tc>
          <w:tcPr>
            <w:tcW w:w="4348" w:type="dxa"/>
          </w:tcPr>
          <w:p w:rsidR="000D2929" w:rsidRPr="002C51A9" w:rsidRDefault="000D2929" w:rsidP="00C4142C">
            <w:pPr>
              <w:adjustRightInd w:val="0"/>
              <w:snapToGrid w:val="0"/>
              <w:rPr>
                <w:rFonts w:asciiTheme="minorEastAsia" w:eastAsiaTheme="minorEastAsia" w:hAnsiTheme="minorEastAsia"/>
                <w:szCs w:val="18"/>
              </w:rPr>
            </w:pPr>
          </w:p>
        </w:tc>
        <w:tc>
          <w:tcPr>
            <w:tcW w:w="366" w:type="dxa"/>
            <w:vAlign w:val="center"/>
          </w:tcPr>
          <w:p w:rsidR="000D2929" w:rsidRPr="002C51A9" w:rsidRDefault="000D2929" w:rsidP="00C4142C">
            <w:pPr>
              <w:adjustRightInd w:val="0"/>
              <w:snapToGrid w:val="0"/>
              <w:jc w:val="center"/>
              <w:rPr>
                <w:rFonts w:asciiTheme="minorEastAsia" w:eastAsiaTheme="minorEastAsia" w:hAnsiTheme="minorEastAsia"/>
              </w:rPr>
            </w:pPr>
          </w:p>
        </w:tc>
        <w:tc>
          <w:tcPr>
            <w:tcW w:w="734" w:type="dxa"/>
            <w:vAlign w:val="center"/>
          </w:tcPr>
          <w:p w:rsidR="000D2929" w:rsidRPr="002C51A9" w:rsidRDefault="000D2929" w:rsidP="00C4142C">
            <w:pPr>
              <w:adjustRightInd w:val="0"/>
              <w:snapToGrid w:val="0"/>
              <w:jc w:val="center"/>
              <w:rPr>
                <w:rFonts w:asciiTheme="minorEastAsia" w:eastAsiaTheme="minorEastAsia" w:hAnsiTheme="minorEastAsia"/>
              </w:rPr>
            </w:pPr>
          </w:p>
        </w:tc>
        <w:tc>
          <w:tcPr>
            <w:tcW w:w="1134" w:type="dxa"/>
            <w:vAlign w:val="center"/>
          </w:tcPr>
          <w:p w:rsidR="000D2929" w:rsidRPr="002C51A9" w:rsidRDefault="000D2929" w:rsidP="00C4142C">
            <w:pPr>
              <w:adjustRightInd w:val="0"/>
              <w:snapToGrid w:val="0"/>
              <w:jc w:val="center"/>
              <w:rPr>
                <w:rFonts w:asciiTheme="minorEastAsia" w:eastAsiaTheme="minorEastAsia" w:hAnsiTheme="minorEastAsia"/>
              </w:rPr>
            </w:pPr>
          </w:p>
        </w:tc>
        <w:tc>
          <w:tcPr>
            <w:tcW w:w="1134" w:type="dxa"/>
            <w:vAlign w:val="center"/>
          </w:tcPr>
          <w:p w:rsidR="000D2929" w:rsidRPr="002C51A9" w:rsidRDefault="000D2929" w:rsidP="00C4142C">
            <w:pPr>
              <w:adjustRightInd w:val="0"/>
              <w:snapToGrid w:val="0"/>
              <w:jc w:val="center"/>
              <w:rPr>
                <w:rFonts w:asciiTheme="minorEastAsia" w:eastAsiaTheme="minorEastAsia" w:hAnsiTheme="minorEastAsia"/>
                <w:szCs w:val="18"/>
              </w:rPr>
            </w:pPr>
          </w:p>
        </w:tc>
        <w:tc>
          <w:tcPr>
            <w:tcW w:w="1984" w:type="dxa"/>
            <w:vAlign w:val="center"/>
          </w:tcPr>
          <w:p w:rsidR="000D2929" w:rsidRPr="002C51A9" w:rsidRDefault="000D2929" w:rsidP="00C4142C">
            <w:pPr>
              <w:adjustRightInd w:val="0"/>
              <w:snapToGrid w:val="0"/>
              <w:jc w:val="distribute"/>
              <w:rPr>
                <w:rFonts w:asciiTheme="minorEastAsia" w:eastAsiaTheme="minorEastAsia" w:hAnsiTheme="minorEastAsia"/>
                <w:szCs w:val="18"/>
              </w:rPr>
            </w:pPr>
          </w:p>
        </w:tc>
      </w:tr>
    </w:tbl>
    <w:tbl>
      <w:tblPr>
        <w:tblW w:w="5646" w:type="pct"/>
        <w:jc w:val="center"/>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1332"/>
        <w:gridCol w:w="3593"/>
        <w:gridCol w:w="691"/>
        <w:gridCol w:w="522"/>
        <w:gridCol w:w="1592"/>
        <w:gridCol w:w="1656"/>
      </w:tblGrid>
      <w:tr w:rsidR="002C51A9" w:rsidRPr="002C51A9" w:rsidTr="00C4142C">
        <w:trPr>
          <w:trHeight w:hRule="exact" w:val="627"/>
          <w:jc w:val="center"/>
        </w:trPr>
        <w:tc>
          <w:tcPr>
            <w:tcW w:w="2624" w:type="pct"/>
            <w:gridSpan w:val="2"/>
            <w:shd w:val="clear" w:color="auto" w:fill="auto"/>
            <w:vAlign w:val="center"/>
          </w:tcPr>
          <w:p w:rsidR="000D2929" w:rsidRPr="002C51A9" w:rsidRDefault="000D2929" w:rsidP="00C4142C">
            <w:pPr>
              <w:widowControl/>
              <w:jc w:val="center"/>
              <w:rPr>
                <w:rFonts w:ascii="宋体" w:hAnsi="宋体" w:cs="宋体"/>
                <w:kern w:val="0"/>
                <w:sz w:val="18"/>
                <w:szCs w:val="18"/>
              </w:rPr>
            </w:pPr>
            <w:r w:rsidRPr="002C51A9">
              <w:rPr>
                <w:rFonts w:ascii="宋体" w:hAnsi="宋体" w:cs="宋体" w:hint="eastAsia"/>
                <w:kern w:val="0"/>
                <w:sz w:val="18"/>
                <w:szCs w:val="18"/>
              </w:rPr>
              <w:t>指标名称</w:t>
            </w:r>
          </w:p>
        </w:tc>
        <w:tc>
          <w:tcPr>
            <w:tcW w:w="368" w:type="pct"/>
            <w:shd w:val="clear" w:color="auto" w:fill="auto"/>
            <w:vAlign w:val="center"/>
          </w:tcPr>
          <w:p w:rsidR="000D2929" w:rsidRPr="002C51A9" w:rsidRDefault="000D2929" w:rsidP="00C4142C">
            <w:pPr>
              <w:widowControl/>
              <w:jc w:val="center"/>
              <w:rPr>
                <w:rFonts w:ascii="宋体" w:hAnsi="宋体" w:cs="宋体"/>
                <w:kern w:val="0"/>
                <w:sz w:val="18"/>
                <w:szCs w:val="18"/>
              </w:rPr>
            </w:pPr>
            <w:r w:rsidRPr="002C51A9">
              <w:rPr>
                <w:rFonts w:ascii="宋体" w:hAnsi="宋体" w:cs="宋体" w:hint="eastAsia"/>
                <w:kern w:val="0"/>
                <w:sz w:val="18"/>
                <w:szCs w:val="18"/>
              </w:rPr>
              <w:t>计量单位</w:t>
            </w:r>
          </w:p>
        </w:tc>
        <w:tc>
          <w:tcPr>
            <w:tcW w:w="278" w:type="pct"/>
            <w:shd w:val="clear" w:color="auto" w:fill="auto"/>
            <w:vAlign w:val="center"/>
          </w:tcPr>
          <w:p w:rsidR="000D2929" w:rsidRPr="002C51A9" w:rsidRDefault="000D2929" w:rsidP="00C4142C">
            <w:pPr>
              <w:widowControl/>
              <w:jc w:val="center"/>
              <w:rPr>
                <w:rFonts w:ascii="宋体" w:hAnsi="宋体" w:cs="宋体"/>
                <w:kern w:val="0"/>
                <w:sz w:val="18"/>
                <w:szCs w:val="18"/>
              </w:rPr>
            </w:pPr>
            <w:r w:rsidRPr="002C51A9">
              <w:rPr>
                <w:rFonts w:ascii="宋体" w:hAnsi="宋体" w:cs="宋体" w:hint="eastAsia"/>
                <w:kern w:val="0"/>
                <w:sz w:val="18"/>
                <w:szCs w:val="18"/>
              </w:rPr>
              <w:t>代码</w:t>
            </w:r>
          </w:p>
        </w:tc>
        <w:tc>
          <w:tcPr>
            <w:tcW w:w="848" w:type="pct"/>
            <w:shd w:val="clear" w:color="auto" w:fill="auto"/>
            <w:vAlign w:val="center"/>
          </w:tcPr>
          <w:p w:rsidR="000D2929" w:rsidRPr="002C51A9" w:rsidRDefault="000D2929" w:rsidP="00C4142C">
            <w:pPr>
              <w:widowControl/>
              <w:jc w:val="center"/>
              <w:rPr>
                <w:rFonts w:ascii="宋体" w:hAnsi="宋体" w:cs="宋体"/>
                <w:kern w:val="0"/>
                <w:sz w:val="18"/>
                <w:szCs w:val="18"/>
              </w:rPr>
            </w:pPr>
            <w:r w:rsidRPr="002C51A9">
              <w:rPr>
                <w:rFonts w:ascii="宋体" w:hAnsi="宋体" w:cs="宋体" w:hint="eastAsia"/>
                <w:kern w:val="0"/>
                <w:sz w:val="18"/>
                <w:szCs w:val="18"/>
              </w:rPr>
              <w:t>本年</w:t>
            </w:r>
          </w:p>
        </w:tc>
        <w:tc>
          <w:tcPr>
            <w:tcW w:w="882" w:type="pct"/>
            <w:shd w:val="clear" w:color="auto" w:fill="auto"/>
            <w:vAlign w:val="center"/>
          </w:tcPr>
          <w:p w:rsidR="000D2929" w:rsidRPr="002C51A9" w:rsidRDefault="000D2929" w:rsidP="00C4142C">
            <w:pPr>
              <w:widowControl/>
              <w:jc w:val="center"/>
              <w:rPr>
                <w:rFonts w:ascii="宋体" w:hAnsi="宋体" w:cs="宋体"/>
                <w:kern w:val="0"/>
                <w:sz w:val="18"/>
                <w:szCs w:val="18"/>
              </w:rPr>
            </w:pPr>
            <w:r w:rsidRPr="002C51A9">
              <w:rPr>
                <w:rFonts w:ascii="宋体" w:hAnsi="宋体" w:cs="宋体" w:hint="eastAsia"/>
                <w:kern w:val="0"/>
                <w:sz w:val="18"/>
                <w:szCs w:val="18"/>
              </w:rPr>
              <w:t>上年</w:t>
            </w:r>
          </w:p>
        </w:tc>
      </w:tr>
      <w:tr w:rsidR="002C51A9" w:rsidRPr="002C51A9" w:rsidTr="00C4142C">
        <w:trPr>
          <w:trHeight w:hRule="exact" w:val="454"/>
          <w:jc w:val="center"/>
        </w:trPr>
        <w:tc>
          <w:tcPr>
            <w:tcW w:w="2624" w:type="pct"/>
            <w:gridSpan w:val="2"/>
            <w:shd w:val="clear" w:color="auto" w:fill="auto"/>
            <w:vAlign w:val="center"/>
          </w:tcPr>
          <w:p w:rsidR="000D2929" w:rsidRPr="002C51A9" w:rsidRDefault="000D2929" w:rsidP="00C4142C">
            <w:pPr>
              <w:widowControl/>
              <w:jc w:val="center"/>
              <w:rPr>
                <w:rFonts w:ascii="宋体" w:hAnsi="宋体" w:cs="宋体"/>
                <w:kern w:val="0"/>
                <w:sz w:val="18"/>
                <w:szCs w:val="18"/>
              </w:rPr>
            </w:pPr>
            <w:r w:rsidRPr="002C51A9">
              <w:rPr>
                <w:rFonts w:ascii="宋体" w:hAnsi="宋体" w:cs="宋体" w:hint="eastAsia"/>
                <w:kern w:val="0"/>
                <w:sz w:val="18"/>
                <w:szCs w:val="18"/>
              </w:rPr>
              <w:t>甲</w:t>
            </w:r>
          </w:p>
        </w:tc>
        <w:tc>
          <w:tcPr>
            <w:tcW w:w="368" w:type="pct"/>
            <w:shd w:val="clear" w:color="auto" w:fill="auto"/>
            <w:vAlign w:val="center"/>
          </w:tcPr>
          <w:p w:rsidR="000D2929" w:rsidRPr="002C51A9" w:rsidRDefault="000D2929" w:rsidP="00C4142C">
            <w:pPr>
              <w:widowControl/>
              <w:jc w:val="center"/>
              <w:rPr>
                <w:rFonts w:ascii="宋体" w:hAnsi="宋体" w:cs="宋体"/>
                <w:kern w:val="0"/>
                <w:sz w:val="18"/>
                <w:szCs w:val="18"/>
              </w:rPr>
            </w:pPr>
            <w:r w:rsidRPr="002C51A9">
              <w:rPr>
                <w:rFonts w:ascii="宋体" w:hAnsi="宋体" w:cs="宋体" w:hint="eastAsia"/>
                <w:kern w:val="0"/>
                <w:sz w:val="18"/>
                <w:szCs w:val="18"/>
              </w:rPr>
              <w:t>乙</w:t>
            </w:r>
          </w:p>
        </w:tc>
        <w:tc>
          <w:tcPr>
            <w:tcW w:w="278" w:type="pct"/>
            <w:shd w:val="clear" w:color="auto" w:fill="auto"/>
            <w:vAlign w:val="center"/>
          </w:tcPr>
          <w:p w:rsidR="000D2929" w:rsidRPr="002C51A9" w:rsidRDefault="000D2929" w:rsidP="00C4142C">
            <w:pPr>
              <w:widowControl/>
              <w:jc w:val="center"/>
              <w:rPr>
                <w:rFonts w:ascii="宋体" w:hAnsi="宋体" w:cs="宋体"/>
                <w:kern w:val="0"/>
                <w:sz w:val="18"/>
                <w:szCs w:val="18"/>
              </w:rPr>
            </w:pPr>
            <w:r w:rsidRPr="002C51A9">
              <w:rPr>
                <w:rFonts w:ascii="宋体" w:hAnsi="宋体" w:cs="宋体" w:hint="eastAsia"/>
                <w:kern w:val="0"/>
                <w:sz w:val="18"/>
                <w:szCs w:val="18"/>
              </w:rPr>
              <w:t>丙</w:t>
            </w:r>
          </w:p>
        </w:tc>
        <w:tc>
          <w:tcPr>
            <w:tcW w:w="848" w:type="pct"/>
            <w:shd w:val="clear" w:color="auto" w:fill="auto"/>
            <w:vAlign w:val="center"/>
          </w:tcPr>
          <w:p w:rsidR="000D2929" w:rsidRPr="002C51A9" w:rsidRDefault="000D2929" w:rsidP="00C4142C">
            <w:pPr>
              <w:widowControl/>
              <w:jc w:val="center"/>
              <w:rPr>
                <w:rFonts w:ascii="宋体" w:hAnsi="宋体"/>
                <w:kern w:val="0"/>
                <w:sz w:val="18"/>
                <w:szCs w:val="18"/>
              </w:rPr>
            </w:pPr>
            <w:r w:rsidRPr="002C51A9">
              <w:rPr>
                <w:rFonts w:ascii="宋体" w:hAnsi="宋体" w:hint="eastAsia"/>
                <w:kern w:val="0"/>
                <w:sz w:val="18"/>
                <w:szCs w:val="18"/>
              </w:rPr>
              <w:t>（</w:t>
            </w:r>
            <w:r w:rsidRPr="002C51A9">
              <w:rPr>
                <w:rFonts w:ascii="宋体" w:hAnsi="宋体"/>
                <w:kern w:val="0"/>
                <w:sz w:val="18"/>
                <w:szCs w:val="18"/>
              </w:rPr>
              <w:t>1</w:t>
            </w:r>
            <w:r w:rsidRPr="002C51A9">
              <w:rPr>
                <w:rFonts w:ascii="宋体" w:hAnsi="宋体" w:hint="eastAsia"/>
                <w:kern w:val="0"/>
                <w:sz w:val="18"/>
                <w:szCs w:val="18"/>
              </w:rPr>
              <w:t>）</w:t>
            </w:r>
          </w:p>
        </w:tc>
        <w:tc>
          <w:tcPr>
            <w:tcW w:w="882" w:type="pct"/>
            <w:shd w:val="clear" w:color="auto" w:fill="auto"/>
            <w:vAlign w:val="center"/>
          </w:tcPr>
          <w:p w:rsidR="000D2929" w:rsidRPr="002C51A9" w:rsidRDefault="000D2929" w:rsidP="00C4142C">
            <w:pPr>
              <w:widowControl/>
              <w:jc w:val="center"/>
              <w:rPr>
                <w:rFonts w:ascii="宋体" w:hAnsi="宋体"/>
                <w:kern w:val="0"/>
                <w:sz w:val="18"/>
                <w:szCs w:val="18"/>
              </w:rPr>
            </w:pPr>
            <w:r w:rsidRPr="002C51A9">
              <w:rPr>
                <w:rFonts w:ascii="宋体" w:hAnsi="宋体" w:hint="eastAsia"/>
                <w:kern w:val="0"/>
                <w:sz w:val="18"/>
                <w:szCs w:val="18"/>
              </w:rPr>
              <w:t>（</w:t>
            </w:r>
            <w:r w:rsidRPr="002C51A9">
              <w:rPr>
                <w:rFonts w:ascii="宋体" w:hAnsi="宋体"/>
                <w:kern w:val="0"/>
                <w:sz w:val="18"/>
                <w:szCs w:val="18"/>
              </w:rPr>
              <w:t>2</w:t>
            </w:r>
            <w:r w:rsidRPr="002C51A9">
              <w:rPr>
                <w:rFonts w:ascii="宋体" w:hAnsi="宋体" w:hint="eastAsia"/>
                <w:kern w:val="0"/>
                <w:sz w:val="18"/>
                <w:szCs w:val="18"/>
              </w:rPr>
              <w:t>）</w:t>
            </w:r>
          </w:p>
        </w:tc>
      </w:tr>
      <w:tr w:rsidR="002C51A9" w:rsidRPr="002C51A9" w:rsidTr="00C4142C">
        <w:trPr>
          <w:trHeight w:hRule="exact" w:val="454"/>
          <w:jc w:val="center"/>
        </w:trPr>
        <w:tc>
          <w:tcPr>
            <w:tcW w:w="710" w:type="pct"/>
            <w:vMerge w:val="restart"/>
            <w:shd w:val="clear" w:color="auto" w:fill="auto"/>
            <w:vAlign w:val="center"/>
          </w:tcPr>
          <w:p w:rsidR="000D2929" w:rsidRPr="002C51A9" w:rsidRDefault="000D2929" w:rsidP="00C4142C">
            <w:pPr>
              <w:widowControl/>
              <w:jc w:val="left"/>
              <w:rPr>
                <w:rFonts w:ascii="宋体" w:hAnsi="宋体" w:cs="宋体"/>
                <w:kern w:val="0"/>
                <w:sz w:val="18"/>
                <w:szCs w:val="18"/>
              </w:rPr>
            </w:pPr>
            <w:r w:rsidRPr="002C51A9">
              <w:rPr>
                <w:rFonts w:ascii="宋体" w:hAnsi="宋体" w:cs="宋体" w:hint="eastAsia"/>
                <w:kern w:val="0"/>
                <w:sz w:val="18"/>
                <w:szCs w:val="18"/>
              </w:rPr>
              <w:t>银行</w:t>
            </w:r>
            <w:r w:rsidRPr="002C51A9">
              <w:rPr>
                <w:rFonts w:ascii="宋体" w:hAnsi="宋体" w:cs="宋体"/>
                <w:kern w:val="0"/>
                <w:sz w:val="18"/>
                <w:szCs w:val="18"/>
              </w:rPr>
              <w:t>理财产品</w:t>
            </w:r>
          </w:p>
          <w:p w:rsidR="000D2929" w:rsidRPr="002C51A9" w:rsidRDefault="000D2929" w:rsidP="00C4142C">
            <w:pPr>
              <w:widowControl/>
              <w:jc w:val="left"/>
              <w:rPr>
                <w:rFonts w:ascii="宋体" w:hAnsi="宋体" w:cs="宋体"/>
                <w:kern w:val="0"/>
                <w:sz w:val="18"/>
                <w:szCs w:val="18"/>
              </w:rPr>
            </w:pPr>
            <w:r w:rsidRPr="002C51A9">
              <w:rPr>
                <w:rFonts w:ascii="宋体" w:hAnsi="宋体" w:cs="宋体"/>
                <w:kern w:val="0"/>
                <w:sz w:val="18"/>
                <w:szCs w:val="18"/>
              </w:rPr>
              <w:t>销售</w:t>
            </w:r>
            <w:r w:rsidRPr="002C51A9">
              <w:rPr>
                <w:rFonts w:ascii="宋体" w:hAnsi="宋体" w:cs="宋体" w:hint="eastAsia"/>
                <w:kern w:val="0"/>
                <w:sz w:val="18"/>
                <w:szCs w:val="18"/>
              </w:rPr>
              <w:t xml:space="preserve"> </w:t>
            </w:r>
          </w:p>
        </w:tc>
        <w:tc>
          <w:tcPr>
            <w:tcW w:w="1914" w:type="pct"/>
            <w:shd w:val="clear" w:color="auto" w:fill="auto"/>
            <w:vAlign w:val="center"/>
          </w:tcPr>
          <w:p w:rsidR="000D2929" w:rsidRPr="002C51A9" w:rsidRDefault="000D2929" w:rsidP="00C4142C">
            <w:pPr>
              <w:widowControl/>
              <w:rPr>
                <w:rFonts w:ascii="宋体" w:hAnsi="宋体" w:cs="宋体"/>
                <w:kern w:val="0"/>
                <w:sz w:val="18"/>
                <w:szCs w:val="18"/>
              </w:rPr>
            </w:pPr>
            <w:r w:rsidRPr="002C51A9">
              <w:rPr>
                <w:rFonts w:ascii="宋体" w:hAnsi="宋体" w:cs="宋体" w:hint="eastAsia"/>
                <w:kern w:val="0"/>
                <w:sz w:val="18"/>
                <w:szCs w:val="18"/>
              </w:rPr>
              <w:t>银行</w:t>
            </w:r>
            <w:r w:rsidRPr="002C51A9">
              <w:rPr>
                <w:rFonts w:ascii="宋体" w:hAnsi="宋体" w:cs="宋体"/>
                <w:kern w:val="0"/>
                <w:sz w:val="18"/>
                <w:szCs w:val="18"/>
              </w:rPr>
              <w:t>理财产品销售金额</w:t>
            </w:r>
          </w:p>
        </w:tc>
        <w:tc>
          <w:tcPr>
            <w:tcW w:w="368" w:type="pct"/>
            <w:shd w:val="clear" w:color="auto" w:fill="auto"/>
            <w:vAlign w:val="center"/>
          </w:tcPr>
          <w:p w:rsidR="000D2929" w:rsidRPr="002C51A9" w:rsidRDefault="000D2929" w:rsidP="00C4142C">
            <w:pPr>
              <w:widowControl/>
              <w:rPr>
                <w:rFonts w:ascii="宋体" w:hAnsi="宋体" w:cs="宋体"/>
                <w:kern w:val="0"/>
                <w:sz w:val="18"/>
                <w:szCs w:val="18"/>
              </w:rPr>
            </w:pPr>
            <w:r w:rsidRPr="002C51A9">
              <w:rPr>
                <w:rFonts w:ascii="宋体" w:hAnsi="宋体" w:cs="宋体" w:hint="eastAsia"/>
                <w:kern w:val="0"/>
                <w:sz w:val="18"/>
                <w:szCs w:val="18"/>
              </w:rPr>
              <w:t>千元</w:t>
            </w:r>
          </w:p>
        </w:tc>
        <w:tc>
          <w:tcPr>
            <w:tcW w:w="278" w:type="pct"/>
            <w:shd w:val="clear" w:color="auto" w:fill="auto"/>
            <w:vAlign w:val="center"/>
          </w:tcPr>
          <w:p w:rsidR="000D2929" w:rsidRPr="002C51A9" w:rsidRDefault="000D2929" w:rsidP="00C4142C">
            <w:pPr>
              <w:widowControl/>
              <w:jc w:val="center"/>
              <w:rPr>
                <w:rFonts w:ascii="宋体" w:hAnsi="宋体"/>
                <w:kern w:val="0"/>
                <w:sz w:val="18"/>
                <w:szCs w:val="18"/>
              </w:rPr>
            </w:pPr>
            <w:r w:rsidRPr="002C51A9">
              <w:rPr>
                <w:rFonts w:ascii="宋体" w:hAnsi="宋体"/>
                <w:kern w:val="0"/>
                <w:sz w:val="18"/>
                <w:szCs w:val="18"/>
              </w:rPr>
              <w:t>1</w:t>
            </w:r>
          </w:p>
        </w:tc>
        <w:tc>
          <w:tcPr>
            <w:tcW w:w="848" w:type="pct"/>
            <w:shd w:val="clear" w:color="auto" w:fill="auto"/>
            <w:vAlign w:val="center"/>
          </w:tcPr>
          <w:p w:rsidR="000D2929" w:rsidRPr="002C51A9" w:rsidRDefault="000D2929" w:rsidP="00C4142C">
            <w:pPr>
              <w:widowControl/>
              <w:rPr>
                <w:rFonts w:ascii="宋体" w:hAnsi="宋体"/>
                <w:kern w:val="0"/>
                <w:sz w:val="18"/>
                <w:szCs w:val="18"/>
              </w:rPr>
            </w:pPr>
          </w:p>
        </w:tc>
        <w:tc>
          <w:tcPr>
            <w:tcW w:w="882" w:type="pct"/>
            <w:shd w:val="clear" w:color="auto" w:fill="auto"/>
            <w:noWrap/>
            <w:vAlign w:val="bottom"/>
          </w:tcPr>
          <w:p w:rsidR="000D2929" w:rsidRPr="002C51A9" w:rsidRDefault="000D2929" w:rsidP="00C4142C">
            <w:pPr>
              <w:widowControl/>
              <w:jc w:val="left"/>
              <w:rPr>
                <w:rFonts w:ascii="宋体" w:hAnsi="宋体" w:cs="宋体"/>
                <w:kern w:val="0"/>
                <w:sz w:val="18"/>
                <w:szCs w:val="18"/>
              </w:rPr>
            </w:pPr>
          </w:p>
        </w:tc>
      </w:tr>
      <w:tr w:rsidR="002C51A9" w:rsidRPr="002C51A9" w:rsidTr="00C4142C">
        <w:trPr>
          <w:trHeight w:hRule="exact" w:val="454"/>
          <w:jc w:val="center"/>
        </w:trPr>
        <w:tc>
          <w:tcPr>
            <w:tcW w:w="710" w:type="pct"/>
            <w:vMerge/>
            <w:vAlign w:val="center"/>
          </w:tcPr>
          <w:p w:rsidR="000D2929" w:rsidRPr="002C51A9" w:rsidRDefault="000D2929" w:rsidP="00C4142C">
            <w:pPr>
              <w:widowControl/>
              <w:jc w:val="left"/>
              <w:rPr>
                <w:rFonts w:ascii="宋体" w:hAnsi="宋体" w:cs="宋体"/>
                <w:kern w:val="0"/>
                <w:sz w:val="18"/>
                <w:szCs w:val="18"/>
              </w:rPr>
            </w:pPr>
          </w:p>
        </w:tc>
        <w:tc>
          <w:tcPr>
            <w:tcW w:w="1914" w:type="pct"/>
            <w:shd w:val="clear" w:color="auto" w:fill="auto"/>
            <w:vAlign w:val="center"/>
          </w:tcPr>
          <w:p w:rsidR="000D2929" w:rsidRPr="002C51A9" w:rsidRDefault="000D2929" w:rsidP="00C4142C">
            <w:pPr>
              <w:widowControl/>
              <w:rPr>
                <w:rFonts w:ascii="宋体" w:hAnsi="宋体" w:cs="宋体"/>
                <w:kern w:val="0"/>
                <w:sz w:val="18"/>
                <w:szCs w:val="18"/>
              </w:rPr>
            </w:pPr>
            <w:r w:rsidRPr="002C51A9">
              <w:rPr>
                <w:rFonts w:ascii="宋体" w:hAnsi="宋体" w:cs="宋体" w:hint="eastAsia"/>
                <w:kern w:val="0"/>
                <w:sz w:val="18"/>
                <w:szCs w:val="18"/>
              </w:rPr>
              <w:t xml:space="preserve">  其中</w:t>
            </w:r>
            <w:r w:rsidRPr="002C51A9">
              <w:rPr>
                <w:rFonts w:ascii="宋体" w:hAnsi="宋体" w:cs="宋体"/>
                <w:kern w:val="0"/>
                <w:sz w:val="18"/>
                <w:szCs w:val="18"/>
              </w:rPr>
              <w:t>：</w:t>
            </w:r>
            <w:r w:rsidRPr="002C51A9">
              <w:rPr>
                <w:rFonts w:ascii="宋体" w:hAnsi="宋体" w:cs="宋体" w:hint="eastAsia"/>
                <w:kern w:val="0"/>
                <w:sz w:val="18"/>
                <w:szCs w:val="18"/>
              </w:rPr>
              <w:t>银行</w:t>
            </w:r>
            <w:r w:rsidRPr="002C51A9">
              <w:rPr>
                <w:rFonts w:ascii="宋体" w:hAnsi="宋体" w:cs="宋体"/>
                <w:kern w:val="0"/>
                <w:sz w:val="18"/>
                <w:szCs w:val="18"/>
              </w:rPr>
              <w:t>理财产品互联网销售金额</w:t>
            </w:r>
          </w:p>
        </w:tc>
        <w:tc>
          <w:tcPr>
            <w:tcW w:w="368" w:type="pct"/>
            <w:shd w:val="clear" w:color="auto" w:fill="auto"/>
            <w:vAlign w:val="center"/>
          </w:tcPr>
          <w:p w:rsidR="000D2929" w:rsidRPr="002C51A9" w:rsidRDefault="000D2929" w:rsidP="00C4142C">
            <w:pPr>
              <w:widowControl/>
              <w:jc w:val="center"/>
              <w:rPr>
                <w:rFonts w:ascii="宋体" w:hAnsi="宋体" w:cs="宋体"/>
                <w:kern w:val="0"/>
                <w:sz w:val="18"/>
                <w:szCs w:val="18"/>
              </w:rPr>
            </w:pPr>
            <w:r w:rsidRPr="002C51A9">
              <w:rPr>
                <w:rFonts w:ascii="宋体" w:hAnsi="宋体" w:cs="宋体" w:hint="eastAsia"/>
                <w:kern w:val="0"/>
                <w:sz w:val="18"/>
                <w:szCs w:val="18"/>
              </w:rPr>
              <w:t>千元</w:t>
            </w:r>
          </w:p>
        </w:tc>
        <w:tc>
          <w:tcPr>
            <w:tcW w:w="278" w:type="pct"/>
            <w:shd w:val="clear" w:color="auto" w:fill="auto"/>
            <w:vAlign w:val="center"/>
          </w:tcPr>
          <w:p w:rsidR="000D2929" w:rsidRPr="002C51A9" w:rsidRDefault="000D2929" w:rsidP="00C4142C">
            <w:pPr>
              <w:widowControl/>
              <w:jc w:val="center"/>
              <w:rPr>
                <w:rFonts w:ascii="宋体" w:hAnsi="宋体"/>
                <w:kern w:val="0"/>
                <w:sz w:val="18"/>
                <w:szCs w:val="18"/>
              </w:rPr>
            </w:pPr>
            <w:r w:rsidRPr="002C51A9">
              <w:rPr>
                <w:rFonts w:ascii="宋体" w:hAnsi="宋体"/>
                <w:kern w:val="0"/>
                <w:sz w:val="18"/>
                <w:szCs w:val="18"/>
              </w:rPr>
              <w:t>2</w:t>
            </w:r>
          </w:p>
        </w:tc>
        <w:tc>
          <w:tcPr>
            <w:tcW w:w="848" w:type="pct"/>
            <w:shd w:val="clear" w:color="auto" w:fill="auto"/>
            <w:vAlign w:val="center"/>
          </w:tcPr>
          <w:p w:rsidR="000D2929" w:rsidRPr="002C51A9" w:rsidRDefault="000D2929" w:rsidP="00C4142C">
            <w:pPr>
              <w:widowControl/>
              <w:rPr>
                <w:rFonts w:ascii="宋体" w:hAnsi="宋体"/>
                <w:kern w:val="0"/>
                <w:sz w:val="18"/>
                <w:szCs w:val="18"/>
              </w:rPr>
            </w:pPr>
          </w:p>
        </w:tc>
        <w:tc>
          <w:tcPr>
            <w:tcW w:w="882" w:type="pct"/>
            <w:shd w:val="clear" w:color="auto" w:fill="auto"/>
            <w:noWrap/>
            <w:vAlign w:val="bottom"/>
          </w:tcPr>
          <w:p w:rsidR="000D2929" w:rsidRPr="002C51A9" w:rsidRDefault="000D2929" w:rsidP="00C4142C">
            <w:pPr>
              <w:widowControl/>
              <w:jc w:val="left"/>
              <w:rPr>
                <w:rFonts w:ascii="宋体" w:hAnsi="宋体" w:cs="宋体"/>
                <w:kern w:val="0"/>
                <w:sz w:val="18"/>
                <w:szCs w:val="18"/>
              </w:rPr>
            </w:pPr>
          </w:p>
        </w:tc>
      </w:tr>
      <w:tr w:rsidR="002C51A9" w:rsidRPr="002C51A9" w:rsidTr="00C4142C">
        <w:trPr>
          <w:trHeight w:hRule="exact" w:val="454"/>
          <w:jc w:val="center"/>
        </w:trPr>
        <w:tc>
          <w:tcPr>
            <w:tcW w:w="710" w:type="pct"/>
            <w:vMerge w:val="restart"/>
            <w:vAlign w:val="center"/>
          </w:tcPr>
          <w:p w:rsidR="000D2929" w:rsidRPr="002C51A9" w:rsidRDefault="000D2929" w:rsidP="00C4142C">
            <w:pPr>
              <w:widowControl/>
              <w:rPr>
                <w:rFonts w:ascii="宋体" w:hAnsi="宋体" w:cs="宋体"/>
                <w:kern w:val="0"/>
                <w:sz w:val="18"/>
                <w:szCs w:val="18"/>
              </w:rPr>
            </w:pPr>
            <w:r w:rsidRPr="002C51A9">
              <w:rPr>
                <w:rFonts w:ascii="宋体" w:hAnsi="宋体" w:cs="宋体" w:hint="eastAsia"/>
                <w:kern w:val="0"/>
                <w:sz w:val="18"/>
                <w:szCs w:val="18"/>
              </w:rPr>
              <w:t>保险</w:t>
            </w:r>
            <w:r w:rsidRPr="002C51A9">
              <w:rPr>
                <w:rFonts w:ascii="宋体" w:hAnsi="宋体" w:cs="宋体"/>
                <w:kern w:val="0"/>
                <w:sz w:val="18"/>
                <w:szCs w:val="18"/>
              </w:rPr>
              <w:t>销售</w:t>
            </w:r>
          </w:p>
        </w:tc>
        <w:tc>
          <w:tcPr>
            <w:tcW w:w="1914" w:type="pct"/>
            <w:shd w:val="clear" w:color="auto" w:fill="auto"/>
            <w:vAlign w:val="center"/>
          </w:tcPr>
          <w:p w:rsidR="000D2929" w:rsidRPr="002C51A9" w:rsidRDefault="000D2929" w:rsidP="00C4142C">
            <w:pPr>
              <w:widowControl/>
              <w:rPr>
                <w:rFonts w:ascii="宋体" w:hAnsi="宋体" w:cs="宋体"/>
                <w:kern w:val="0"/>
                <w:sz w:val="18"/>
                <w:szCs w:val="18"/>
              </w:rPr>
            </w:pPr>
            <w:r w:rsidRPr="002C51A9">
              <w:rPr>
                <w:rFonts w:ascii="宋体" w:hAnsi="宋体" w:cs="宋体" w:hint="eastAsia"/>
                <w:kern w:val="0"/>
                <w:sz w:val="18"/>
                <w:szCs w:val="18"/>
              </w:rPr>
              <w:t>原保险保费收入</w:t>
            </w:r>
          </w:p>
        </w:tc>
        <w:tc>
          <w:tcPr>
            <w:tcW w:w="368" w:type="pct"/>
            <w:shd w:val="clear" w:color="auto" w:fill="auto"/>
            <w:vAlign w:val="center"/>
          </w:tcPr>
          <w:p w:rsidR="000D2929" w:rsidRPr="002C51A9" w:rsidRDefault="000D2929" w:rsidP="00C4142C">
            <w:pPr>
              <w:widowControl/>
              <w:jc w:val="center"/>
              <w:rPr>
                <w:rFonts w:ascii="宋体" w:hAnsi="宋体" w:cs="宋体"/>
                <w:kern w:val="0"/>
                <w:sz w:val="18"/>
                <w:szCs w:val="18"/>
              </w:rPr>
            </w:pPr>
            <w:r w:rsidRPr="002C51A9">
              <w:rPr>
                <w:rFonts w:ascii="宋体" w:hAnsi="宋体" w:cs="宋体" w:hint="eastAsia"/>
                <w:kern w:val="0"/>
                <w:sz w:val="18"/>
                <w:szCs w:val="18"/>
              </w:rPr>
              <w:t>千元</w:t>
            </w:r>
          </w:p>
        </w:tc>
        <w:tc>
          <w:tcPr>
            <w:tcW w:w="278" w:type="pct"/>
            <w:shd w:val="clear" w:color="auto" w:fill="auto"/>
            <w:vAlign w:val="center"/>
          </w:tcPr>
          <w:p w:rsidR="000D2929" w:rsidRPr="002C51A9" w:rsidRDefault="000D2929" w:rsidP="00C4142C">
            <w:pPr>
              <w:widowControl/>
              <w:jc w:val="center"/>
              <w:rPr>
                <w:rFonts w:ascii="宋体" w:hAnsi="宋体"/>
                <w:kern w:val="0"/>
                <w:sz w:val="18"/>
                <w:szCs w:val="18"/>
              </w:rPr>
            </w:pPr>
            <w:r w:rsidRPr="002C51A9">
              <w:rPr>
                <w:rFonts w:ascii="宋体" w:hAnsi="宋体"/>
                <w:kern w:val="0"/>
                <w:sz w:val="18"/>
                <w:szCs w:val="18"/>
              </w:rPr>
              <w:t>3</w:t>
            </w:r>
          </w:p>
        </w:tc>
        <w:tc>
          <w:tcPr>
            <w:tcW w:w="848" w:type="pct"/>
            <w:shd w:val="clear" w:color="auto" w:fill="auto"/>
            <w:vAlign w:val="center"/>
          </w:tcPr>
          <w:p w:rsidR="000D2929" w:rsidRPr="002C51A9" w:rsidRDefault="000D2929" w:rsidP="00C4142C">
            <w:pPr>
              <w:widowControl/>
              <w:rPr>
                <w:rFonts w:ascii="宋体" w:hAnsi="宋体"/>
                <w:kern w:val="0"/>
                <w:sz w:val="18"/>
                <w:szCs w:val="18"/>
              </w:rPr>
            </w:pPr>
          </w:p>
        </w:tc>
        <w:tc>
          <w:tcPr>
            <w:tcW w:w="882" w:type="pct"/>
            <w:shd w:val="clear" w:color="auto" w:fill="auto"/>
            <w:noWrap/>
            <w:vAlign w:val="bottom"/>
          </w:tcPr>
          <w:p w:rsidR="000D2929" w:rsidRPr="002C51A9" w:rsidRDefault="000D2929" w:rsidP="00C4142C">
            <w:pPr>
              <w:widowControl/>
              <w:jc w:val="left"/>
              <w:rPr>
                <w:rFonts w:ascii="宋体" w:hAnsi="宋体" w:cs="宋体"/>
                <w:kern w:val="0"/>
                <w:sz w:val="18"/>
                <w:szCs w:val="18"/>
              </w:rPr>
            </w:pPr>
          </w:p>
        </w:tc>
      </w:tr>
      <w:tr w:rsidR="002C51A9" w:rsidRPr="002C51A9" w:rsidTr="00C4142C">
        <w:trPr>
          <w:trHeight w:hRule="exact" w:val="454"/>
          <w:jc w:val="center"/>
        </w:trPr>
        <w:tc>
          <w:tcPr>
            <w:tcW w:w="710" w:type="pct"/>
            <w:vMerge/>
            <w:vAlign w:val="center"/>
          </w:tcPr>
          <w:p w:rsidR="000D2929" w:rsidRPr="002C51A9" w:rsidRDefault="000D2929" w:rsidP="00C4142C">
            <w:pPr>
              <w:widowControl/>
              <w:jc w:val="left"/>
              <w:rPr>
                <w:rFonts w:ascii="宋体" w:hAnsi="宋体" w:cs="宋体"/>
                <w:kern w:val="0"/>
                <w:sz w:val="18"/>
                <w:szCs w:val="18"/>
              </w:rPr>
            </w:pPr>
          </w:p>
        </w:tc>
        <w:tc>
          <w:tcPr>
            <w:tcW w:w="1914" w:type="pct"/>
            <w:shd w:val="clear" w:color="auto" w:fill="auto"/>
            <w:vAlign w:val="center"/>
          </w:tcPr>
          <w:p w:rsidR="000D2929" w:rsidRPr="002C51A9" w:rsidRDefault="000D2929" w:rsidP="00C4142C">
            <w:pPr>
              <w:widowControl/>
              <w:ind w:firstLineChars="100" w:firstLine="180"/>
              <w:rPr>
                <w:rFonts w:ascii="宋体" w:hAnsi="宋体" w:cs="宋体"/>
                <w:kern w:val="0"/>
                <w:sz w:val="18"/>
                <w:szCs w:val="18"/>
              </w:rPr>
            </w:pPr>
            <w:r w:rsidRPr="002C51A9">
              <w:rPr>
                <w:rFonts w:ascii="宋体" w:hAnsi="宋体" w:cs="宋体" w:hint="eastAsia"/>
                <w:kern w:val="0"/>
                <w:sz w:val="18"/>
                <w:szCs w:val="18"/>
              </w:rPr>
              <w:t xml:space="preserve"> 其中：通过互联网</w:t>
            </w:r>
            <w:r w:rsidRPr="002C51A9">
              <w:rPr>
                <w:rFonts w:ascii="宋体" w:hAnsi="宋体" w:cs="宋体"/>
                <w:kern w:val="0"/>
                <w:sz w:val="18"/>
                <w:szCs w:val="18"/>
              </w:rPr>
              <w:t>销售</w:t>
            </w:r>
            <w:r w:rsidRPr="002C51A9">
              <w:rPr>
                <w:rFonts w:ascii="宋体" w:hAnsi="宋体" w:cs="宋体" w:hint="eastAsia"/>
                <w:kern w:val="0"/>
                <w:sz w:val="18"/>
                <w:szCs w:val="18"/>
              </w:rPr>
              <w:t>的</w:t>
            </w:r>
            <w:r w:rsidRPr="002C51A9">
              <w:rPr>
                <w:rFonts w:ascii="宋体" w:hAnsi="宋体" w:cs="宋体"/>
                <w:kern w:val="0"/>
                <w:sz w:val="18"/>
                <w:szCs w:val="18"/>
              </w:rPr>
              <w:t>原保险</w:t>
            </w:r>
            <w:r w:rsidRPr="002C51A9">
              <w:rPr>
                <w:rFonts w:ascii="宋体" w:hAnsi="宋体" w:cs="宋体" w:hint="eastAsia"/>
                <w:kern w:val="0"/>
                <w:sz w:val="18"/>
                <w:szCs w:val="18"/>
              </w:rPr>
              <w:t>保费收入</w:t>
            </w:r>
          </w:p>
        </w:tc>
        <w:tc>
          <w:tcPr>
            <w:tcW w:w="368" w:type="pct"/>
            <w:shd w:val="clear" w:color="auto" w:fill="auto"/>
            <w:vAlign w:val="center"/>
          </w:tcPr>
          <w:p w:rsidR="000D2929" w:rsidRPr="002C51A9" w:rsidRDefault="000D2929" w:rsidP="00C4142C">
            <w:pPr>
              <w:widowControl/>
              <w:jc w:val="center"/>
              <w:rPr>
                <w:rFonts w:ascii="宋体" w:hAnsi="宋体" w:cs="宋体"/>
                <w:kern w:val="0"/>
                <w:sz w:val="18"/>
                <w:szCs w:val="18"/>
              </w:rPr>
            </w:pPr>
            <w:r w:rsidRPr="002C51A9">
              <w:rPr>
                <w:rFonts w:ascii="宋体" w:hAnsi="宋体" w:cs="宋体" w:hint="eastAsia"/>
                <w:kern w:val="0"/>
                <w:sz w:val="18"/>
                <w:szCs w:val="18"/>
              </w:rPr>
              <w:t>千元</w:t>
            </w:r>
          </w:p>
        </w:tc>
        <w:tc>
          <w:tcPr>
            <w:tcW w:w="278" w:type="pct"/>
            <w:shd w:val="clear" w:color="auto" w:fill="auto"/>
            <w:vAlign w:val="center"/>
          </w:tcPr>
          <w:p w:rsidR="000D2929" w:rsidRPr="002C51A9" w:rsidRDefault="000D2929" w:rsidP="00C4142C">
            <w:pPr>
              <w:widowControl/>
              <w:jc w:val="center"/>
              <w:rPr>
                <w:rFonts w:ascii="宋体" w:hAnsi="宋体"/>
                <w:kern w:val="0"/>
                <w:sz w:val="18"/>
                <w:szCs w:val="18"/>
              </w:rPr>
            </w:pPr>
            <w:r w:rsidRPr="002C51A9">
              <w:rPr>
                <w:rFonts w:ascii="宋体" w:hAnsi="宋体"/>
                <w:kern w:val="0"/>
                <w:sz w:val="18"/>
                <w:szCs w:val="18"/>
              </w:rPr>
              <w:t>4</w:t>
            </w:r>
          </w:p>
        </w:tc>
        <w:tc>
          <w:tcPr>
            <w:tcW w:w="848" w:type="pct"/>
            <w:shd w:val="clear" w:color="auto" w:fill="auto"/>
            <w:vAlign w:val="center"/>
          </w:tcPr>
          <w:p w:rsidR="000D2929" w:rsidRPr="002C51A9" w:rsidRDefault="000D2929" w:rsidP="00C4142C">
            <w:pPr>
              <w:widowControl/>
              <w:rPr>
                <w:rFonts w:ascii="宋体" w:hAnsi="宋体"/>
                <w:kern w:val="0"/>
                <w:sz w:val="18"/>
                <w:szCs w:val="18"/>
              </w:rPr>
            </w:pPr>
          </w:p>
        </w:tc>
        <w:tc>
          <w:tcPr>
            <w:tcW w:w="882" w:type="pct"/>
            <w:shd w:val="clear" w:color="auto" w:fill="auto"/>
            <w:noWrap/>
            <w:vAlign w:val="bottom"/>
          </w:tcPr>
          <w:p w:rsidR="000D2929" w:rsidRPr="002C51A9" w:rsidRDefault="000D2929" w:rsidP="00C4142C">
            <w:pPr>
              <w:widowControl/>
              <w:jc w:val="left"/>
              <w:rPr>
                <w:rFonts w:ascii="宋体" w:hAnsi="宋体" w:cs="宋体"/>
                <w:kern w:val="0"/>
                <w:sz w:val="18"/>
                <w:szCs w:val="18"/>
              </w:rPr>
            </w:pPr>
          </w:p>
        </w:tc>
      </w:tr>
      <w:tr w:rsidR="002C51A9" w:rsidRPr="002C51A9" w:rsidTr="00C4142C">
        <w:trPr>
          <w:trHeight w:hRule="exact" w:val="454"/>
          <w:jc w:val="center"/>
        </w:trPr>
        <w:tc>
          <w:tcPr>
            <w:tcW w:w="710" w:type="pct"/>
            <w:vMerge w:val="restart"/>
            <w:shd w:val="clear" w:color="auto" w:fill="auto"/>
            <w:vAlign w:val="center"/>
          </w:tcPr>
          <w:p w:rsidR="000D2929" w:rsidRPr="002C51A9" w:rsidRDefault="000D2929" w:rsidP="00C4142C">
            <w:pPr>
              <w:widowControl/>
              <w:rPr>
                <w:rFonts w:ascii="宋体" w:hAnsi="宋体" w:cs="宋体"/>
                <w:kern w:val="0"/>
                <w:sz w:val="18"/>
                <w:szCs w:val="18"/>
              </w:rPr>
            </w:pPr>
            <w:r w:rsidRPr="002C51A9">
              <w:rPr>
                <w:rFonts w:ascii="宋体" w:hAnsi="宋体" w:cs="宋体" w:hint="eastAsia"/>
                <w:kern w:val="0"/>
                <w:sz w:val="18"/>
                <w:szCs w:val="18"/>
              </w:rPr>
              <w:t>基金</w:t>
            </w:r>
            <w:r w:rsidRPr="002C51A9">
              <w:rPr>
                <w:rFonts w:ascii="宋体" w:hAnsi="宋体" w:cs="宋体"/>
                <w:kern w:val="0"/>
                <w:sz w:val="18"/>
                <w:szCs w:val="18"/>
              </w:rPr>
              <w:t>销售</w:t>
            </w:r>
          </w:p>
        </w:tc>
        <w:tc>
          <w:tcPr>
            <w:tcW w:w="1914" w:type="pct"/>
            <w:shd w:val="clear" w:color="auto" w:fill="auto"/>
            <w:vAlign w:val="center"/>
          </w:tcPr>
          <w:p w:rsidR="000D2929" w:rsidRPr="002C51A9" w:rsidRDefault="000D2929" w:rsidP="00C4142C">
            <w:pPr>
              <w:widowControl/>
              <w:rPr>
                <w:rFonts w:ascii="宋体" w:hAnsi="宋体" w:cs="宋体"/>
                <w:kern w:val="0"/>
                <w:sz w:val="18"/>
                <w:szCs w:val="18"/>
              </w:rPr>
            </w:pPr>
            <w:r w:rsidRPr="002C51A9">
              <w:rPr>
                <w:rFonts w:ascii="宋体" w:hAnsi="宋体" w:cs="宋体" w:hint="eastAsia"/>
                <w:kern w:val="0"/>
                <w:sz w:val="18"/>
                <w:szCs w:val="18"/>
              </w:rPr>
              <w:t>基金销售金额</w:t>
            </w:r>
          </w:p>
        </w:tc>
        <w:tc>
          <w:tcPr>
            <w:tcW w:w="368" w:type="pct"/>
            <w:shd w:val="clear" w:color="auto" w:fill="auto"/>
            <w:vAlign w:val="center"/>
          </w:tcPr>
          <w:p w:rsidR="000D2929" w:rsidRPr="002C51A9" w:rsidRDefault="000D2929" w:rsidP="00C4142C">
            <w:pPr>
              <w:widowControl/>
              <w:jc w:val="center"/>
              <w:rPr>
                <w:rFonts w:ascii="宋体" w:hAnsi="宋体" w:cs="宋体"/>
                <w:kern w:val="0"/>
                <w:sz w:val="18"/>
                <w:szCs w:val="18"/>
              </w:rPr>
            </w:pPr>
            <w:r w:rsidRPr="002C51A9">
              <w:rPr>
                <w:rFonts w:ascii="宋体" w:hAnsi="宋体" w:cs="宋体" w:hint="eastAsia"/>
                <w:kern w:val="0"/>
                <w:sz w:val="18"/>
                <w:szCs w:val="18"/>
              </w:rPr>
              <w:t>千元</w:t>
            </w:r>
          </w:p>
        </w:tc>
        <w:tc>
          <w:tcPr>
            <w:tcW w:w="278" w:type="pct"/>
            <w:shd w:val="clear" w:color="auto" w:fill="auto"/>
            <w:vAlign w:val="center"/>
          </w:tcPr>
          <w:p w:rsidR="000D2929" w:rsidRPr="002C51A9" w:rsidRDefault="000D2929" w:rsidP="00C4142C">
            <w:pPr>
              <w:widowControl/>
              <w:jc w:val="center"/>
              <w:rPr>
                <w:rFonts w:ascii="宋体" w:hAnsi="宋体"/>
                <w:kern w:val="0"/>
                <w:sz w:val="18"/>
                <w:szCs w:val="18"/>
              </w:rPr>
            </w:pPr>
            <w:r w:rsidRPr="002C51A9">
              <w:rPr>
                <w:rFonts w:ascii="宋体" w:hAnsi="宋体"/>
                <w:kern w:val="0"/>
                <w:sz w:val="18"/>
                <w:szCs w:val="18"/>
              </w:rPr>
              <w:t>5</w:t>
            </w:r>
          </w:p>
        </w:tc>
        <w:tc>
          <w:tcPr>
            <w:tcW w:w="848" w:type="pct"/>
            <w:shd w:val="clear" w:color="auto" w:fill="auto"/>
            <w:vAlign w:val="center"/>
          </w:tcPr>
          <w:p w:rsidR="000D2929" w:rsidRPr="002C51A9" w:rsidRDefault="000D2929" w:rsidP="00C4142C">
            <w:pPr>
              <w:widowControl/>
              <w:rPr>
                <w:rFonts w:ascii="宋体" w:hAnsi="宋体"/>
                <w:kern w:val="0"/>
                <w:sz w:val="18"/>
                <w:szCs w:val="18"/>
              </w:rPr>
            </w:pPr>
          </w:p>
        </w:tc>
        <w:tc>
          <w:tcPr>
            <w:tcW w:w="882" w:type="pct"/>
            <w:shd w:val="clear" w:color="auto" w:fill="auto"/>
            <w:noWrap/>
            <w:vAlign w:val="bottom"/>
          </w:tcPr>
          <w:p w:rsidR="000D2929" w:rsidRPr="002C51A9" w:rsidRDefault="000D2929" w:rsidP="00C4142C">
            <w:pPr>
              <w:widowControl/>
              <w:jc w:val="left"/>
              <w:rPr>
                <w:rFonts w:ascii="宋体" w:hAnsi="宋体" w:cs="宋体"/>
                <w:kern w:val="0"/>
                <w:sz w:val="18"/>
                <w:szCs w:val="18"/>
              </w:rPr>
            </w:pPr>
          </w:p>
        </w:tc>
      </w:tr>
      <w:tr w:rsidR="002C51A9" w:rsidRPr="002C51A9" w:rsidTr="00C4142C">
        <w:trPr>
          <w:trHeight w:hRule="exact" w:val="454"/>
          <w:jc w:val="center"/>
        </w:trPr>
        <w:tc>
          <w:tcPr>
            <w:tcW w:w="710" w:type="pct"/>
            <w:vMerge/>
            <w:vAlign w:val="center"/>
          </w:tcPr>
          <w:p w:rsidR="000D2929" w:rsidRPr="002C51A9" w:rsidRDefault="000D2929" w:rsidP="00C4142C">
            <w:pPr>
              <w:widowControl/>
              <w:jc w:val="left"/>
              <w:rPr>
                <w:rFonts w:ascii="宋体" w:hAnsi="宋体" w:cs="宋体"/>
                <w:kern w:val="0"/>
                <w:sz w:val="18"/>
                <w:szCs w:val="18"/>
              </w:rPr>
            </w:pPr>
          </w:p>
        </w:tc>
        <w:tc>
          <w:tcPr>
            <w:tcW w:w="1914" w:type="pct"/>
            <w:shd w:val="clear" w:color="auto" w:fill="auto"/>
            <w:vAlign w:val="center"/>
          </w:tcPr>
          <w:p w:rsidR="000D2929" w:rsidRPr="002C51A9" w:rsidRDefault="000D2929" w:rsidP="00C4142C">
            <w:pPr>
              <w:widowControl/>
              <w:rPr>
                <w:rFonts w:ascii="宋体" w:hAnsi="宋体" w:cs="宋体"/>
                <w:kern w:val="0"/>
                <w:sz w:val="18"/>
                <w:szCs w:val="18"/>
              </w:rPr>
            </w:pPr>
            <w:r w:rsidRPr="002C51A9">
              <w:rPr>
                <w:rFonts w:ascii="宋体" w:hAnsi="宋体" w:cs="宋体" w:hint="eastAsia"/>
                <w:kern w:val="0"/>
                <w:sz w:val="18"/>
                <w:szCs w:val="18"/>
              </w:rPr>
              <w:t xml:space="preserve">  其中</w:t>
            </w:r>
            <w:r w:rsidRPr="002C51A9">
              <w:rPr>
                <w:rFonts w:ascii="宋体" w:hAnsi="宋体" w:cs="宋体"/>
                <w:kern w:val="0"/>
                <w:sz w:val="18"/>
                <w:szCs w:val="18"/>
              </w:rPr>
              <w:t>：基金</w:t>
            </w:r>
            <w:r w:rsidRPr="002C51A9">
              <w:rPr>
                <w:rFonts w:ascii="宋体" w:hAnsi="宋体" w:cs="宋体" w:hint="eastAsia"/>
                <w:kern w:val="0"/>
                <w:sz w:val="18"/>
                <w:szCs w:val="18"/>
              </w:rPr>
              <w:t>互联网</w:t>
            </w:r>
            <w:r w:rsidRPr="002C51A9">
              <w:rPr>
                <w:rFonts w:ascii="宋体" w:hAnsi="宋体" w:cs="宋体"/>
                <w:kern w:val="0"/>
                <w:sz w:val="18"/>
                <w:szCs w:val="18"/>
              </w:rPr>
              <w:t>销售金额</w:t>
            </w:r>
          </w:p>
        </w:tc>
        <w:tc>
          <w:tcPr>
            <w:tcW w:w="368" w:type="pct"/>
            <w:shd w:val="clear" w:color="auto" w:fill="auto"/>
            <w:vAlign w:val="center"/>
          </w:tcPr>
          <w:p w:rsidR="000D2929" w:rsidRPr="002C51A9" w:rsidRDefault="000D2929" w:rsidP="00C4142C">
            <w:pPr>
              <w:widowControl/>
              <w:jc w:val="center"/>
              <w:rPr>
                <w:rFonts w:ascii="宋体" w:hAnsi="宋体" w:cs="宋体"/>
                <w:kern w:val="0"/>
                <w:sz w:val="18"/>
                <w:szCs w:val="18"/>
              </w:rPr>
            </w:pPr>
            <w:r w:rsidRPr="002C51A9">
              <w:rPr>
                <w:rFonts w:ascii="宋体" w:hAnsi="宋体" w:cs="宋体" w:hint="eastAsia"/>
                <w:kern w:val="0"/>
                <w:sz w:val="18"/>
                <w:szCs w:val="18"/>
              </w:rPr>
              <w:t>千元</w:t>
            </w:r>
          </w:p>
        </w:tc>
        <w:tc>
          <w:tcPr>
            <w:tcW w:w="278" w:type="pct"/>
            <w:shd w:val="clear" w:color="auto" w:fill="auto"/>
            <w:vAlign w:val="center"/>
          </w:tcPr>
          <w:p w:rsidR="000D2929" w:rsidRPr="002C51A9" w:rsidRDefault="000D2929" w:rsidP="00C4142C">
            <w:pPr>
              <w:widowControl/>
              <w:jc w:val="center"/>
              <w:rPr>
                <w:rFonts w:ascii="宋体" w:hAnsi="宋体"/>
                <w:kern w:val="0"/>
                <w:sz w:val="18"/>
                <w:szCs w:val="18"/>
              </w:rPr>
            </w:pPr>
            <w:r w:rsidRPr="002C51A9">
              <w:rPr>
                <w:rFonts w:ascii="宋体" w:hAnsi="宋体"/>
                <w:kern w:val="0"/>
                <w:sz w:val="18"/>
                <w:szCs w:val="18"/>
              </w:rPr>
              <w:t>6</w:t>
            </w:r>
          </w:p>
        </w:tc>
        <w:tc>
          <w:tcPr>
            <w:tcW w:w="848" w:type="pct"/>
            <w:shd w:val="clear" w:color="auto" w:fill="auto"/>
            <w:vAlign w:val="center"/>
          </w:tcPr>
          <w:p w:rsidR="000D2929" w:rsidRPr="002C51A9" w:rsidRDefault="000D2929" w:rsidP="00C4142C">
            <w:pPr>
              <w:widowControl/>
              <w:rPr>
                <w:rFonts w:ascii="宋体" w:hAnsi="宋体"/>
                <w:kern w:val="0"/>
                <w:sz w:val="18"/>
                <w:szCs w:val="18"/>
              </w:rPr>
            </w:pPr>
          </w:p>
        </w:tc>
        <w:tc>
          <w:tcPr>
            <w:tcW w:w="882" w:type="pct"/>
            <w:shd w:val="clear" w:color="auto" w:fill="auto"/>
            <w:noWrap/>
            <w:vAlign w:val="bottom"/>
          </w:tcPr>
          <w:p w:rsidR="000D2929" w:rsidRPr="002C51A9" w:rsidRDefault="000D2929" w:rsidP="00C4142C">
            <w:pPr>
              <w:widowControl/>
              <w:jc w:val="left"/>
              <w:rPr>
                <w:rFonts w:ascii="宋体" w:hAnsi="宋体" w:cs="宋体"/>
                <w:kern w:val="0"/>
                <w:sz w:val="18"/>
                <w:szCs w:val="18"/>
              </w:rPr>
            </w:pPr>
          </w:p>
        </w:tc>
      </w:tr>
      <w:tr w:rsidR="002C51A9" w:rsidRPr="002C51A9" w:rsidTr="00C4142C">
        <w:trPr>
          <w:trHeight w:hRule="exact" w:val="454"/>
          <w:jc w:val="center"/>
        </w:trPr>
        <w:tc>
          <w:tcPr>
            <w:tcW w:w="710" w:type="pct"/>
            <w:vMerge w:val="restart"/>
            <w:shd w:val="clear" w:color="auto" w:fill="auto"/>
            <w:vAlign w:val="center"/>
          </w:tcPr>
          <w:p w:rsidR="000D2929" w:rsidRPr="002C51A9" w:rsidRDefault="000D2929" w:rsidP="00C4142C">
            <w:pPr>
              <w:widowControl/>
              <w:rPr>
                <w:rFonts w:ascii="宋体" w:hAnsi="宋体" w:cs="宋体"/>
                <w:kern w:val="0"/>
                <w:sz w:val="18"/>
                <w:szCs w:val="18"/>
              </w:rPr>
            </w:pPr>
            <w:r w:rsidRPr="002C51A9">
              <w:rPr>
                <w:rFonts w:ascii="宋体" w:hAnsi="宋体" w:cs="宋体" w:hint="eastAsia"/>
                <w:kern w:val="0"/>
                <w:sz w:val="18"/>
                <w:szCs w:val="18"/>
              </w:rPr>
              <w:t>信托产品</w:t>
            </w:r>
            <w:r w:rsidRPr="002C51A9">
              <w:rPr>
                <w:rFonts w:ascii="宋体" w:hAnsi="宋体" w:cs="宋体"/>
                <w:kern w:val="0"/>
                <w:sz w:val="18"/>
                <w:szCs w:val="18"/>
              </w:rPr>
              <w:t>销售</w:t>
            </w:r>
          </w:p>
        </w:tc>
        <w:tc>
          <w:tcPr>
            <w:tcW w:w="1914" w:type="pct"/>
            <w:shd w:val="clear" w:color="auto" w:fill="auto"/>
            <w:vAlign w:val="center"/>
          </w:tcPr>
          <w:p w:rsidR="000D2929" w:rsidRPr="002C51A9" w:rsidRDefault="000D2929" w:rsidP="00C4142C">
            <w:pPr>
              <w:widowControl/>
              <w:rPr>
                <w:rFonts w:ascii="宋体" w:hAnsi="宋体" w:cs="宋体"/>
                <w:kern w:val="0"/>
                <w:sz w:val="18"/>
                <w:szCs w:val="18"/>
              </w:rPr>
            </w:pPr>
            <w:r w:rsidRPr="002C51A9">
              <w:rPr>
                <w:rFonts w:ascii="宋体" w:hAnsi="宋体" w:cs="宋体" w:hint="eastAsia"/>
                <w:kern w:val="0"/>
                <w:sz w:val="18"/>
                <w:szCs w:val="18"/>
              </w:rPr>
              <w:t>信托</w:t>
            </w:r>
            <w:r w:rsidRPr="002C51A9">
              <w:rPr>
                <w:rFonts w:ascii="宋体" w:hAnsi="宋体" w:cs="宋体"/>
                <w:kern w:val="0"/>
                <w:sz w:val="18"/>
                <w:szCs w:val="18"/>
              </w:rPr>
              <w:t>产品销售金额</w:t>
            </w:r>
          </w:p>
        </w:tc>
        <w:tc>
          <w:tcPr>
            <w:tcW w:w="368" w:type="pct"/>
            <w:shd w:val="clear" w:color="auto" w:fill="auto"/>
            <w:vAlign w:val="center"/>
          </w:tcPr>
          <w:p w:rsidR="000D2929" w:rsidRPr="002C51A9" w:rsidRDefault="000D2929" w:rsidP="00C4142C">
            <w:pPr>
              <w:widowControl/>
              <w:jc w:val="center"/>
              <w:rPr>
                <w:rFonts w:ascii="宋体" w:hAnsi="宋体" w:cs="宋体"/>
                <w:kern w:val="0"/>
                <w:sz w:val="18"/>
                <w:szCs w:val="18"/>
              </w:rPr>
            </w:pPr>
            <w:r w:rsidRPr="002C51A9">
              <w:rPr>
                <w:rFonts w:ascii="宋体" w:hAnsi="宋体" w:cs="宋体" w:hint="eastAsia"/>
                <w:kern w:val="0"/>
                <w:sz w:val="18"/>
                <w:szCs w:val="18"/>
              </w:rPr>
              <w:t>千元</w:t>
            </w:r>
          </w:p>
        </w:tc>
        <w:tc>
          <w:tcPr>
            <w:tcW w:w="278" w:type="pct"/>
            <w:shd w:val="clear" w:color="auto" w:fill="auto"/>
            <w:vAlign w:val="center"/>
          </w:tcPr>
          <w:p w:rsidR="000D2929" w:rsidRPr="002C51A9" w:rsidRDefault="000D2929" w:rsidP="00C4142C">
            <w:pPr>
              <w:widowControl/>
              <w:jc w:val="center"/>
              <w:rPr>
                <w:rFonts w:ascii="宋体" w:hAnsi="宋体"/>
                <w:kern w:val="0"/>
                <w:sz w:val="18"/>
                <w:szCs w:val="18"/>
              </w:rPr>
            </w:pPr>
            <w:r w:rsidRPr="002C51A9">
              <w:rPr>
                <w:rFonts w:ascii="宋体" w:hAnsi="宋体"/>
                <w:kern w:val="0"/>
                <w:sz w:val="18"/>
                <w:szCs w:val="18"/>
              </w:rPr>
              <w:t>7</w:t>
            </w:r>
          </w:p>
        </w:tc>
        <w:tc>
          <w:tcPr>
            <w:tcW w:w="848" w:type="pct"/>
            <w:shd w:val="clear" w:color="auto" w:fill="auto"/>
            <w:vAlign w:val="center"/>
          </w:tcPr>
          <w:p w:rsidR="000D2929" w:rsidRPr="002C51A9" w:rsidRDefault="000D2929" w:rsidP="00C4142C">
            <w:pPr>
              <w:widowControl/>
              <w:rPr>
                <w:rFonts w:ascii="宋体" w:hAnsi="宋体"/>
                <w:kern w:val="0"/>
                <w:sz w:val="18"/>
                <w:szCs w:val="18"/>
              </w:rPr>
            </w:pPr>
          </w:p>
        </w:tc>
        <w:tc>
          <w:tcPr>
            <w:tcW w:w="882" w:type="pct"/>
            <w:shd w:val="clear" w:color="auto" w:fill="auto"/>
            <w:noWrap/>
            <w:vAlign w:val="bottom"/>
          </w:tcPr>
          <w:p w:rsidR="000D2929" w:rsidRPr="002C51A9" w:rsidRDefault="000D2929" w:rsidP="00C4142C">
            <w:pPr>
              <w:widowControl/>
              <w:jc w:val="left"/>
              <w:rPr>
                <w:rFonts w:ascii="宋体" w:hAnsi="宋体" w:cs="宋体"/>
                <w:kern w:val="0"/>
                <w:sz w:val="18"/>
                <w:szCs w:val="18"/>
              </w:rPr>
            </w:pPr>
          </w:p>
        </w:tc>
      </w:tr>
      <w:tr w:rsidR="002C51A9" w:rsidRPr="002C51A9" w:rsidTr="00C4142C">
        <w:trPr>
          <w:trHeight w:hRule="exact" w:val="454"/>
          <w:jc w:val="center"/>
        </w:trPr>
        <w:tc>
          <w:tcPr>
            <w:tcW w:w="710" w:type="pct"/>
            <w:vMerge/>
            <w:shd w:val="clear" w:color="auto" w:fill="auto"/>
            <w:vAlign w:val="center"/>
          </w:tcPr>
          <w:p w:rsidR="000D2929" w:rsidRPr="002C51A9" w:rsidRDefault="000D2929" w:rsidP="00C4142C">
            <w:pPr>
              <w:widowControl/>
              <w:rPr>
                <w:rFonts w:ascii="宋体" w:hAnsi="宋体" w:cs="宋体"/>
                <w:kern w:val="0"/>
                <w:sz w:val="18"/>
                <w:szCs w:val="18"/>
              </w:rPr>
            </w:pPr>
          </w:p>
        </w:tc>
        <w:tc>
          <w:tcPr>
            <w:tcW w:w="1914" w:type="pct"/>
            <w:shd w:val="clear" w:color="auto" w:fill="auto"/>
            <w:vAlign w:val="center"/>
          </w:tcPr>
          <w:p w:rsidR="000D2929" w:rsidRPr="002C51A9" w:rsidRDefault="000D2929" w:rsidP="00C4142C">
            <w:pPr>
              <w:widowControl/>
              <w:ind w:firstLineChars="100" w:firstLine="180"/>
              <w:rPr>
                <w:rFonts w:ascii="宋体" w:hAnsi="宋体" w:cs="宋体"/>
                <w:kern w:val="0"/>
                <w:sz w:val="18"/>
                <w:szCs w:val="18"/>
              </w:rPr>
            </w:pPr>
            <w:r w:rsidRPr="002C51A9">
              <w:rPr>
                <w:rFonts w:ascii="宋体" w:hAnsi="宋体" w:cs="宋体" w:hint="eastAsia"/>
                <w:kern w:val="0"/>
                <w:sz w:val="18"/>
                <w:szCs w:val="18"/>
              </w:rPr>
              <w:t>其中</w:t>
            </w:r>
            <w:r w:rsidRPr="002C51A9">
              <w:rPr>
                <w:rFonts w:ascii="宋体" w:hAnsi="宋体" w:cs="宋体"/>
                <w:kern w:val="0"/>
                <w:sz w:val="18"/>
                <w:szCs w:val="18"/>
              </w:rPr>
              <w:t>：信托产品</w:t>
            </w:r>
            <w:r w:rsidRPr="002C51A9">
              <w:rPr>
                <w:rFonts w:ascii="宋体" w:hAnsi="宋体" w:cs="宋体" w:hint="eastAsia"/>
                <w:kern w:val="0"/>
                <w:sz w:val="18"/>
                <w:szCs w:val="18"/>
              </w:rPr>
              <w:t>互联网</w:t>
            </w:r>
            <w:r w:rsidRPr="002C51A9">
              <w:rPr>
                <w:rFonts w:ascii="宋体" w:hAnsi="宋体" w:cs="宋体"/>
                <w:kern w:val="0"/>
                <w:sz w:val="18"/>
                <w:szCs w:val="18"/>
              </w:rPr>
              <w:t>销售金额</w:t>
            </w:r>
          </w:p>
        </w:tc>
        <w:tc>
          <w:tcPr>
            <w:tcW w:w="368" w:type="pct"/>
            <w:shd w:val="clear" w:color="auto" w:fill="auto"/>
            <w:vAlign w:val="center"/>
          </w:tcPr>
          <w:p w:rsidR="000D2929" w:rsidRPr="002C51A9" w:rsidRDefault="000D2929" w:rsidP="00C4142C">
            <w:pPr>
              <w:widowControl/>
              <w:jc w:val="center"/>
              <w:rPr>
                <w:rFonts w:ascii="宋体" w:hAnsi="宋体" w:cs="宋体"/>
                <w:kern w:val="0"/>
                <w:sz w:val="18"/>
                <w:szCs w:val="18"/>
              </w:rPr>
            </w:pPr>
            <w:r w:rsidRPr="002C51A9">
              <w:rPr>
                <w:rFonts w:ascii="宋体" w:hAnsi="宋体" w:cs="宋体" w:hint="eastAsia"/>
                <w:kern w:val="0"/>
                <w:sz w:val="18"/>
                <w:szCs w:val="18"/>
              </w:rPr>
              <w:t>千元</w:t>
            </w:r>
          </w:p>
        </w:tc>
        <w:tc>
          <w:tcPr>
            <w:tcW w:w="278" w:type="pct"/>
            <w:shd w:val="clear" w:color="auto" w:fill="auto"/>
            <w:vAlign w:val="center"/>
          </w:tcPr>
          <w:p w:rsidR="000D2929" w:rsidRPr="002C51A9" w:rsidRDefault="000D2929" w:rsidP="00C4142C">
            <w:pPr>
              <w:widowControl/>
              <w:jc w:val="center"/>
              <w:rPr>
                <w:rFonts w:ascii="宋体" w:hAnsi="宋体"/>
                <w:kern w:val="0"/>
                <w:sz w:val="18"/>
                <w:szCs w:val="18"/>
              </w:rPr>
            </w:pPr>
            <w:r w:rsidRPr="002C51A9">
              <w:rPr>
                <w:rFonts w:ascii="宋体" w:hAnsi="宋体"/>
                <w:kern w:val="0"/>
                <w:sz w:val="18"/>
                <w:szCs w:val="18"/>
              </w:rPr>
              <w:t>8</w:t>
            </w:r>
          </w:p>
        </w:tc>
        <w:tc>
          <w:tcPr>
            <w:tcW w:w="848" w:type="pct"/>
            <w:shd w:val="clear" w:color="auto" w:fill="auto"/>
            <w:vAlign w:val="center"/>
          </w:tcPr>
          <w:p w:rsidR="000D2929" w:rsidRPr="002C51A9" w:rsidRDefault="000D2929" w:rsidP="00C4142C">
            <w:pPr>
              <w:widowControl/>
              <w:rPr>
                <w:rFonts w:ascii="宋体" w:hAnsi="宋体"/>
                <w:kern w:val="0"/>
                <w:sz w:val="18"/>
                <w:szCs w:val="18"/>
              </w:rPr>
            </w:pPr>
          </w:p>
        </w:tc>
        <w:tc>
          <w:tcPr>
            <w:tcW w:w="882" w:type="pct"/>
            <w:shd w:val="clear" w:color="auto" w:fill="auto"/>
            <w:noWrap/>
            <w:vAlign w:val="bottom"/>
          </w:tcPr>
          <w:p w:rsidR="000D2929" w:rsidRPr="002C51A9" w:rsidRDefault="000D2929" w:rsidP="00C4142C">
            <w:pPr>
              <w:widowControl/>
              <w:jc w:val="left"/>
              <w:rPr>
                <w:rFonts w:ascii="宋体" w:hAnsi="宋体" w:cs="宋体"/>
                <w:kern w:val="0"/>
                <w:sz w:val="18"/>
                <w:szCs w:val="18"/>
              </w:rPr>
            </w:pPr>
          </w:p>
        </w:tc>
      </w:tr>
      <w:tr w:rsidR="002C51A9" w:rsidRPr="002C51A9" w:rsidTr="00C4142C">
        <w:trPr>
          <w:trHeight w:hRule="exact" w:val="454"/>
          <w:jc w:val="center"/>
        </w:trPr>
        <w:tc>
          <w:tcPr>
            <w:tcW w:w="710" w:type="pct"/>
            <w:shd w:val="clear" w:color="auto" w:fill="auto"/>
            <w:vAlign w:val="center"/>
          </w:tcPr>
          <w:p w:rsidR="000D2929" w:rsidRPr="002C51A9" w:rsidRDefault="000D2929" w:rsidP="00C4142C">
            <w:pPr>
              <w:widowControl/>
              <w:rPr>
                <w:rFonts w:ascii="宋体" w:hAnsi="宋体" w:cs="宋体"/>
                <w:kern w:val="0"/>
                <w:sz w:val="18"/>
                <w:szCs w:val="18"/>
              </w:rPr>
            </w:pPr>
            <w:r w:rsidRPr="002C51A9">
              <w:rPr>
                <w:rFonts w:ascii="宋体" w:hAnsi="宋体" w:cs="宋体" w:hint="eastAsia"/>
                <w:kern w:val="0"/>
                <w:sz w:val="18"/>
                <w:szCs w:val="18"/>
              </w:rPr>
              <w:t>第三方</w:t>
            </w:r>
            <w:r w:rsidRPr="002C51A9">
              <w:rPr>
                <w:rFonts w:ascii="宋体" w:hAnsi="宋体" w:cs="宋体"/>
                <w:kern w:val="0"/>
                <w:sz w:val="18"/>
                <w:szCs w:val="18"/>
              </w:rPr>
              <w:t>支付</w:t>
            </w:r>
          </w:p>
        </w:tc>
        <w:tc>
          <w:tcPr>
            <w:tcW w:w="1914" w:type="pct"/>
            <w:shd w:val="clear" w:color="auto" w:fill="auto"/>
            <w:vAlign w:val="center"/>
          </w:tcPr>
          <w:p w:rsidR="000D2929" w:rsidRPr="002C51A9" w:rsidRDefault="000D2929" w:rsidP="00C4142C">
            <w:pPr>
              <w:widowControl/>
              <w:rPr>
                <w:rFonts w:ascii="宋体" w:hAnsi="宋体" w:cs="宋体"/>
                <w:kern w:val="0"/>
                <w:sz w:val="18"/>
                <w:szCs w:val="18"/>
              </w:rPr>
            </w:pPr>
            <w:r w:rsidRPr="002C51A9">
              <w:rPr>
                <w:rFonts w:ascii="宋体" w:hAnsi="宋体" w:cs="宋体" w:hint="eastAsia"/>
                <w:kern w:val="0"/>
                <w:sz w:val="18"/>
                <w:szCs w:val="18"/>
              </w:rPr>
              <w:t>第三方支付机构</w:t>
            </w:r>
            <w:r w:rsidRPr="002C51A9">
              <w:rPr>
                <w:rFonts w:ascii="宋体" w:hAnsi="宋体" w:cs="宋体"/>
                <w:kern w:val="0"/>
                <w:sz w:val="18"/>
                <w:szCs w:val="18"/>
              </w:rPr>
              <w:t>交易</w:t>
            </w:r>
            <w:r w:rsidRPr="002C51A9">
              <w:rPr>
                <w:rFonts w:ascii="宋体" w:hAnsi="宋体" w:cs="宋体" w:hint="eastAsia"/>
                <w:kern w:val="0"/>
                <w:sz w:val="18"/>
                <w:szCs w:val="18"/>
              </w:rPr>
              <w:t>金额</w:t>
            </w:r>
          </w:p>
        </w:tc>
        <w:tc>
          <w:tcPr>
            <w:tcW w:w="368" w:type="pct"/>
            <w:shd w:val="clear" w:color="auto" w:fill="auto"/>
            <w:vAlign w:val="center"/>
          </w:tcPr>
          <w:p w:rsidR="000D2929" w:rsidRPr="002C51A9" w:rsidRDefault="000D2929" w:rsidP="00C4142C">
            <w:pPr>
              <w:widowControl/>
              <w:jc w:val="center"/>
              <w:rPr>
                <w:rFonts w:ascii="宋体" w:hAnsi="宋体" w:cs="宋体"/>
                <w:kern w:val="0"/>
                <w:sz w:val="18"/>
                <w:szCs w:val="18"/>
              </w:rPr>
            </w:pPr>
            <w:r w:rsidRPr="002C51A9">
              <w:rPr>
                <w:rFonts w:ascii="宋体" w:hAnsi="宋体" w:cs="宋体" w:hint="eastAsia"/>
                <w:kern w:val="0"/>
                <w:sz w:val="18"/>
                <w:szCs w:val="18"/>
              </w:rPr>
              <w:t>千元</w:t>
            </w:r>
          </w:p>
        </w:tc>
        <w:tc>
          <w:tcPr>
            <w:tcW w:w="278" w:type="pct"/>
            <w:shd w:val="clear" w:color="auto" w:fill="auto"/>
            <w:vAlign w:val="center"/>
          </w:tcPr>
          <w:p w:rsidR="000D2929" w:rsidRPr="002C51A9" w:rsidRDefault="000D2929" w:rsidP="00C4142C">
            <w:pPr>
              <w:widowControl/>
              <w:jc w:val="center"/>
              <w:rPr>
                <w:rFonts w:ascii="宋体" w:hAnsi="宋体"/>
                <w:kern w:val="0"/>
                <w:sz w:val="18"/>
                <w:szCs w:val="18"/>
              </w:rPr>
            </w:pPr>
            <w:r w:rsidRPr="002C51A9">
              <w:rPr>
                <w:rFonts w:ascii="宋体" w:hAnsi="宋体" w:hint="eastAsia"/>
                <w:kern w:val="0"/>
                <w:sz w:val="18"/>
                <w:szCs w:val="18"/>
              </w:rPr>
              <w:t>9</w:t>
            </w:r>
          </w:p>
        </w:tc>
        <w:tc>
          <w:tcPr>
            <w:tcW w:w="848" w:type="pct"/>
            <w:shd w:val="clear" w:color="auto" w:fill="auto"/>
            <w:vAlign w:val="center"/>
          </w:tcPr>
          <w:p w:rsidR="000D2929" w:rsidRPr="002C51A9" w:rsidRDefault="000D2929" w:rsidP="00C4142C">
            <w:pPr>
              <w:widowControl/>
              <w:rPr>
                <w:rFonts w:ascii="宋体" w:hAnsi="宋体"/>
                <w:kern w:val="0"/>
                <w:sz w:val="18"/>
                <w:szCs w:val="18"/>
              </w:rPr>
            </w:pPr>
          </w:p>
        </w:tc>
        <w:tc>
          <w:tcPr>
            <w:tcW w:w="882" w:type="pct"/>
            <w:shd w:val="clear" w:color="auto" w:fill="auto"/>
            <w:noWrap/>
            <w:vAlign w:val="bottom"/>
          </w:tcPr>
          <w:p w:rsidR="000D2929" w:rsidRPr="002C51A9" w:rsidRDefault="000D2929" w:rsidP="00C4142C">
            <w:pPr>
              <w:widowControl/>
              <w:jc w:val="left"/>
              <w:rPr>
                <w:rFonts w:ascii="宋体" w:hAnsi="宋体" w:cs="宋体"/>
                <w:kern w:val="0"/>
                <w:sz w:val="18"/>
                <w:szCs w:val="18"/>
              </w:rPr>
            </w:pPr>
          </w:p>
        </w:tc>
      </w:tr>
      <w:tr w:rsidR="002C51A9" w:rsidRPr="002C51A9" w:rsidTr="00C4142C">
        <w:trPr>
          <w:trHeight w:hRule="exact" w:val="454"/>
          <w:jc w:val="center"/>
        </w:trPr>
        <w:tc>
          <w:tcPr>
            <w:tcW w:w="710" w:type="pct"/>
            <w:vMerge w:val="restart"/>
            <w:shd w:val="clear" w:color="auto" w:fill="auto"/>
            <w:vAlign w:val="center"/>
          </w:tcPr>
          <w:p w:rsidR="000D2929" w:rsidRPr="002C51A9" w:rsidRDefault="000D2929" w:rsidP="00C4142C">
            <w:pPr>
              <w:widowControl/>
              <w:rPr>
                <w:rFonts w:ascii="宋体" w:hAnsi="宋体" w:cs="宋体"/>
                <w:kern w:val="0"/>
                <w:sz w:val="18"/>
                <w:szCs w:val="18"/>
              </w:rPr>
            </w:pPr>
            <w:r w:rsidRPr="002C51A9">
              <w:rPr>
                <w:rFonts w:ascii="宋体" w:hAnsi="宋体" w:cs="宋体" w:hint="eastAsia"/>
                <w:kern w:val="0"/>
                <w:sz w:val="18"/>
                <w:szCs w:val="18"/>
              </w:rPr>
              <w:t>小额</w:t>
            </w:r>
            <w:r w:rsidRPr="002C51A9">
              <w:rPr>
                <w:rFonts w:ascii="宋体" w:hAnsi="宋体" w:cs="宋体"/>
                <w:kern w:val="0"/>
                <w:sz w:val="18"/>
                <w:szCs w:val="18"/>
              </w:rPr>
              <w:t>贷款</w:t>
            </w:r>
          </w:p>
        </w:tc>
        <w:tc>
          <w:tcPr>
            <w:tcW w:w="1914" w:type="pct"/>
            <w:shd w:val="clear" w:color="auto" w:fill="auto"/>
            <w:vAlign w:val="center"/>
          </w:tcPr>
          <w:p w:rsidR="000D2929" w:rsidRPr="002C51A9" w:rsidRDefault="000D2929" w:rsidP="00C4142C">
            <w:pPr>
              <w:widowControl/>
              <w:rPr>
                <w:rFonts w:ascii="宋体" w:hAnsi="宋体" w:cs="宋体"/>
                <w:kern w:val="0"/>
                <w:sz w:val="18"/>
                <w:szCs w:val="18"/>
              </w:rPr>
            </w:pPr>
            <w:r w:rsidRPr="002C51A9">
              <w:rPr>
                <w:rFonts w:ascii="宋体" w:hAnsi="宋体" w:cs="宋体" w:hint="eastAsia"/>
                <w:kern w:val="0"/>
                <w:sz w:val="18"/>
                <w:szCs w:val="18"/>
              </w:rPr>
              <w:t>小额</w:t>
            </w:r>
            <w:r w:rsidRPr="002C51A9">
              <w:rPr>
                <w:rFonts w:ascii="宋体" w:hAnsi="宋体" w:cs="宋体"/>
                <w:kern w:val="0"/>
                <w:sz w:val="18"/>
                <w:szCs w:val="18"/>
              </w:rPr>
              <w:t>贷</w:t>
            </w:r>
            <w:r w:rsidRPr="002C51A9">
              <w:rPr>
                <w:rFonts w:ascii="宋体" w:hAnsi="宋体" w:cs="宋体" w:hint="eastAsia"/>
                <w:kern w:val="0"/>
                <w:sz w:val="18"/>
                <w:szCs w:val="18"/>
              </w:rPr>
              <w:t>款公司</w:t>
            </w:r>
            <w:r w:rsidRPr="002C51A9">
              <w:rPr>
                <w:rFonts w:ascii="宋体" w:hAnsi="宋体" w:cs="宋体"/>
                <w:kern w:val="0"/>
                <w:sz w:val="18"/>
                <w:szCs w:val="18"/>
              </w:rPr>
              <w:t>贷款金额</w:t>
            </w:r>
          </w:p>
        </w:tc>
        <w:tc>
          <w:tcPr>
            <w:tcW w:w="368" w:type="pct"/>
            <w:shd w:val="clear" w:color="auto" w:fill="auto"/>
            <w:vAlign w:val="center"/>
          </w:tcPr>
          <w:p w:rsidR="000D2929" w:rsidRPr="002C51A9" w:rsidRDefault="000D2929" w:rsidP="00C4142C">
            <w:pPr>
              <w:widowControl/>
              <w:jc w:val="center"/>
              <w:rPr>
                <w:rFonts w:ascii="宋体" w:hAnsi="宋体" w:cs="宋体"/>
                <w:kern w:val="0"/>
                <w:sz w:val="18"/>
                <w:szCs w:val="18"/>
              </w:rPr>
            </w:pPr>
            <w:r w:rsidRPr="002C51A9">
              <w:rPr>
                <w:rFonts w:ascii="宋体" w:hAnsi="宋体" w:cs="宋体" w:hint="eastAsia"/>
                <w:kern w:val="0"/>
                <w:sz w:val="18"/>
                <w:szCs w:val="18"/>
              </w:rPr>
              <w:t>千元</w:t>
            </w:r>
          </w:p>
        </w:tc>
        <w:tc>
          <w:tcPr>
            <w:tcW w:w="278" w:type="pct"/>
            <w:shd w:val="clear" w:color="auto" w:fill="auto"/>
            <w:vAlign w:val="center"/>
          </w:tcPr>
          <w:p w:rsidR="000D2929" w:rsidRPr="002C51A9" w:rsidRDefault="000D2929" w:rsidP="00C4142C">
            <w:pPr>
              <w:widowControl/>
              <w:jc w:val="center"/>
              <w:rPr>
                <w:rFonts w:ascii="宋体" w:hAnsi="宋体"/>
                <w:kern w:val="0"/>
                <w:sz w:val="18"/>
                <w:szCs w:val="18"/>
              </w:rPr>
            </w:pPr>
            <w:r w:rsidRPr="002C51A9">
              <w:rPr>
                <w:rFonts w:ascii="宋体" w:hAnsi="宋体"/>
                <w:kern w:val="0"/>
                <w:sz w:val="18"/>
                <w:szCs w:val="18"/>
              </w:rPr>
              <w:t>10</w:t>
            </w:r>
          </w:p>
        </w:tc>
        <w:tc>
          <w:tcPr>
            <w:tcW w:w="848" w:type="pct"/>
            <w:shd w:val="clear" w:color="auto" w:fill="auto"/>
            <w:vAlign w:val="center"/>
          </w:tcPr>
          <w:p w:rsidR="000D2929" w:rsidRPr="002C51A9" w:rsidRDefault="000D2929" w:rsidP="00C4142C">
            <w:pPr>
              <w:widowControl/>
              <w:rPr>
                <w:rFonts w:ascii="宋体" w:hAnsi="宋体"/>
                <w:kern w:val="0"/>
                <w:sz w:val="18"/>
                <w:szCs w:val="18"/>
              </w:rPr>
            </w:pPr>
          </w:p>
        </w:tc>
        <w:tc>
          <w:tcPr>
            <w:tcW w:w="882" w:type="pct"/>
            <w:shd w:val="clear" w:color="auto" w:fill="auto"/>
            <w:noWrap/>
            <w:vAlign w:val="bottom"/>
          </w:tcPr>
          <w:p w:rsidR="000D2929" w:rsidRPr="002C51A9" w:rsidRDefault="000D2929" w:rsidP="00C4142C">
            <w:pPr>
              <w:widowControl/>
              <w:jc w:val="left"/>
              <w:rPr>
                <w:rFonts w:ascii="宋体" w:hAnsi="宋体" w:cs="宋体"/>
                <w:kern w:val="0"/>
                <w:sz w:val="18"/>
                <w:szCs w:val="18"/>
              </w:rPr>
            </w:pPr>
          </w:p>
        </w:tc>
      </w:tr>
      <w:tr w:rsidR="002C51A9" w:rsidRPr="002C51A9" w:rsidTr="00C4142C">
        <w:trPr>
          <w:trHeight w:hRule="exact" w:val="454"/>
          <w:jc w:val="center"/>
        </w:trPr>
        <w:tc>
          <w:tcPr>
            <w:tcW w:w="710" w:type="pct"/>
            <w:vMerge/>
            <w:vAlign w:val="center"/>
          </w:tcPr>
          <w:p w:rsidR="000D2929" w:rsidRPr="002C51A9" w:rsidRDefault="000D2929" w:rsidP="00C4142C">
            <w:pPr>
              <w:widowControl/>
              <w:jc w:val="left"/>
              <w:rPr>
                <w:rFonts w:ascii="宋体" w:hAnsi="宋体" w:cs="宋体"/>
                <w:kern w:val="0"/>
                <w:sz w:val="18"/>
                <w:szCs w:val="18"/>
              </w:rPr>
            </w:pPr>
          </w:p>
        </w:tc>
        <w:tc>
          <w:tcPr>
            <w:tcW w:w="1914" w:type="pct"/>
            <w:shd w:val="clear" w:color="auto" w:fill="auto"/>
            <w:vAlign w:val="center"/>
          </w:tcPr>
          <w:p w:rsidR="000D2929" w:rsidRPr="002C51A9" w:rsidRDefault="000D2929" w:rsidP="00C4142C">
            <w:pPr>
              <w:widowControl/>
              <w:rPr>
                <w:rFonts w:ascii="宋体" w:hAnsi="宋体" w:cs="宋体"/>
                <w:kern w:val="0"/>
                <w:sz w:val="18"/>
                <w:szCs w:val="18"/>
              </w:rPr>
            </w:pPr>
            <w:r w:rsidRPr="002C51A9">
              <w:rPr>
                <w:rFonts w:ascii="宋体" w:hAnsi="宋体" w:cs="宋体" w:hint="eastAsia"/>
                <w:kern w:val="0"/>
                <w:sz w:val="18"/>
                <w:szCs w:val="18"/>
              </w:rPr>
              <w:t xml:space="preserve">  其中：</w:t>
            </w:r>
            <w:r w:rsidRPr="002C51A9">
              <w:rPr>
                <w:rFonts w:ascii="宋体" w:hAnsi="宋体" w:hint="eastAsia"/>
                <w:sz w:val="18"/>
                <w:szCs w:val="18"/>
              </w:rPr>
              <w:t>通过互联网发放小额贷款金额</w:t>
            </w:r>
          </w:p>
        </w:tc>
        <w:tc>
          <w:tcPr>
            <w:tcW w:w="368" w:type="pct"/>
            <w:shd w:val="clear" w:color="auto" w:fill="auto"/>
            <w:vAlign w:val="center"/>
          </w:tcPr>
          <w:p w:rsidR="000D2929" w:rsidRPr="002C51A9" w:rsidRDefault="000D2929" w:rsidP="00C4142C">
            <w:pPr>
              <w:widowControl/>
              <w:jc w:val="center"/>
              <w:rPr>
                <w:rFonts w:ascii="宋体" w:hAnsi="宋体" w:cs="宋体"/>
                <w:kern w:val="0"/>
                <w:sz w:val="18"/>
                <w:szCs w:val="18"/>
              </w:rPr>
            </w:pPr>
            <w:r w:rsidRPr="002C51A9">
              <w:rPr>
                <w:rFonts w:ascii="宋体" w:hAnsi="宋体" w:cs="宋体" w:hint="eastAsia"/>
                <w:kern w:val="0"/>
                <w:sz w:val="18"/>
                <w:szCs w:val="18"/>
              </w:rPr>
              <w:t>千元</w:t>
            </w:r>
          </w:p>
        </w:tc>
        <w:tc>
          <w:tcPr>
            <w:tcW w:w="278" w:type="pct"/>
            <w:shd w:val="clear" w:color="auto" w:fill="auto"/>
            <w:vAlign w:val="center"/>
          </w:tcPr>
          <w:p w:rsidR="000D2929" w:rsidRPr="002C51A9" w:rsidRDefault="000D2929" w:rsidP="00C4142C">
            <w:pPr>
              <w:widowControl/>
              <w:jc w:val="center"/>
              <w:rPr>
                <w:rFonts w:ascii="宋体" w:hAnsi="宋体"/>
                <w:kern w:val="0"/>
                <w:sz w:val="18"/>
                <w:szCs w:val="18"/>
              </w:rPr>
            </w:pPr>
            <w:r w:rsidRPr="002C51A9">
              <w:rPr>
                <w:rFonts w:ascii="宋体" w:hAnsi="宋体"/>
                <w:kern w:val="0"/>
                <w:sz w:val="18"/>
                <w:szCs w:val="18"/>
              </w:rPr>
              <w:t>11</w:t>
            </w:r>
          </w:p>
        </w:tc>
        <w:tc>
          <w:tcPr>
            <w:tcW w:w="848" w:type="pct"/>
            <w:shd w:val="clear" w:color="auto" w:fill="auto"/>
            <w:vAlign w:val="center"/>
          </w:tcPr>
          <w:p w:rsidR="000D2929" w:rsidRPr="002C51A9" w:rsidRDefault="000D2929" w:rsidP="00C4142C">
            <w:pPr>
              <w:widowControl/>
              <w:rPr>
                <w:rFonts w:ascii="宋体" w:hAnsi="宋体"/>
                <w:kern w:val="0"/>
                <w:sz w:val="18"/>
                <w:szCs w:val="18"/>
              </w:rPr>
            </w:pPr>
          </w:p>
        </w:tc>
        <w:tc>
          <w:tcPr>
            <w:tcW w:w="882" w:type="pct"/>
            <w:shd w:val="clear" w:color="auto" w:fill="auto"/>
            <w:noWrap/>
            <w:vAlign w:val="bottom"/>
          </w:tcPr>
          <w:p w:rsidR="000D2929" w:rsidRPr="002C51A9" w:rsidRDefault="000D2929" w:rsidP="00C4142C">
            <w:pPr>
              <w:widowControl/>
              <w:jc w:val="left"/>
              <w:rPr>
                <w:rFonts w:ascii="宋体" w:hAnsi="宋体" w:cs="宋体"/>
                <w:kern w:val="0"/>
                <w:sz w:val="18"/>
                <w:szCs w:val="18"/>
              </w:rPr>
            </w:pPr>
          </w:p>
        </w:tc>
      </w:tr>
      <w:tr w:rsidR="002C51A9" w:rsidRPr="002C51A9" w:rsidTr="00C4142C">
        <w:trPr>
          <w:trHeight w:hRule="exact" w:val="454"/>
          <w:jc w:val="center"/>
        </w:trPr>
        <w:tc>
          <w:tcPr>
            <w:tcW w:w="710" w:type="pct"/>
            <w:vMerge w:val="restart"/>
            <w:shd w:val="clear" w:color="auto" w:fill="auto"/>
            <w:vAlign w:val="center"/>
          </w:tcPr>
          <w:p w:rsidR="000D2929" w:rsidRPr="002C51A9" w:rsidRDefault="000D2929" w:rsidP="00C4142C">
            <w:pPr>
              <w:widowControl/>
              <w:rPr>
                <w:rFonts w:ascii="宋体" w:hAnsi="宋体" w:cs="宋体"/>
                <w:kern w:val="0"/>
                <w:sz w:val="18"/>
                <w:szCs w:val="18"/>
              </w:rPr>
            </w:pPr>
            <w:r w:rsidRPr="002C51A9">
              <w:rPr>
                <w:rFonts w:ascii="宋体" w:hAnsi="宋体" w:cs="宋体" w:hint="eastAsia"/>
                <w:kern w:val="0"/>
                <w:sz w:val="18"/>
                <w:szCs w:val="18"/>
              </w:rPr>
              <w:t>网络信贷</w:t>
            </w:r>
          </w:p>
          <w:p w:rsidR="000D2929" w:rsidRPr="002C51A9" w:rsidRDefault="000D2929" w:rsidP="00C4142C">
            <w:pPr>
              <w:widowControl/>
              <w:rPr>
                <w:rFonts w:ascii="宋体" w:hAnsi="宋体" w:cs="宋体"/>
                <w:kern w:val="0"/>
                <w:sz w:val="18"/>
                <w:szCs w:val="18"/>
              </w:rPr>
            </w:pPr>
          </w:p>
        </w:tc>
        <w:tc>
          <w:tcPr>
            <w:tcW w:w="1914" w:type="pct"/>
            <w:shd w:val="clear" w:color="auto" w:fill="auto"/>
            <w:vAlign w:val="center"/>
          </w:tcPr>
          <w:p w:rsidR="000D2929" w:rsidRPr="002C51A9" w:rsidRDefault="000D2929" w:rsidP="00C4142C">
            <w:pPr>
              <w:widowControl/>
              <w:rPr>
                <w:rFonts w:ascii="宋体" w:hAnsi="宋体" w:cs="宋体"/>
                <w:kern w:val="0"/>
                <w:sz w:val="18"/>
                <w:szCs w:val="18"/>
              </w:rPr>
            </w:pPr>
            <w:r w:rsidRPr="002C51A9">
              <w:rPr>
                <w:rFonts w:ascii="宋体" w:hAnsi="宋体" w:cs="宋体" w:hint="eastAsia"/>
                <w:kern w:val="0"/>
                <w:sz w:val="18"/>
                <w:szCs w:val="18"/>
              </w:rPr>
              <w:t>网络信贷平台投资者数量</w:t>
            </w:r>
          </w:p>
        </w:tc>
        <w:tc>
          <w:tcPr>
            <w:tcW w:w="368" w:type="pct"/>
            <w:shd w:val="clear" w:color="auto" w:fill="auto"/>
            <w:vAlign w:val="center"/>
          </w:tcPr>
          <w:p w:rsidR="000D2929" w:rsidRPr="002C51A9" w:rsidRDefault="000D2929" w:rsidP="00C4142C">
            <w:pPr>
              <w:widowControl/>
              <w:jc w:val="center"/>
              <w:rPr>
                <w:rFonts w:ascii="宋体" w:hAnsi="宋体" w:cs="宋体"/>
                <w:kern w:val="0"/>
                <w:sz w:val="18"/>
                <w:szCs w:val="18"/>
              </w:rPr>
            </w:pPr>
            <w:r w:rsidRPr="002C51A9">
              <w:rPr>
                <w:rFonts w:ascii="宋体" w:hAnsi="宋体" w:cs="宋体" w:hint="eastAsia"/>
                <w:kern w:val="0"/>
                <w:sz w:val="18"/>
                <w:szCs w:val="18"/>
              </w:rPr>
              <w:t>个</w:t>
            </w:r>
          </w:p>
        </w:tc>
        <w:tc>
          <w:tcPr>
            <w:tcW w:w="278" w:type="pct"/>
            <w:shd w:val="clear" w:color="auto" w:fill="auto"/>
            <w:vAlign w:val="center"/>
          </w:tcPr>
          <w:p w:rsidR="000D2929" w:rsidRPr="002C51A9" w:rsidRDefault="000D2929" w:rsidP="00C4142C">
            <w:pPr>
              <w:widowControl/>
              <w:jc w:val="center"/>
              <w:rPr>
                <w:rFonts w:ascii="宋体" w:hAnsi="宋体"/>
                <w:kern w:val="0"/>
                <w:sz w:val="18"/>
                <w:szCs w:val="18"/>
              </w:rPr>
            </w:pPr>
            <w:r w:rsidRPr="002C51A9">
              <w:rPr>
                <w:rFonts w:ascii="宋体" w:hAnsi="宋体"/>
                <w:kern w:val="0"/>
                <w:sz w:val="18"/>
                <w:szCs w:val="18"/>
              </w:rPr>
              <w:t>12</w:t>
            </w:r>
          </w:p>
        </w:tc>
        <w:tc>
          <w:tcPr>
            <w:tcW w:w="848" w:type="pct"/>
            <w:shd w:val="clear" w:color="auto" w:fill="auto"/>
            <w:vAlign w:val="center"/>
          </w:tcPr>
          <w:p w:rsidR="000D2929" w:rsidRPr="002C51A9" w:rsidRDefault="000D2929" w:rsidP="00C4142C">
            <w:pPr>
              <w:widowControl/>
              <w:rPr>
                <w:rFonts w:ascii="宋体" w:hAnsi="宋体"/>
                <w:kern w:val="0"/>
                <w:sz w:val="18"/>
                <w:szCs w:val="18"/>
              </w:rPr>
            </w:pPr>
          </w:p>
        </w:tc>
        <w:tc>
          <w:tcPr>
            <w:tcW w:w="882" w:type="pct"/>
            <w:shd w:val="clear" w:color="auto" w:fill="auto"/>
            <w:noWrap/>
            <w:vAlign w:val="bottom"/>
          </w:tcPr>
          <w:p w:rsidR="000D2929" w:rsidRPr="002C51A9" w:rsidRDefault="000D2929" w:rsidP="00C4142C">
            <w:pPr>
              <w:widowControl/>
              <w:jc w:val="left"/>
              <w:rPr>
                <w:rFonts w:ascii="宋体" w:hAnsi="宋体" w:cs="宋体"/>
                <w:kern w:val="0"/>
                <w:sz w:val="18"/>
                <w:szCs w:val="18"/>
              </w:rPr>
            </w:pPr>
          </w:p>
        </w:tc>
      </w:tr>
      <w:tr w:rsidR="002C51A9" w:rsidRPr="002C51A9" w:rsidTr="00C4142C">
        <w:trPr>
          <w:trHeight w:hRule="exact" w:val="454"/>
          <w:jc w:val="center"/>
        </w:trPr>
        <w:tc>
          <w:tcPr>
            <w:tcW w:w="710" w:type="pct"/>
            <w:vMerge/>
            <w:vAlign w:val="center"/>
          </w:tcPr>
          <w:p w:rsidR="000D2929" w:rsidRPr="002C51A9" w:rsidRDefault="000D2929" w:rsidP="00C4142C">
            <w:pPr>
              <w:widowControl/>
              <w:jc w:val="left"/>
              <w:rPr>
                <w:rFonts w:ascii="宋体" w:hAnsi="宋体" w:cs="宋体"/>
                <w:kern w:val="0"/>
                <w:sz w:val="18"/>
                <w:szCs w:val="18"/>
              </w:rPr>
            </w:pPr>
          </w:p>
        </w:tc>
        <w:tc>
          <w:tcPr>
            <w:tcW w:w="1914" w:type="pct"/>
            <w:shd w:val="clear" w:color="auto" w:fill="auto"/>
            <w:vAlign w:val="center"/>
          </w:tcPr>
          <w:p w:rsidR="000D2929" w:rsidRPr="002C51A9" w:rsidRDefault="000D2929" w:rsidP="00C4142C">
            <w:pPr>
              <w:widowControl/>
              <w:rPr>
                <w:rFonts w:ascii="宋体" w:hAnsi="宋体" w:cs="宋体"/>
                <w:kern w:val="0"/>
                <w:sz w:val="18"/>
                <w:szCs w:val="18"/>
              </w:rPr>
            </w:pPr>
            <w:r w:rsidRPr="002C51A9">
              <w:rPr>
                <w:rFonts w:ascii="宋体" w:hAnsi="宋体" w:cs="宋体" w:hint="eastAsia"/>
                <w:kern w:val="0"/>
                <w:sz w:val="18"/>
                <w:szCs w:val="18"/>
              </w:rPr>
              <w:t>网络信贷平台贷款者数量</w:t>
            </w:r>
          </w:p>
        </w:tc>
        <w:tc>
          <w:tcPr>
            <w:tcW w:w="368" w:type="pct"/>
            <w:shd w:val="clear" w:color="auto" w:fill="auto"/>
            <w:vAlign w:val="center"/>
          </w:tcPr>
          <w:p w:rsidR="000D2929" w:rsidRPr="002C51A9" w:rsidRDefault="000D2929" w:rsidP="00C4142C">
            <w:pPr>
              <w:widowControl/>
              <w:jc w:val="center"/>
              <w:rPr>
                <w:rFonts w:ascii="宋体" w:hAnsi="宋体" w:cs="宋体"/>
                <w:kern w:val="0"/>
                <w:sz w:val="18"/>
                <w:szCs w:val="18"/>
              </w:rPr>
            </w:pPr>
            <w:r w:rsidRPr="002C51A9">
              <w:rPr>
                <w:rFonts w:ascii="宋体" w:hAnsi="宋体" w:cs="宋体" w:hint="eastAsia"/>
                <w:kern w:val="0"/>
                <w:sz w:val="18"/>
                <w:szCs w:val="18"/>
              </w:rPr>
              <w:t>个</w:t>
            </w:r>
          </w:p>
        </w:tc>
        <w:tc>
          <w:tcPr>
            <w:tcW w:w="278" w:type="pct"/>
            <w:shd w:val="clear" w:color="auto" w:fill="auto"/>
            <w:vAlign w:val="center"/>
          </w:tcPr>
          <w:p w:rsidR="000D2929" w:rsidRPr="002C51A9" w:rsidRDefault="000D2929" w:rsidP="00C4142C">
            <w:pPr>
              <w:widowControl/>
              <w:jc w:val="center"/>
              <w:rPr>
                <w:rFonts w:ascii="宋体" w:hAnsi="宋体"/>
                <w:kern w:val="0"/>
                <w:sz w:val="18"/>
                <w:szCs w:val="18"/>
              </w:rPr>
            </w:pPr>
            <w:r w:rsidRPr="002C51A9">
              <w:rPr>
                <w:rFonts w:ascii="宋体" w:hAnsi="宋体"/>
                <w:kern w:val="0"/>
                <w:sz w:val="18"/>
                <w:szCs w:val="18"/>
              </w:rPr>
              <w:t>13</w:t>
            </w:r>
          </w:p>
        </w:tc>
        <w:tc>
          <w:tcPr>
            <w:tcW w:w="848" w:type="pct"/>
            <w:shd w:val="clear" w:color="auto" w:fill="auto"/>
            <w:vAlign w:val="center"/>
          </w:tcPr>
          <w:p w:rsidR="000D2929" w:rsidRPr="002C51A9" w:rsidRDefault="000D2929" w:rsidP="00C4142C">
            <w:pPr>
              <w:widowControl/>
              <w:rPr>
                <w:rFonts w:ascii="宋体" w:hAnsi="宋体"/>
                <w:kern w:val="0"/>
                <w:sz w:val="18"/>
                <w:szCs w:val="18"/>
              </w:rPr>
            </w:pPr>
          </w:p>
        </w:tc>
        <w:tc>
          <w:tcPr>
            <w:tcW w:w="882" w:type="pct"/>
            <w:shd w:val="clear" w:color="auto" w:fill="auto"/>
            <w:noWrap/>
            <w:vAlign w:val="bottom"/>
          </w:tcPr>
          <w:p w:rsidR="000D2929" w:rsidRPr="002C51A9" w:rsidRDefault="000D2929" w:rsidP="00C4142C">
            <w:pPr>
              <w:widowControl/>
              <w:jc w:val="left"/>
              <w:rPr>
                <w:rFonts w:ascii="宋体" w:hAnsi="宋体" w:cs="宋体"/>
                <w:kern w:val="0"/>
                <w:sz w:val="18"/>
                <w:szCs w:val="18"/>
              </w:rPr>
            </w:pPr>
          </w:p>
        </w:tc>
      </w:tr>
      <w:tr w:rsidR="000D2929" w:rsidRPr="002C51A9" w:rsidTr="00C4142C">
        <w:trPr>
          <w:trHeight w:hRule="exact" w:val="454"/>
          <w:jc w:val="center"/>
        </w:trPr>
        <w:tc>
          <w:tcPr>
            <w:tcW w:w="710" w:type="pct"/>
            <w:vMerge/>
            <w:vAlign w:val="center"/>
          </w:tcPr>
          <w:p w:rsidR="000D2929" w:rsidRPr="002C51A9" w:rsidRDefault="000D2929" w:rsidP="00C4142C">
            <w:pPr>
              <w:widowControl/>
              <w:jc w:val="left"/>
              <w:rPr>
                <w:rFonts w:ascii="宋体" w:hAnsi="宋体" w:cs="宋体"/>
                <w:kern w:val="0"/>
                <w:sz w:val="18"/>
                <w:szCs w:val="18"/>
              </w:rPr>
            </w:pPr>
          </w:p>
        </w:tc>
        <w:tc>
          <w:tcPr>
            <w:tcW w:w="1914" w:type="pct"/>
            <w:shd w:val="clear" w:color="auto" w:fill="auto"/>
            <w:vAlign w:val="center"/>
          </w:tcPr>
          <w:p w:rsidR="000D2929" w:rsidRPr="002C51A9" w:rsidRDefault="000D2929" w:rsidP="00C4142C">
            <w:pPr>
              <w:widowControl/>
              <w:rPr>
                <w:rFonts w:ascii="宋体" w:hAnsi="宋体" w:cs="宋体"/>
                <w:kern w:val="0"/>
                <w:sz w:val="18"/>
                <w:szCs w:val="18"/>
              </w:rPr>
            </w:pPr>
            <w:r w:rsidRPr="002C51A9">
              <w:rPr>
                <w:rFonts w:ascii="宋体" w:hAnsi="宋体" w:cs="宋体" w:hint="eastAsia"/>
                <w:kern w:val="0"/>
                <w:sz w:val="18"/>
                <w:szCs w:val="18"/>
              </w:rPr>
              <w:t>网络信贷平台贷款发放金额</w:t>
            </w:r>
          </w:p>
        </w:tc>
        <w:tc>
          <w:tcPr>
            <w:tcW w:w="368" w:type="pct"/>
            <w:shd w:val="clear" w:color="auto" w:fill="auto"/>
            <w:vAlign w:val="center"/>
          </w:tcPr>
          <w:p w:rsidR="000D2929" w:rsidRPr="002C51A9" w:rsidRDefault="000D2929" w:rsidP="00C4142C">
            <w:pPr>
              <w:widowControl/>
              <w:jc w:val="center"/>
              <w:rPr>
                <w:rFonts w:ascii="宋体" w:hAnsi="宋体" w:cs="宋体"/>
                <w:kern w:val="0"/>
                <w:sz w:val="18"/>
                <w:szCs w:val="18"/>
              </w:rPr>
            </w:pPr>
            <w:r w:rsidRPr="002C51A9">
              <w:rPr>
                <w:rFonts w:ascii="宋体" w:hAnsi="宋体" w:cs="宋体" w:hint="eastAsia"/>
                <w:kern w:val="0"/>
                <w:sz w:val="18"/>
                <w:szCs w:val="18"/>
              </w:rPr>
              <w:t>千元</w:t>
            </w:r>
          </w:p>
        </w:tc>
        <w:tc>
          <w:tcPr>
            <w:tcW w:w="278" w:type="pct"/>
            <w:shd w:val="clear" w:color="auto" w:fill="auto"/>
            <w:vAlign w:val="center"/>
          </w:tcPr>
          <w:p w:rsidR="000D2929" w:rsidRPr="002C51A9" w:rsidRDefault="000D2929" w:rsidP="00C4142C">
            <w:pPr>
              <w:widowControl/>
              <w:jc w:val="center"/>
              <w:rPr>
                <w:rFonts w:ascii="宋体" w:hAnsi="宋体"/>
                <w:kern w:val="0"/>
                <w:sz w:val="18"/>
                <w:szCs w:val="18"/>
              </w:rPr>
            </w:pPr>
            <w:r w:rsidRPr="002C51A9">
              <w:rPr>
                <w:rFonts w:ascii="宋体" w:hAnsi="宋体"/>
                <w:kern w:val="0"/>
                <w:sz w:val="18"/>
                <w:szCs w:val="18"/>
              </w:rPr>
              <w:t>14</w:t>
            </w:r>
          </w:p>
        </w:tc>
        <w:tc>
          <w:tcPr>
            <w:tcW w:w="848" w:type="pct"/>
            <w:shd w:val="clear" w:color="auto" w:fill="auto"/>
            <w:vAlign w:val="center"/>
          </w:tcPr>
          <w:p w:rsidR="000D2929" w:rsidRPr="002C51A9" w:rsidRDefault="000D2929" w:rsidP="00C4142C">
            <w:pPr>
              <w:widowControl/>
              <w:rPr>
                <w:rFonts w:ascii="宋体" w:hAnsi="宋体"/>
                <w:kern w:val="0"/>
                <w:sz w:val="18"/>
                <w:szCs w:val="18"/>
              </w:rPr>
            </w:pPr>
          </w:p>
        </w:tc>
        <w:tc>
          <w:tcPr>
            <w:tcW w:w="882" w:type="pct"/>
            <w:shd w:val="clear" w:color="auto" w:fill="auto"/>
            <w:noWrap/>
            <w:vAlign w:val="bottom"/>
          </w:tcPr>
          <w:p w:rsidR="000D2929" w:rsidRPr="002C51A9" w:rsidRDefault="000D2929" w:rsidP="00C4142C">
            <w:pPr>
              <w:widowControl/>
              <w:jc w:val="left"/>
              <w:rPr>
                <w:rFonts w:ascii="宋体" w:hAnsi="宋体" w:cs="宋体"/>
                <w:kern w:val="0"/>
                <w:sz w:val="18"/>
                <w:szCs w:val="18"/>
              </w:rPr>
            </w:pPr>
          </w:p>
        </w:tc>
      </w:tr>
    </w:tbl>
    <w:p w:rsidR="000D2929" w:rsidRPr="002C51A9" w:rsidRDefault="000D2929" w:rsidP="000D2929">
      <w:pPr>
        <w:adjustRightInd w:val="0"/>
        <w:snapToGrid w:val="0"/>
        <w:ind w:left="-720" w:rightChars="-413" w:right="-867"/>
        <w:rPr>
          <w:sz w:val="18"/>
          <w:szCs w:val="18"/>
        </w:rPr>
      </w:pPr>
    </w:p>
    <w:p w:rsidR="000D2929" w:rsidRPr="002C51A9" w:rsidRDefault="000D2929" w:rsidP="000D2929">
      <w:pPr>
        <w:adjustRightInd w:val="0"/>
        <w:snapToGrid w:val="0"/>
        <w:ind w:left="-720" w:rightChars="-413" w:right="-867"/>
        <w:rPr>
          <w:sz w:val="18"/>
          <w:szCs w:val="18"/>
        </w:rPr>
      </w:pPr>
      <w:r w:rsidRPr="002C51A9">
        <w:rPr>
          <w:sz w:val="18"/>
          <w:szCs w:val="18"/>
        </w:rPr>
        <w:t>单位负责人：</w:t>
      </w:r>
      <w:r w:rsidRPr="002C51A9">
        <w:rPr>
          <w:rFonts w:hint="eastAsia"/>
          <w:sz w:val="18"/>
          <w:szCs w:val="18"/>
        </w:rPr>
        <w:t xml:space="preserve">          </w:t>
      </w:r>
      <w:r w:rsidRPr="002C51A9">
        <w:rPr>
          <w:sz w:val="18"/>
          <w:szCs w:val="18"/>
        </w:rPr>
        <w:t>统计负责人：</w:t>
      </w:r>
      <w:r w:rsidRPr="002C51A9">
        <w:rPr>
          <w:rFonts w:hint="eastAsia"/>
          <w:sz w:val="18"/>
          <w:szCs w:val="18"/>
        </w:rPr>
        <w:t xml:space="preserve">          </w:t>
      </w:r>
      <w:r w:rsidRPr="002C51A9">
        <w:rPr>
          <w:sz w:val="18"/>
          <w:szCs w:val="18"/>
        </w:rPr>
        <w:t>填表人：</w:t>
      </w:r>
      <w:r w:rsidRPr="002C51A9">
        <w:rPr>
          <w:rFonts w:hint="eastAsia"/>
          <w:sz w:val="18"/>
          <w:szCs w:val="18"/>
        </w:rPr>
        <w:t xml:space="preserve">          </w:t>
      </w:r>
      <w:r w:rsidRPr="002C51A9">
        <w:rPr>
          <w:sz w:val="18"/>
          <w:szCs w:val="18"/>
        </w:rPr>
        <w:t>联系电话：</w:t>
      </w:r>
      <w:r w:rsidRPr="002C51A9">
        <w:rPr>
          <w:rFonts w:hint="eastAsia"/>
          <w:sz w:val="18"/>
          <w:szCs w:val="18"/>
        </w:rPr>
        <w:t xml:space="preserve">          </w:t>
      </w:r>
      <w:r w:rsidRPr="002C51A9">
        <w:rPr>
          <w:sz w:val="18"/>
          <w:szCs w:val="18"/>
        </w:rPr>
        <w:t>报出日期：</w:t>
      </w:r>
      <w:r w:rsidRPr="002C51A9">
        <w:rPr>
          <w:sz w:val="18"/>
          <w:szCs w:val="18"/>
        </w:rPr>
        <w:t>20</w:t>
      </w:r>
      <w:r w:rsidRPr="002C51A9">
        <w:rPr>
          <w:rFonts w:hint="eastAsia"/>
          <w:sz w:val="18"/>
          <w:szCs w:val="18"/>
        </w:rPr>
        <w:t xml:space="preserve">    </w:t>
      </w:r>
      <w:r w:rsidRPr="002C51A9">
        <w:rPr>
          <w:sz w:val="18"/>
          <w:szCs w:val="18"/>
        </w:rPr>
        <w:t>年</w:t>
      </w:r>
      <w:r w:rsidRPr="002C51A9">
        <w:rPr>
          <w:rFonts w:hint="eastAsia"/>
          <w:sz w:val="18"/>
          <w:szCs w:val="18"/>
        </w:rPr>
        <w:t xml:space="preserve">     </w:t>
      </w:r>
      <w:r w:rsidRPr="002C51A9">
        <w:rPr>
          <w:sz w:val="18"/>
          <w:szCs w:val="18"/>
        </w:rPr>
        <w:t>月</w:t>
      </w:r>
      <w:r w:rsidRPr="002C51A9">
        <w:rPr>
          <w:rFonts w:hint="eastAsia"/>
          <w:sz w:val="18"/>
          <w:szCs w:val="18"/>
        </w:rPr>
        <w:t xml:space="preserve">     </w:t>
      </w:r>
      <w:r w:rsidRPr="002C51A9">
        <w:rPr>
          <w:sz w:val="18"/>
          <w:szCs w:val="18"/>
        </w:rPr>
        <w:t>日</w:t>
      </w:r>
    </w:p>
    <w:p w:rsidR="000D2929" w:rsidRPr="002C51A9" w:rsidRDefault="000D2929" w:rsidP="000D2929">
      <w:pPr>
        <w:adjustRightInd w:val="0"/>
        <w:snapToGrid w:val="0"/>
        <w:ind w:left="-720" w:rightChars="-413" w:right="-867"/>
        <w:rPr>
          <w:sz w:val="18"/>
          <w:szCs w:val="18"/>
        </w:rPr>
      </w:pPr>
    </w:p>
    <w:p w:rsidR="000D2929" w:rsidRPr="002C51A9" w:rsidRDefault="000D2929" w:rsidP="000D2929">
      <w:pPr>
        <w:adjustRightInd w:val="0"/>
        <w:snapToGrid w:val="0"/>
        <w:ind w:leftChars="-171" w:left="-359"/>
        <w:rPr>
          <w:rFonts w:hAnsi="宋体"/>
          <w:sz w:val="18"/>
          <w:szCs w:val="18"/>
        </w:rPr>
      </w:pPr>
      <w:r w:rsidRPr="002C51A9">
        <w:rPr>
          <w:rFonts w:hAnsi="宋体" w:hint="eastAsia"/>
          <w:sz w:val="18"/>
          <w:szCs w:val="18"/>
        </w:rPr>
        <w:t>说明：</w:t>
      </w:r>
    </w:p>
    <w:p w:rsidR="000D2929" w:rsidRPr="002C51A9" w:rsidRDefault="000D2929" w:rsidP="000D2929">
      <w:pPr>
        <w:adjustRightInd w:val="0"/>
        <w:snapToGrid w:val="0"/>
        <w:ind w:leftChars="-171" w:left="-359"/>
        <w:rPr>
          <w:rFonts w:hAnsi="宋体"/>
          <w:sz w:val="18"/>
          <w:szCs w:val="18"/>
        </w:rPr>
      </w:pPr>
      <w:r w:rsidRPr="002C51A9">
        <w:rPr>
          <w:rFonts w:hAnsi="宋体"/>
          <w:sz w:val="18"/>
          <w:szCs w:val="18"/>
        </w:rPr>
        <w:t>1</w:t>
      </w:r>
      <w:r w:rsidRPr="002C51A9">
        <w:rPr>
          <w:rFonts w:hAnsi="宋体" w:hint="eastAsia"/>
          <w:sz w:val="18"/>
          <w:szCs w:val="18"/>
        </w:rPr>
        <w:t>.</w:t>
      </w:r>
      <w:r w:rsidRPr="002C51A9">
        <w:rPr>
          <w:rFonts w:hAnsi="宋体"/>
          <w:sz w:val="18"/>
          <w:szCs w:val="18"/>
        </w:rPr>
        <w:t xml:space="preserve"> </w:t>
      </w:r>
      <w:r w:rsidRPr="002C51A9">
        <w:rPr>
          <w:rFonts w:hAnsi="宋体" w:hint="eastAsia"/>
          <w:sz w:val="18"/>
          <w:szCs w:val="18"/>
        </w:rPr>
        <w:t>填报范围：</w:t>
      </w:r>
      <w:r w:rsidRPr="002C51A9">
        <w:rPr>
          <w:rFonts w:hAnsi="宋体" w:hint="eastAsia"/>
          <w:sz w:val="18"/>
          <w:szCs w:val="18"/>
        </w:rPr>
        <w:t xml:space="preserve"> </w:t>
      </w:r>
      <w:r w:rsidR="00C42176" w:rsidRPr="002C51A9">
        <w:rPr>
          <w:rFonts w:hAnsi="宋体" w:hint="eastAsia"/>
          <w:sz w:val="18"/>
          <w:szCs w:val="18"/>
        </w:rPr>
        <w:t>银行、</w:t>
      </w:r>
      <w:r w:rsidR="00AF2008" w:rsidRPr="002C51A9">
        <w:rPr>
          <w:rFonts w:hAnsi="宋体" w:hint="eastAsia"/>
          <w:sz w:val="18"/>
          <w:szCs w:val="18"/>
        </w:rPr>
        <w:t>公募</w:t>
      </w:r>
      <w:r w:rsidR="00C42176" w:rsidRPr="002C51A9">
        <w:rPr>
          <w:rFonts w:hAnsi="宋体" w:hint="eastAsia"/>
          <w:sz w:val="18"/>
          <w:szCs w:val="18"/>
        </w:rPr>
        <w:t>基金</w:t>
      </w:r>
      <w:r w:rsidR="00AF2008" w:rsidRPr="002C51A9">
        <w:rPr>
          <w:rFonts w:hAnsi="宋体" w:hint="eastAsia"/>
          <w:sz w:val="18"/>
          <w:szCs w:val="18"/>
        </w:rPr>
        <w:t>管理公司</w:t>
      </w:r>
      <w:r w:rsidR="00C42176" w:rsidRPr="002C51A9">
        <w:rPr>
          <w:rFonts w:hAnsi="宋体" w:hint="eastAsia"/>
          <w:sz w:val="18"/>
          <w:szCs w:val="18"/>
        </w:rPr>
        <w:t>、保险</w:t>
      </w:r>
      <w:r w:rsidR="00AF2008" w:rsidRPr="002C51A9">
        <w:rPr>
          <w:rFonts w:hAnsi="宋体" w:hint="eastAsia"/>
          <w:sz w:val="18"/>
          <w:szCs w:val="18"/>
        </w:rPr>
        <w:t>、</w:t>
      </w:r>
      <w:r w:rsidR="00C42176" w:rsidRPr="002C51A9">
        <w:rPr>
          <w:rFonts w:hAnsi="宋体" w:hint="eastAsia"/>
          <w:sz w:val="18"/>
          <w:szCs w:val="18"/>
        </w:rPr>
        <w:t>信托、第三方支付机构等</w:t>
      </w:r>
      <w:r w:rsidRPr="002C51A9">
        <w:rPr>
          <w:rFonts w:hAnsi="宋体" w:hint="eastAsia"/>
          <w:sz w:val="18"/>
          <w:szCs w:val="18"/>
        </w:rPr>
        <w:t>相关金融业</w:t>
      </w:r>
      <w:r w:rsidR="00AF2008" w:rsidRPr="002C51A9">
        <w:rPr>
          <w:rFonts w:hAnsi="宋体" w:hint="eastAsia"/>
          <w:sz w:val="18"/>
          <w:szCs w:val="18"/>
        </w:rPr>
        <w:t>法人</w:t>
      </w:r>
      <w:r w:rsidRPr="002C51A9">
        <w:rPr>
          <w:rFonts w:hAnsi="宋体" w:hint="eastAsia"/>
          <w:sz w:val="18"/>
          <w:szCs w:val="18"/>
        </w:rPr>
        <w:t>单位</w:t>
      </w:r>
      <w:r w:rsidR="00AF2008" w:rsidRPr="002C51A9">
        <w:rPr>
          <w:rFonts w:hAnsi="宋体" w:hint="eastAsia"/>
          <w:sz w:val="18"/>
          <w:szCs w:val="18"/>
        </w:rPr>
        <w:t>和视同法人单位</w:t>
      </w:r>
      <w:r w:rsidRPr="002C51A9">
        <w:rPr>
          <w:rFonts w:hAnsi="宋体" w:hint="eastAsia"/>
          <w:sz w:val="18"/>
          <w:szCs w:val="18"/>
        </w:rPr>
        <w:t>。</w:t>
      </w:r>
    </w:p>
    <w:p w:rsidR="000D2929" w:rsidRPr="002C51A9" w:rsidRDefault="000D2929" w:rsidP="000D2929">
      <w:pPr>
        <w:adjustRightInd w:val="0"/>
        <w:snapToGrid w:val="0"/>
        <w:ind w:left="-720" w:rightChars="-413" w:right="-867" w:firstLineChars="200" w:firstLine="360"/>
        <w:rPr>
          <w:sz w:val="18"/>
          <w:szCs w:val="18"/>
        </w:rPr>
      </w:pPr>
      <w:r w:rsidRPr="002C51A9">
        <w:rPr>
          <w:sz w:val="18"/>
          <w:szCs w:val="18"/>
        </w:rPr>
        <w:t>2</w:t>
      </w:r>
      <w:r w:rsidRPr="002C51A9">
        <w:rPr>
          <w:rFonts w:hint="eastAsia"/>
          <w:sz w:val="18"/>
          <w:szCs w:val="18"/>
        </w:rPr>
        <w:t>．</w:t>
      </w:r>
      <w:r w:rsidRPr="002C51A9">
        <w:rPr>
          <w:sz w:val="18"/>
          <w:szCs w:val="18"/>
        </w:rPr>
        <w:t>平衡关系：</w:t>
      </w:r>
      <w:r w:rsidRPr="002C51A9">
        <w:rPr>
          <w:rFonts w:hAnsi="宋体" w:hint="eastAsia"/>
          <w:sz w:val="18"/>
          <w:szCs w:val="18"/>
        </w:rPr>
        <w:t>1</w:t>
      </w:r>
      <w:r w:rsidRPr="002C51A9">
        <w:rPr>
          <w:rFonts w:hAnsi="宋体"/>
          <w:sz w:val="18"/>
          <w:szCs w:val="18"/>
        </w:rPr>
        <w:t xml:space="preserve"> </w:t>
      </w:r>
      <w:r w:rsidRPr="002C51A9">
        <w:rPr>
          <w:rFonts w:hAnsi="宋体"/>
          <w:sz w:val="18"/>
          <w:szCs w:val="18"/>
        </w:rPr>
        <w:t>≥</w:t>
      </w:r>
      <w:r w:rsidRPr="002C51A9">
        <w:rPr>
          <w:rFonts w:hAnsi="宋体"/>
          <w:sz w:val="18"/>
          <w:szCs w:val="18"/>
        </w:rPr>
        <w:t xml:space="preserve"> </w:t>
      </w:r>
      <w:r w:rsidRPr="002C51A9">
        <w:rPr>
          <w:rFonts w:hAnsi="宋体" w:hint="eastAsia"/>
          <w:sz w:val="18"/>
          <w:szCs w:val="18"/>
        </w:rPr>
        <w:t>2</w:t>
      </w:r>
      <w:r w:rsidRPr="002C51A9">
        <w:rPr>
          <w:rFonts w:hAnsi="宋体" w:hint="eastAsia"/>
          <w:sz w:val="18"/>
          <w:szCs w:val="18"/>
        </w:rPr>
        <w:t>；</w:t>
      </w:r>
      <w:r w:rsidRPr="002C51A9">
        <w:rPr>
          <w:rFonts w:hAnsi="宋体"/>
          <w:sz w:val="18"/>
          <w:szCs w:val="18"/>
        </w:rPr>
        <w:t xml:space="preserve">3 </w:t>
      </w:r>
      <w:r w:rsidRPr="002C51A9">
        <w:rPr>
          <w:rFonts w:hAnsi="宋体"/>
          <w:sz w:val="18"/>
          <w:szCs w:val="18"/>
        </w:rPr>
        <w:t>≥</w:t>
      </w:r>
      <w:r w:rsidRPr="002C51A9">
        <w:rPr>
          <w:rFonts w:hAnsi="宋体"/>
          <w:sz w:val="18"/>
          <w:szCs w:val="18"/>
        </w:rPr>
        <w:t xml:space="preserve"> 4</w:t>
      </w:r>
      <w:r w:rsidRPr="002C51A9">
        <w:rPr>
          <w:rFonts w:hAnsi="宋体" w:hint="eastAsia"/>
          <w:sz w:val="18"/>
          <w:szCs w:val="18"/>
        </w:rPr>
        <w:t>；</w:t>
      </w:r>
      <w:r w:rsidRPr="002C51A9">
        <w:rPr>
          <w:rFonts w:hAnsi="宋体"/>
          <w:sz w:val="18"/>
          <w:szCs w:val="18"/>
        </w:rPr>
        <w:t xml:space="preserve">5 </w:t>
      </w:r>
      <w:r w:rsidRPr="002C51A9">
        <w:rPr>
          <w:rFonts w:hAnsi="宋体"/>
          <w:sz w:val="18"/>
          <w:szCs w:val="18"/>
        </w:rPr>
        <w:t>≥</w:t>
      </w:r>
      <w:r w:rsidRPr="002C51A9">
        <w:rPr>
          <w:rFonts w:hAnsi="宋体"/>
          <w:sz w:val="18"/>
          <w:szCs w:val="18"/>
        </w:rPr>
        <w:t xml:space="preserve"> </w:t>
      </w:r>
      <w:r w:rsidRPr="002C51A9">
        <w:rPr>
          <w:rFonts w:hAnsi="宋体" w:hint="eastAsia"/>
          <w:sz w:val="18"/>
          <w:szCs w:val="18"/>
        </w:rPr>
        <w:t>6</w:t>
      </w:r>
      <w:r w:rsidRPr="002C51A9">
        <w:rPr>
          <w:rFonts w:hAnsi="宋体" w:hint="eastAsia"/>
          <w:sz w:val="18"/>
          <w:szCs w:val="18"/>
        </w:rPr>
        <w:t>；</w:t>
      </w:r>
      <w:r w:rsidRPr="002C51A9">
        <w:rPr>
          <w:rFonts w:hAnsi="宋体" w:hint="eastAsia"/>
          <w:sz w:val="18"/>
          <w:szCs w:val="18"/>
        </w:rPr>
        <w:t xml:space="preserve"> </w:t>
      </w:r>
      <w:r w:rsidRPr="002C51A9">
        <w:rPr>
          <w:rFonts w:hAnsi="宋体"/>
          <w:sz w:val="18"/>
          <w:szCs w:val="18"/>
        </w:rPr>
        <w:t>7</w:t>
      </w:r>
      <w:r w:rsidRPr="002C51A9">
        <w:rPr>
          <w:rFonts w:hAnsi="宋体"/>
          <w:sz w:val="18"/>
          <w:szCs w:val="18"/>
        </w:rPr>
        <w:t>≥</w:t>
      </w:r>
      <w:r w:rsidRPr="002C51A9">
        <w:rPr>
          <w:rFonts w:hAnsi="宋体"/>
          <w:sz w:val="18"/>
          <w:szCs w:val="18"/>
        </w:rPr>
        <w:t xml:space="preserve"> </w:t>
      </w:r>
      <w:r w:rsidRPr="002C51A9">
        <w:rPr>
          <w:rFonts w:hAnsi="宋体" w:hint="eastAsia"/>
          <w:sz w:val="18"/>
          <w:szCs w:val="18"/>
        </w:rPr>
        <w:t>8</w:t>
      </w:r>
      <w:r w:rsidRPr="002C51A9">
        <w:rPr>
          <w:rFonts w:hAnsi="宋体" w:hint="eastAsia"/>
          <w:sz w:val="18"/>
          <w:szCs w:val="18"/>
        </w:rPr>
        <w:t>；</w:t>
      </w:r>
      <w:r w:rsidRPr="002C51A9">
        <w:rPr>
          <w:rFonts w:hAnsi="宋体" w:hint="eastAsia"/>
          <w:sz w:val="18"/>
          <w:szCs w:val="18"/>
        </w:rPr>
        <w:t xml:space="preserve"> 10</w:t>
      </w:r>
      <w:r w:rsidRPr="002C51A9">
        <w:rPr>
          <w:rFonts w:hAnsi="宋体"/>
          <w:sz w:val="18"/>
          <w:szCs w:val="18"/>
        </w:rPr>
        <w:t>≥</w:t>
      </w:r>
      <w:r w:rsidRPr="002C51A9">
        <w:rPr>
          <w:rFonts w:hAnsi="宋体"/>
          <w:sz w:val="18"/>
          <w:szCs w:val="18"/>
        </w:rPr>
        <w:t xml:space="preserve"> 1</w:t>
      </w:r>
      <w:r w:rsidRPr="002C51A9">
        <w:rPr>
          <w:rFonts w:hAnsi="宋体" w:hint="eastAsia"/>
          <w:sz w:val="18"/>
          <w:szCs w:val="18"/>
        </w:rPr>
        <w:t>1</w:t>
      </w:r>
      <w:r w:rsidRPr="002C51A9">
        <w:rPr>
          <w:sz w:val="18"/>
          <w:szCs w:val="18"/>
        </w:rPr>
        <w:t>。</w:t>
      </w:r>
    </w:p>
    <w:p w:rsidR="000D2929" w:rsidRPr="002C51A9" w:rsidRDefault="000D2929" w:rsidP="000D2929">
      <w:pPr>
        <w:adjustRightInd w:val="0"/>
        <w:snapToGrid w:val="0"/>
        <w:ind w:left="-720" w:rightChars="-413" w:right="-867" w:firstLineChars="200" w:firstLine="360"/>
        <w:rPr>
          <w:sz w:val="18"/>
          <w:szCs w:val="18"/>
        </w:rPr>
      </w:pPr>
      <w:r w:rsidRPr="002C51A9">
        <w:rPr>
          <w:rFonts w:hAnsi="宋体"/>
          <w:sz w:val="18"/>
          <w:szCs w:val="18"/>
        </w:rPr>
        <w:t>3</w:t>
      </w:r>
      <w:r w:rsidRPr="002C51A9">
        <w:rPr>
          <w:rFonts w:hAnsi="宋体" w:hint="eastAsia"/>
          <w:sz w:val="18"/>
          <w:szCs w:val="18"/>
        </w:rPr>
        <w:t>．</w:t>
      </w:r>
      <w:r w:rsidRPr="002C51A9">
        <w:rPr>
          <w:sz w:val="18"/>
          <w:szCs w:val="18"/>
        </w:rPr>
        <w:t>本表保留整数。</w:t>
      </w:r>
    </w:p>
    <w:p w:rsidR="000D2929" w:rsidRPr="002C51A9" w:rsidRDefault="000D2929" w:rsidP="000D2929">
      <w:pPr>
        <w:outlineLvl w:val="0"/>
        <w:rPr>
          <w:b/>
          <w:bCs/>
          <w:sz w:val="32"/>
          <w:szCs w:val="32"/>
        </w:rPr>
      </w:pPr>
    </w:p>
    <w:p w:rsidR="000D2929" w:rsidRPr="002C51A9" w:rsidRDefault="000D2929" w:rsidP="000D2929">
      <w:pPr>
        <w:jc w:val="center"/>
        <w:outlineLvl w:val="0"/>
        <w:rPr>
          <w:b/>
          <w:bCs/>
          <w:sz w:val="32"/>
          <w:szCs w:val="32"/>
        </w:rPr>
      </w:pPr>
    </w:p>
    <w:p w:rsidR="00FA0D08" w:rsidRPr="002C51A9" w:rsidRDefault="00FA0D08" w:rsidP="000D2929">
      <w:pPr>
        <w:jc w:val="center"/>
        <w:outlineLvl w:val="0"/>
        <w:rPr>
          <w:b/>
          <w:bCs/>
          <w:sz w:val="32"/>
          <w:szCs w:val="32"/>
        </w:rPr>
      </w:pPr>
    </w:p>
    <w:p w:rsidR="000D2929" w:rsidRPr="002C51A9" w:rsidRDefault="000D2929" w:rsidP="000D2929">
      <w:pPr>
        <w:jc w:val="center"/>
        <w:outlineLvl w:val="0"/>
        <w:rPr>
          <w:b/>
          <w:bCs/>
          <w:sz w:val="32"/>
          <w:szCs w:val="32"/>
        </w:rPr>
      </w:pPr>
    </w:p>
    <w:p w:rsidR="000D2929" w:rsidRPr="002C51A9" w:rsidRDefault="000D2929" w:rsidP="000D2929">
      <w:pPr>
        <w:adjustRightInd w:val="0"/>
        <w:snapToGrid w:val="0"/>
        <w:spacing w:line="200" w:lineRule="exact"/>
        <w:ind w:leftChars="-171" w:left="-358" w:hanging="1"/>
        <w:jc w:val="left"/>
        <w:rPr>
          <w:sz w:val="18"/>
          <w:szCs w:val="18"/>
        </w:rPr>
      </w:pPr>
    </w:p>
    <w:p w:rsidR="00775E95" w:rsidRPr="002C51A9" w:rsidRDefault="00775E95" w:rsidP="00775E95">
      <w:pPr>
        <w:jc w:val="center"/>
        <w:rPr>
          <w:b/>
          <w:sz w:val="32"/>
          <w:szCs w:val="32"/>
        </w:rPr>
      </w:pPr>
      <w:r w:rsidRPr="002C51A9">
        <w:rPr>
          <w:rFonts w:hint="eastAsia"/>
          <w:b/>
          <w:sz w:val="32"/>
          <w:szCs w:val="32"/>
        </w:rPr>
        <w:lastRenderedPageBreak/>
        <w:t>银行各支行</w:t>
      </w:r>
      <w:r w:rsidRPr="002C51A9">
        <w:rPr>
          <w:b/>
          <w:sz w:val="32"/>
          <w:szCs w:val="32"/>
        </w:rPr>
        <w:t>财务</w:t>
      </w:r>
      <w:r w:rsidR="00524549" w:rsidRPr="002C51A9">
        <w:rPr>
          <w:rFonts w:hint="eastAsia"/>
          <w:b/>
          <w:sz w:val="32"/>
          <w:szCs w:val="32"/>
        </w:rPr>
        <w:t>状</w:t>
      </w:r>
      <w:r w:rsidRPr="002C51A9">
        <w:rPr>
          <w:rFonts w:hint="eastAsia"/>
          <w:b/>
          <w:sz w:val="32"/>
          <w:szCs w:val="32"/>
        </w:rPr>
        <w:t>况</w:t>
      </w:r>
    </w:p>
    <w:p w:rsidR="00775E95" w:rsidRPr="002C51A9" w:rsidRDefault="00775E95" w:rsidP="00775E95">
      <w:pPr>
        <w:jc w:val="center"/>
        <w:rPr>
          <w:rFonts w:ascii="宋体" w:hAnsi="宋体"/>
          <w:szCs w:val="21"/>
        </w:rPr>
      </w:pPr>
      <w:r w:rsidRPr="002C51A9">
        <w:rPr>
          <w:rFonts w:ascii="宋体" w:hAnsi="宋体"/>
          <w:szCs w:val="21"/>
        </w:rPr>
        <w:t>201</w:t>
      </w:r>
      <w:r w:rsidR="008E1790" w:rsidRPr="002C51A9">
        <w:rPr>
          <w:rFonts w:ascii="宋体" w:hAnsi="宋体"/>
          <w:szCs w:val="21"/>
        </w:rPr>
        <w:t>9</w:t>
      </w:r>
      <w:r w:rsidRPr="002C51A9">
        <w:rPr>
          <w:rFonts w:ascii="宋体" w:hAnsi="宋体" w:hint="eastAsia"/>
          <w:szCs w:val="21"/>
        </w:rPr>
        <w:t xml:space="preserve">年    </w:t>
      </w:r>
    </w:p>
    <w:tbl>
      <w:tblPr>
        <w:tblStyle w:val="ac"/>
        <w:tblW w:w="96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450"/>
        <w:gridCol w:w="1177"/>
        <w:gridCol w:w="667"/>
        <w:gridCol w:w="1417"/>
        <w:gridCol w:w="1982"/>
      </w:tblGrid>
      <w:tr w:rsidR="002C51A9" w:rsidRPr="002C51A9" w:rsidTr="0000631D">
        <w:trPr>
          <w:jc w:val="center"/>
        </w:trPr>
        <w:tc>
          <w:tcPr>
            <w:tcW w:w="6264" w:type="dxa"/>
            <w:gridSpan w:val="4"/>
          </w:tcPr>
          <w:p w:rsidR="00616C69" w:rsidRPr="002C51A9" w:rsidRDefault="00616C69" w:rsidP="0000631D">
            <w:pPr>
              <w:adjustRightInd w:val="0"/>
              <w:snapToGrid w:val="0"/>
              <w:rPr>
                <w:rFonts w:asciiTheme="minorEastAsia" w:eastAsiaTheme="minorEastAsia" w:hAnsiTheme="minorEastAsia"/>
              </w:rPr>
            </w:pPr>
            <w:r w:rsidRPr="002C51A9">
              <w:rPr>
                <w:rFonts w:ascii="宋体" w:hAnsi="宋体" w:cs="宋体" w:hint="eastAsia"/>
                <w:szCs w:val="18"/>
              </w:rPr>
              <w:t>统一社会信用代码：□□□□□□□□□□□□□□□□□□</w:t>
            </w:r>
          </w:p>
        </w:tc>
        <w:tc>
          <w:tcPr>
            <w:tcW w:w="1417" w:type="dxa"/>
            <w:vAlign w:val="center"/>
          </w:tcPr>
          <w:p w:rsidR="00616C69" w:rsidRPr="002C51A9" w:rsidRDefault="00616C69" w:rsidP="0000631D">
            <w:pPr>
              <w:adjustRightInd w:val="0"/>
              <w:snapToGrid w:val="0"/>
              <w:jc w:val="center"/>
              <w:rPr>
                <w:rFonts w:asciiTheme="minorEastAsia" w:eastAsiaTheme="minorEastAsia" w:hAnsiTheme="minorEastAsia"/>
              </w:rPr>
            </w:pPr>
            <w:r w:rsidRPr="002C51A9">
              <w:rPr>
                <w:rFonts w:asciiTheme="minorEastAsia" w:eastAsiaTheme="minorEastAsia" w:hAnsiTheme="minorEastAsia"/>
                <w:szCs w:val="18"/>
              </w:rPr>
              <w:t>表    号：</w:t>
            </w:r>
          </w:p>
        </w:tc>
        <w:tc>
          <w:tcPr>
            <w:tcW w:w="1982" w:type="dxa"/>
            <w:vAlign w:val="center"/>
          </w:tcPr>
          <w:p w:rsidR="00616C69" w:rsidRPr="002C51A9" w:rsidRDefault="00616C69" w:rsidP="00616C69">
            <w:pPr>
              <w:adjustRightInd w:val="0"/>
              <w:snapToGrid w:val="0"/>
              <w:jc w:val="distribute"/>
              <w:rPr>
                <w:rFonts w:asciiTheme="minorEastAsia" w:eastAsiaTheme="minorEastAsia" w:hAnsiTheme="minorEastAsia"/>
                <w:szCs w:val="18"/>
              </w:rPr>
            </w:pPr>
            <w:r w:rsidRPr="002C51A9">
              <w:rPr>
                <w:rFonts w:asciiTheme="minorEastAsia" w:eastAsiaTheme="minorEastAsia" w:hAnsiTheme="minorEastAsia"/>
                <w:szCs w:val="18"/>
              </w:rPr>
              <w:t>JR106表</w:t>
            </w:r>
          </w:p>
        </w:tc>
      </w:tr>
      <w:tr w:rsidR="002C51A9" w:rsidRPr="002C51A9" w:rsidTr="0000631D">
        <w:trPr>
          <w:jc w:val="center"/>
        </w:trPr>
        <w:tc>
          <w:tcPr>
            <w:tcW w:w="6264" w:type="dxa"/>
            <w:gridSpan w:val="4"/>
          </w:tcPr>
          <w:p w:rsidR="00616C69" w:rsidRPr="002C51A9" w:rsidRDefault="00616C69" w:rsidP="0000631D">
            <w:pPr>
              <w:adjustRightInd w:val="0"/>
              <w:snapToGrid w:val="0"/>
              <w:rPr>
                <w:rFonts w:asciiTheme="minorEastAsia" w:eastAsiaTheme="minorEastAsia" w:hAnsiTheme="minorEastAsia"/>
              </w:rPr>
            </w:pPr>
            <w:r w:rsidRPr="002C51A9">
              <w:rPr>
                <w:rFonts w:ascii="宋体" w:hAnsi="宋体" w:hint="eastAsia"/>
                <w:szCs w:val="18"/>
              </w:rPr>
              <w:t>尚未领取统一社会信用代码的填原组织机构代码</w:t>
            </w:r>
            <w:r w:rsidRPr="002C51A9">
              <w:rPr>
                <w:rFonts w:asciiTheme="minorEastAsia" w:eastAsiaTheme="minorEastAsia" w:hAnsiTheme="minorEastAsia"/>
                <w:szCs w:val="18"/>
              </w:rPr>
              <w:t>：</w:t>
            </w:r>
            <w:r w:rsidRPr="002C51A9">
              <w:rPr>
                <w:rFonts w:asciiTheme="minorEastAsia" w:eastAsiaTheme="minorEastAsia" w:hAnsiTheme="minorEastAsia" w:hint="eastAsia"/>
              </w:rPr>
              <w:t>□□□□□□□□－□</w:t>
            </w:r>
          </w:p>
        </w:tc>
        <w:tc>
          <w:tcPr>
            <w:tcW w:w="1417" w:type="dxa"/>
            <w:vAlign w:val="center"/>
          </w:tcPr>
          <w:p w:rsidR="00616C69" w:rsidRPr="002C51A9" w:rsidRDefault="00616C69" w:rsidP="0000631D">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szCs w:val="18"/>
              </w:rPr>
              <w:t>制定机关：</w:t>
            </w:r>
          </w:p>
        </w:tc>
        <w:tc>
          <w:tcPr>
            <w:tcW w:w="1982" w:type="dxa"/>
            <w:vAlign w:val="center"/>
          </w:tcPr>
          <w:p w:rsidR="00616C69" w:rsidRPr="002C51A9" w:rsidRDefault="00616C69" w:rsidP="0000631D">
            <w:pPr>
              <w:adjustRightInd w:val="0"/>
              <w:snapToGrid w:val="0"/>
              <w:jc w:val="distribute"/>
              <w:rPr>
                <w:rFonts w:asciiTheme="minorEastAsia" w:eastAsiaTheme="minorEastAsia" w:hAnsiTheme="minorEastAsia"/>
              </w:rPr>
            </w:pPr>
            <w:r w:rsidRPr="002C51A9">
              <w:rPr>
                <w:rFonts w:asciiTheme="minorEastAsia" w:eastAsiaTheme="minorEastAsia" w:hAnsiTheme="minorEastAsia"/>
                <w:szCs w:val="18"/>
              </w:rPr>
              <w:t>上海市统计局</w:t>
            </w:r>
          </w:p>
        </w:tc>
      </w:tr>
      <w:tr w:rsidR="002C51A9" w:rsidRPr="002C51A9" w:rsidTr="0000631D">
        <w:trPr>
          <w:jc w:val="center"/>
        </w:trPr>
        <w:tc>
          <w:tcPr>
            <w:tcW w:w="6264" w:type="dxa"/>
            <w:gridSpan w:val="4"/>
          </w:tcPr>
          <w:p w:rsidR="00616C69" w:rsidRPr="002C51A9" w:rsidRDefault="00616C69" w:rsidP="0000631D">
            <w:pPr>
              <w:adjustRightInd w:val="0"/>
              <w:snapToGrid w:val="0"/>
              <w:rPr>
                <w:rFonts w:asciiTheme="minorEastAsia" w:eastAsiaTheme="minorEastAsia" w:hAnsiTheme="minorEastAsia"/>
              </w:rPr>
            </w:pPr>
            <w:r w:rsidRPr="002C51A9">
              <w:rPr>
                <w:rFonts w:asciiTheme="minorEastAsia" w:eastAsiaTheme="minorEastAsia" w:hAnsiTheme="minorEastAsia"/>
                <w:szCs w:val="18"/>
              </w:rPr>
              <w:t>单位</w:t>
            </w:r>
            <w:r w:rsidRPr="002C51A9">
              <w:rPr>
                <w:rFonts w:asciiTheme="minorEastAsia" w:eastAsiaTheme="minorEastAsia" w:hAnsiTheme="minorEastAsia" w:hint="eastAsia"/>
                <w:szCs w:val="18"/>
              </w:rPr>
              <w:t>详细</w:t>
            </w:r>
            <w:r w:rsidRPr="002C51A9">
              <w:rPr>
                <w:rFonts w:asciiTheme="minorEastAsia" w:eastAsiaTheme="minorEastAsia" w:hAnsiTheme="minorEastAsia"/>
                <w:szCs w:val="18"/>
              </w:rPr>
              <w:t>名称：</w:t>
            </w:r>
            <w:r w:rsidRPr="002C51A9">
              <w:rPr>
                <w:rFonts w:asciiTheme="minorEastAsia" w:eastAsiaTheme="minorEastAsia" w:hAnsiTheme="minorEastAsia"/>
                <w:szCs w:val="18"/>
                <w:u w:val="single"/>
              </w:rPr>
              <w:t xml:space="preserve">                     </w:t>
            </w:r>
          </w:p>
        </w:tc>
        <w:tc>
          <w:tcPr>
            <w:tcW w:w="1417" w:type="dxa"/>
            <w:vAlign w:val="center"/>
          </w:tcPr>
          <w:p w:rsidR="00616C69" w:rsidRPr="002C51A9" w:rsidRDefault="00616C69" w:rsidP="0000631D">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szCs w:val="18"/>
              </w:rPr>
              <w:t>批准文号：</w:t>
            </w:r>
          </w:p>
        </w:tc>
        <w:tc>
          <w:tcPr>
            <w:tcW w:w="1982" w:type="dxa"/>
            <w:vAlign w:val="center"/>
          </w:tcPr>
          <w:p w:rsidR="00616C69" w:rsidRPr="002C51A9" w:rsidRDefault="00616C69" w:rsidP="0000631D">
            <w:pPr>
              <w:adjustRightInd w:val="0"/>
              <w:snapToGrid w:val="0"/>
              <w:jc w:val="distribute"/>
              <w:rPr>
                <w:rFonts w:asciiTheme="minorEastAsia" w:eastAsiaTheme="minorEastAsia" w:hAnsiTheme="minorEastAsia"/>
              </w:rPr>
            </w:pPr>
            <w:r w:rsidRPr="002C51A9">
              <w:rPr>
                <w:rFonts w:asciiTheme="minorEastAsia" w:eastAsiaTheme="minorEastAsia" w:hAnsiTheme="minorEastAsia"/>
                <w:szCs w:val="18"/>
              </w:rPr>
              <w:t>国统制〔2019〕</w:t>
            </w:r>
            <w:r w:rsidR="001D76BE">
              <w:rPr>
                <w:rFonts w:asciiTheme="minorEastAsia" w:eastAsiaTheme="minorEastAsia" w:hAnsiTheme="minorEastAsia" w:hint="eastAsia"/>
                <w:szCs w:val="18"/>
              </w:rPr>
              <w:t>183</w:t>
            </w:r>
            <w:r w:rsidRPr="002C51A9">
              <w:rPr>
                <w:rFonts w:asciiTheme="minorEastAsia" w:eastAsiaTheme="minorEastAsia" w:hAnsiTheme="minorEastAsia"/>
                <w:szCs w:val="18"/>
              </w:rPr>
              <w:t>号</w:t>
            </w:r>
          </w:p>
        </w:tc>
      </w:tr>
      <w:tr w:rsidR="002C51A9" w:rsidRPr="002C51A9" w:rsidTr="0000631D">
        <w:trPr>
          <w:jc w:val="center"/>
        </w:trPr>
        <w:tc>
          <w:tcPr>
            <w:tcW w:w="3970" w:type="dxa"/>
          </w:tcPr>
          <w:p w:rsidR="00616C69" w:rsidRPr="002C51A9" w:rsidRDefault="00616C69" w:rsidP="0000631D">
            <w:pPr>
              <w:adjustRightInd w:val="0"/>
              <w:snapToGrid w:val="0"/>
              <w:rPr>
                <w:rFonts w:asciiTheme="minorEastAsia" w:eastAsiaTheme="minorEastAsia" w:hAnsiTheme="minorEastAsia"/>
                <w:szCs w:val="18"/>
              </w:rPr>
            </w:pPr>
          </w:p>
        </w:tc>
        <w:tc>
          <w:tcPr>
            <w:tcW w:w="450" w:type="dxa"/>
            <w:vAlign w:val="center"/>
          </w:tcPr>
          <w:p w:rsidR="00616C69" w:rsidRPr="002C51A9" w:rsidRDefault="00616C69" w:rsidP="0000631D">
            <w:pPr>
              <w:adjustRightInd w:val="0"/>
              <w:snapToGrid w:val="0"/>
              <w:jc w:val="center"/>
              <w:rPr>
                <w:rFonts w:asciiTheme="minorEastAsia" w:eastAsiaTheme="minorEastAsia" w:hAnsiTheme="minorEastAsia"/>
              </w:rPr>
            </w:pPr>
          </w:p>
        </w:tc>
        <w:tc>
          <w:tcPr>
            <w:tcW w:w="1177" w:type="dxa"/>
            <w:vAlign w:val="center"/>
          </w:tcPr>
          <w:p w:rsidR="00616C69" w:rsidRPr="002C51A9" w:rsidRDefault="00616C69" w:rsidP="0000631D">
            <w:pPr>
              <w:adjustRightInd w:val="0"/>
              <w:snapToGrid w:val="0"/>
              <w:jc w:val="center"/>
              <w:rPr>
                <w:rFonts w:asciiTheme="minorEastAsia" w:eastAsiaTheme="minorEastAsia" w:hAnsiTheme="minorEastAsia"/>
              </w:rPr>
            </w:pPr>
          </w:p>
        </w:tc>
        <w:tc>
          <w:tcPr>
            <w:tcW w:w="667" w:type="dxa"/>
            <w:vAlign w:val="center"/>
          </w:tcPr>
          <w:p w:rsidR="00616C69" w:rsidRPr="002C51A9" w:rsidRDefault="00616C69" w:rsidP="0000631D">
            <w:pPr>
              <w:adjustRightInd w:val="0"/>
              <w:snapToGrid w:val="0"/>
              <w:jc w:val="center"/>
              <w:rPr>
                <w:rFonts w:asciiTheme="minorEastAsia" w:eastAsiaTheme="minorEastAsia" w:hAnsiTheme="minorEastAsia"/>
              </w:rPr>
            </w:pPr>
          </w:p>
        </w:tc>
        <w:tc>
          <w:tcPr>
            <w:tcW w:w="1417" w:type="dxa"/>
            <w:vAlign w:val="center"/>
          </w:tcPr>
          <w:p w:rsidR="00616C69" w:rsidRPr="002C51A9" w:rsidRDefault="00616C69" w:rsidP="0000631D">
            <w:pPr>
              <w:adjustRightInd w:val="0"/>
              <w:snapToGrid w:val="0"/>
              <w:jc w:val="center"/>
              <w:rPr>
                <w:rFonts w:asciiTheme="minorEastAsia" w:eastAsiaTheme="minorEastAsia" w:hAnsiTheme="minorEastAsia"/>
                <w:szCs w:val="18"/>
              </w:rPr>
            </w:pPr>
            <w:r w:rsidRPr="002C51A9">
              <w:rPr>
                <w:rFonts w:asciiTheme="minorEastAsia" w:eastAsiaTheme="minorEastAsia" w:hAnsiTheme="minorEastAsia"/>
                <w:szCs w:val="18"/>
              </w:rPr>
              <w:t>有效期至：</w:t>
            </w:r>
          </w:p>
        </w:tc>
        <w:tc>
          <w:tcPr>
            <w:tcW w:w="1982" w:type="dxa"/>
            <w:vAlign w:val="center"/>
          </w:tcPr>
          <w:p w:rsidR="00616C69" w:rsidRPr="002C51A9" w:rsidRDefault="00616C69" w:rsidP="0000631D">
            <w:pPr>
              <w:adjustRightInd w:val="0"/>
              <w:snapToGrid w:val="0"/>
              <w:jc w:val="distribute"/>
              <w:rPr>
                <w:rFonts w:asciiTheme="minorEastAsia" w:eastAsiaTheme="minorEastAsia" w:hAnsiTheme="minorEastAsia"/>
                <w:szCs w:val="18"/>
              </w:rPr>
            </w:pPr>
            <w:r w:rsidRPr="002C51A9">
              <w:rPr>
                <w:rFonts w:asciiTheme="minorEastAsia" w:eastAsiaTheme="minorEastAsia" w:hAnsiTheme="minorEastAsia"/>
                <w:szCs w:val="18"/>
              </w:rPr>
              <w:t>2020年6月</w:t>
            </w:r>
          </w:p>
        </w:tc>
      </w:tr>
      <w:tr w:rsidR="002C51A9" w:rsidRPr="002C51A9" w:rsidTr="0000631D">
        <w:trPr>
          <w:jc w:val="center"/>
        </w:trPr>
        <w:tc>
          <w:tcPr>
            <w:tcW w:w="3970" w:type="dxa"/>
          </w:tcPr>
          <w:p w:rsidR="00616C69" w:rsidRPr="002C51A9" w:rsidRDefault="00616C69" w:rsidP="0000631D">
            <w:pPr>
              <w:adjustRightInd w:val="0"/>
              <w:snapToGrid w:val="0"/>
              <w:rPr>
                <w:rFonts w:asciiTheme="minorEastAsia" w:eastAsiaTheme="minorEastAsia" w:hAnsiTheme="minorEastAsia"/>
                <w:szCs w:val="18"/>
              </w:rPr>
            </w:pPr>
          </w:p>
        </w:tc>
        <w:tc>
          <w:tcPr>
            <w:tcW w:w="450" w:type="dxa"/>
            <w:vAlign w:val="center"/>
          </w:tcPr>
          <w:p w:rsidR="00616C69" w:rsidRPr="002C51A9" w:rsidRDefault="00616C69" w:rsidP="0000631D">
            <w:pPr>
              <w:adjustRightInd w:val="0"/>
              <w:snapToGrid w:val="0"/>
              <w:jc w:val="center"/>
              <w:rPr>
                <w:rFonts w:asciiTheme="minorEastAsia" w:eastAsiaTheme="minorEastAsia" w:hAnsiTheme="minorEastAsia"/>
              </w:rPr>
            </w:pPr>
          </w:p>
        </w:tc>
        <w:tc>
          <w:tcPr>
            <w:tcW w:w="1177" w:type="dxa"/>
            <w:vAlign w:val="center"/>
          </w:tcPr>
          <w:p w:rsidR="00616C69" w:rsidRPr="002C51A9" w:rsidRDefault="00616C69" w:rsidP="0000631D">
            <w:pPr>
              <w:adjustRightInd w:val="0"/>
              <w:snapToGrid w:val="0"/>
              <w:jc w:val="center"/>
              <w:rPr>
                <w:rFonts w:asciiTheme="minorEastAsia" w:eastAsiaTheme="minorEastAsia" w:hAnsiTheme="minorEastAsia"/>
              </w:rPr>
            </w:pPr>
          </w:p>
        </w:tc>
        <w:tc>
          <w:tcPr>
            <w:tcW w:w="667" w:type="dxa"/>
            <w:vAlign w:val="center"/>
          </w:tcPr>
          <w:p w:rsidR="00616C69" w:rsidRPr="002C51A9" w:rsidRDefault="00616C69" w:rsidP="0000631D">
            <w:pPr>
              <w:adjustRightInd w:val="0"/>
              <w:snapToGrid w:val="0"/>
              <w:jc w:val="center"/>
              <w:rPr>
                <w:rFonts w:asciiTheme="minorEastAsia" w:eastAsiaTheme="minorEastAsia" w:hAnsiTheme="minorEastAsia"/>
              </w:rPr>
            </w:pPr>
          </w:p>
        </w:tc>
        <w:tc>
          <w:tcPr>
            <w:tcW w:w="1417" w:type="dxa"/>
            <w:vAlign w:val="center"/>
          </w:tcPr>
          <w:p w:rsidR="00616C69" w:rsidRPr="002C51A9" w:rsidRDefault="00616C69" w:rsidP="0000631D">
            <w:pPr>
              <w:adjustRightInd w:val="0"/>
              <w:snapToGrid w:val="0"/>
              <w:jc w:val="center"/>
              <w:rPr>
                <w:rFonts w:asciiTheme="minorEastAsia" w:eastAsiaTheme="minorEastAsia" w:hAnsiTheme="minorEastAsia"/>
              </w:rPr>
            </w:pPr>
            <w:r w:rsidRPr="002C51A9">
              <w:rPr>
                <w:rFonts w:asciiTheme="minorEastAsia" w:eastAsiaTheme="minorEastAsia" w:hAnsiTheme="minorEastAsia"/>
                <w:szCs w:val="18"/>
              </w:rPr>
              <w:t>计量单位：</w:t>
            </w:r>
          </w:p>
        </w:tc>
        <w:tc>
          <w:tcPr>
            <w:tcW w:w="1982" w:type="dxa"/>
            <w:vAlign w:val="center"/>
          </w:tcPr>
          <w:p w:rsidR="00616C69" w:rsidRPr="002C51A9" w:rsidRDefault="00616C69" w:rsidP="0000631D">
            <w:pPr>
              <w:adjustRightInd w:val="0"/>
              <w:snapToGrid w:val="0"/>
              <w:jc w:val="center"/>
              <w:rPr>
                <w:rFonts w:asciiTheme="minorEastAsia" w:eastAsiaTheme="minorEastAsia" w:hAnsiTheme="minorEastAsia"/>
              </w:rPr>
            </w:pPr>
            <w:r w:rsidRPr="002C51A9">
              <w:rPr>
                <w:rFonts w:asciiTheme="minorEastAsia" w:eastAsiaTheme="minorEastAsia" w:hAnsiTheme="minorEastAsia" w:hint="eastAsia"/>
                <w:szCs w:val="18"/>
              </w:rPr>
              <w:t>千</w:t>
            </w:r>
            <w:r w:rsidRPr="002C51A9">
              <w:rPr>
                <w:rFonts w:asciiTheme="minorEastAsia" w:eastAsiaTheme="minorEastAsia" w:hAnsiTheme="minorEastAsia"/>
                <w:szCs w:val="18"/>
              </w:rPr>
              <w:t>元</w:t>
            </w:r>
          </w:p>
        </w:tc>
      </w:tr>
    </w:tbl>
    <w:tbl>
      <w:tblPr>
        <w:tblW w:w="5628"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209"/>
        <w:gridCol w:w="690"/>
        <w:gridCol w:w="1108"/>
        <w:gridCol w:w="1020"/>
        <w:gridCol w:w="1052"/>
        <w:gridCol w:w="962"/>
        <w:gridCol w:w="969"/>
        <w:gridCol w:w="879"/>
        <w:gridCol w:w="1467"/>
      </w:tblGrid>
      <w:tr w:rsidR="002C51A9" w:rsidRPr="002C51A9" w:rsidTr="00BB05C7">
        <w:trPr>
          <w:trHeight w:val="401"/>
          <w:jc w:val="center"/>
        </w:trPr>
        <w:tc>
          <w:tcPr>
            <w:tcW w:w="646" w:type="pct"/>
            <w:shd w:val="clear" w:color="auto" w:fill="auto"/>
            <w:noWrap/>
            <w:vAlign w:val="center"/>
          </w:tcPr>
          <w:p w:rsidR="00775E95" w:rsidRPr="002C51A9" w:rsidRDefault="00775E95" w:rsidP="0072492D">
            <w:pPr>
              <w:jc w:val="center"/>
              <w:rPr>
                <w:rFonts w:ascii="宋体" w:hAnsi="宋体"/>
                <w:sz w:val="20"/>
                <w:szCs w:val="20"/>
              </w:rPr>
            </w:pPr>
            <w:r w:rsidRPr="002C51A9">
              <w:rPr>
                <w:rFonts w:ascii="宋体" w:hAnsi="宋体" w:hint="eastAsia"/>
                <w:sz w:val="20"/>
                <w:szCs w:val="20"/>
              </w:rPr>
              <w:t>所在区</w:t>
            </w:r>
          </w:p>
        </w:tc>
        <w:tc>
          <w:tcPr>
            <w:tcW w:w="369" w:type="pct"/>
            <w:shd w:val="clear" w:color="auto" w:fill="auto"/>
            <w:vAlign w:val="center"/>
          </w:tcPr>
          <w:p w:rsidR="00775E95" w:rsidRPr="002C51A9" w:rsidRDefault="00775E95" w:rsidP="0072492D">
            <w:pPr>
              <w:ind w:leftChars="-100" w:left="-210" w:rightChars="-54" w:right="-113"/>
              <w:jc w:val="center"/>
              <w:rPr>
                <w:rFonts w:ascii="宋体" w:hAnsi="宋体"/>
                <w:sz w:val="20"/>
                <w:szCs w:val="20"/>
              </w:rPr>
            </w:pPr>
            <w:r w:rsidRPr="002C51A9">
              <w:rPr>
                <w:rFonts w:ascii="宋体" w:hAnsi="宋体" w:hint="eastAsia"/>
                <w:sz w:val="20"/>
                <w:szCs w:val="20"/>
              </w:rPr>
              <w:t>代码</w:t>
            </w:r>
          </w:p>
        </w:tc>
        <w:tc>
          <w:tcPr>
            <w:tcW w:w="592" w:type="pct"/>
            <w:shd w:val="clear" w:color="auto" w:fill="auto"/>
            <w:noWrap/>
            <w:vAlign w:val="center"/>
          </w:tcPr>
          <w:p w:rsidR="00775E95" w:rsidRPr="002C51A9" w:rsidRDefault="00775E95" w:rsidP="009D2B61">
            <w:pPr>
              <w:rPr>
                <w:rFonts w:ascii="宋体" w:hAnsi="宋体"/>
                <w:sz w:val="20"/>
                <w:szCs w:val="20"/>
              </w:rPr>
            </w:pPr>
            <w:r w:rsidRPr="002C51A9">
              <w:rPr>
                <w:rFonts w:ascii="宋体" w:hAnsi="宋体" w:hint="eastAsia"/>
                <w:sz w:val="20"/>
                <w:szCs w:val="20"/>
              </w:rPr>
              <w:t>营业收入</w:t>
            </w:r>
          </w:p>
        </w:tc>
        <w:tc>
          <w:tcPr>
            <w:tcW w:w="545" w:type="pct"/>
            <w:shd w:val="clear" w:color="auto" w:fill="auto"/>
            <w:vAlign w:val="center"/>
          </w:tcPr>
          <w:p w:rsidR="00775E95" w:rsidRPr="002C51A9" w:rsidRDefault="009D2B61" w:rsidP="0072492D">
            <w:pPr>
              <w:rPr>
                <w:rFonts w:ascii="宋体" w:hAnsi="宋体"/>
                <w:sz w:val="20"/>
                <w:szCs w:val="20"/>
              </w:rPr>
            </w:pPr>
            <w:r w:rsidRPr="002C51A9">
              <w:rPr>
                <w:rFonts w:ascii="宋体" w:hAnsi="宋体" w:hint="eastAsia"/>
                <w:sz w:val="20"/>
                <w:szCs w:val="20"/>
              </w:rPr>
              <w:t>应付职工薪酬</w:t>
            </w:r>
            <w:r w:rsidR="00775E95" w:rsidRPr="002C51A9">
              <w:rPr>
                <w:rFonts w:ascii="宋体" w:hAnsi="宋体"/>
                <w:sz w:val="20"/>
                <w:szCs w:val="20"/>
              </w:rPr>
              <w:t>（</w:t>
            </w:r>
            <w:r w:rsidRPr="002C51A9">
              <w:rPr>
                <w:rFonts w:ascii="宋体" w:hAnsi="宋体" w:hint="eastAsia"/>
                <w:sz w:val="20"/>
                <w:szCs w:val="20"/>
              </w:rPr>
              <w:t>贷方累计发生额</w:t>
            </w:r>
            <w:r w:rsidR="00775E95" w:rsidRPr="002C51A9">
              <w:rPr>
                <w:rFonts w:ascii="宋体" w:hAnsi="宋体"/>
                <w:sz w:val="20"/>
                <w:szCs w:val="20"/>
              </w:rPr>
              <w:t>）</w:t>
            </w:r>
          </w:p>
        </w:tc>
        <w:tc>
          <w:tcPr>
            <w:tcW w:w="562" w:type="pct"/>
            <w:vAlign w:val="center"/>
          </w:tcPr>
          <w:p w:rsidR="00775E95" w:rsidRPr="002C51A9" w:rsidRDefault="00775E95" w:rsidP="0072492D">
            <w:pPr>
              <w:jc w:val="center"/>
              <w:rPr>
                <w:rFonts w:ascii="宋体" w:hAnsi="宋体"/>
                <w:sz w:val="20"/>
                <w:szCs w:val="20"/>
              </w:rPr>
            </w:pPr>
            <w:r w:rsidRPr="002C51A9">
              <w:rPr>
                <w:rFonts w:ascii="宋体" w:hAnsi="宋体" w:hint="eastAsia"/>
                <w:sz w:val="20"/>
                <w:szCs w:val="20"/>
              </w:rPr>
              <w:t>本年固定资产折旧</w:t>
            </w:r>
          </w:p>
        </w:tc>
        <w:tc>
          <w:tcPr>
            <w:tcW w:w="514" w:type="pct"/>
            <w:vAlign w:val="center"/>
          </w:tcPr>
          <w:p w:rsidR="00775E95" w:rsidRPr="002C51A9" w:rsidRDefault="00775E95" w:rsidP="0072492D">
            <w:pPr>
              <w:jc w:val="center"/>
              <w:rPr>
                <w:rFonts w:ascii="宋体" w:hAnsi="宋体"/>
                <w:sz w:val="20"/>
                <w:szCs w:val="20"/>
              </w:rPr>
            </w:pPr>
            <w:r w:rsidRPr="002C51A9">
              <w:rPr>
                <w:rFonts w:ascii="宋体" w:hAnsi="宋体" w:hint="eastAsia"/>
                <w:sz w:val="20"/>
                <w:szCs w:val="20"/>
              </w:rPr>
              <w:t>税金</w:t>
            </w:r>
            <w:r w:rsidRPr="002C51A9">
              <w:rPr>
                <w:rFonts w:ascii="宋体" w:hAnsi="宋体"/>
                <w:sz w:val="20"/>
                <w:szCs w:val="20"/>
              </w:rPr>
              <w:t>及附加</w:t>
            </w:r>
          </w:p>
        </w:tc>
        <w:tc>
          <w:tcPr>
            <w:tcW w:w="518" w:type="pct"/>
            <w:vAlign w:val="center"/>
          </w:tcPr>
          <w:p w:rsidR="00775E95" w:rsidRPr="002C51A9" w:rsidRDefault="00775E95" w:rsidP="0072492D">
            <w:pPr>
              <w:jc w:val="center"/>
              <w:rPr>
                <w:rFonts w:ascii="宋体" w:hAnsi="宋体"/>
                <w:sz w:val="20"/>
                <w:szCs w:val="20"/>
              </w:rPr>
            </w:pPr>
            <w:r w:rsidRPr="002C51A9">
              <w:rPr>
                <w:rFonts w:ascii="宋体" w:hAnsi="宋体" w:hint="eastAsia"/>
                <w:sz w:val="20"/>
                <w:szCs w:val="20"/>
              </w:rPr>
              <w:t>投资</w:t>
            </w:r>
          </w:p>
          <w:p w:rsidR="00775E95" w:rsidRPr="002C51A9" w:rsidRDefault="00775E95" w:rsidP="0072492D">
            <w:pPr>
              <w:jc w:val="center"/>
              <w:rPr>
                <w:rFonts w:ascii="宋体" w:hAnsi="宋体"/>
                <w:sz w:val="20"/>
                <w:szCs w:val="20"/>
              </w:rPr>
            </w:pPr>
            <w:r w:rsidRPr="002C51A9">
              <w:rPr>
                <w:rFonts w:ascii="宋体" w:hAnsi="宋体"/>
                <w:sz w:val="20"/>
                <w:szCs w:val="20"/>
              </w:rPr>
              <w:t>收益</w:t>
            </w:r>
          </w:p>
        </w:tc>
        <w:tc>
          <w:tcPr>
            <w:tcW w:w="470" w:type="pct"/>
            <w:vAlign w:val="center"/>
          </w:tcPr>
          <w:p w:rsidR="00775E95" w:rsidRPr="002C51A9" w:rsidRDefault="00775E95" w:rsidP="0072492D">
            <w:pPr>
              <w:jc w:val="center"/>
              <w:rPr>
                <w:rFonts w:ascii="宋体" w:hAnsi="宋体"/>
                <w:sz w:val="20"/>
                <w:szCs w:val="20"/>
              </w:rPr>
            </w:pPr>
            <w:r w:rsidRPr="002C51A9">
              <w:rPr>
                <w:rFonts w:ascii="宋体" w:hAnsi="宋体" w:hint="eastAsia"/>
                <w:sz w:val="20"/>
                <w:szCs w:val="20"/>
              </w:rPr>
              <w:t>营业</w:t>
            </w:r>
          </w:p>
          <w:p w:rsidR="00775E95" w:rsidRPr="002C51A9" w:rsidRDefault="00775E95" w:rsidP="0072492D">
            <w:pPr>
              <w:jc w:val="center"/>
              <w:rPr>
                <w:rFonts w:ascii="宋体" w:hAnsi="宋体"/>
                <w:sz w:val="20"/>
                <w:szCs w:val="20"/>
              </w:rPr>
            </w:pPr>
            <w:r w:rsidRPr="002C51A9">
              <w:rPr>
                <w:rFonts w:ascii="宋体" w:hAnsi="宋体"/>
                <w:sz w:val="20"/>
                <w:szCs w:val="20"/>
              </w:rPr>
              <w:t>利润</w:t>
            </w:r>
          </w:p>
        </w:tc>
        <w:tc>
          <w:tcPr>
            <w:tcW w:w="784" w:type="pct"/>
            <w:vAlign w:val="center"/>
          </w:tcPr>
          <w:p w:rsidR="00775E95" w:rsidRPr="002C51A9" w:rsidRDefault="00775E95" w:rsidP="0072492D">
            <w:pPr>
              <w:jc w:val="center"/>
              <w:rPr>
                <w:rFonts w:ascii="宋体" w:hAnsi="宋体"/>
                <w:sz w:val="20"/>
                <w:szCs w:val="20"/>
              </w:rPr>
            </w:pPr>
            <w:r w:rsidRPr="002C51A9">
              <w:rPr>
                <w:rFonts w:ascii="宋体" w:hAnsi="宋体" w:hint="eastAsia"/>
                <w:sz w:val="20"/>
                <w:szCs w:val="20"/>
              </w:rPr>
              <w:t>应交</w:t>
            </w:r>
          </w:p>
          <w:p w:rsidR="00775E95" w:rsidRPr="002C51A9" w:rsidRDefault="00775E95" w:rsidP="0072492D">
            <w:pPr>
              <w:jc w:val="center"/>
              <w:rPr>
                <w:rFonts w:ascii="宋体" w:hAnsi="宋体"/>
                <w:sz w:val="20"/>
                <w:szCs w:val="20"/>
              </w:rPr>
            </w:pPr>
            <w:r w:rsidRPr="002C51A9">
              <w:rPr>
                <w:rFonts w:ascii="宋体" w:hAnsi="宋体" w:hint="eastAsia"/>
                <w:sz w:val="20"/>
                <w:szCs w:val="20"/>
              </w:rPr>
              <w:t>增值税</w:t>
            </w:r>
          </w:p>
        </w:tc>
      </w:tr>
      <w:tr w:rsidR="002C51A9" w:rsidRPr="002C51A9" w:rsidTr="00BB05C7">
        <w:trPr>
          <w:trHeight w:val="401"/>
          <w:jc w:val="center"/>
        </w:trPr>
        <w:tc>
          <w:tcPr>
            <w:tcW w:w="646" w:type="pct"/>
            <w:shd w:val="clear" w:color="auto" w:fill="auto"/>
            <w:noWrap/>
            <w:vAlign w:val="center"/>
          </w:tcPr>
          <w:p w:rsidR="00775E95" w:rsidRPr="002C51A9" w:rsidRDefault="00775E95" w:rsidP="0072492D">
            <w:pPr>
              <w:jc w:val="center"/>
              <w:rPr>
                <w:rFonts w:ascii="宋体" w:hAnsi="宋体"/>
                <w:sz w:val="20"/>
                <w:szCs w:val="20"/>
              </w:rPr>
            </w:pPr>
            <w:r w:rsidRPr="002C51A9">
              <w:rPr>
                <w:rFonts w:ascii="宋体" w:hAnsi="宋体"/>
                <w:sz w:val="20"/>
                <w:szCs w:val="20"/>
              </w:rPr>
              <w:t>甲</w:t>
            </w:r>
          </w:p>
        </w:tc>
        <w:tc>
          <w:tcPr>
            <w:tcW w:w="369" w:type="pct"/>
            <w:shd w:val="clear" w:color="auto" w:fill="auto"/>
            <w:vAlign w:val="center"/>
          </w:tcPr>
          <w:p w:rsidR="00775E95" w:rsidRPr="002C51A9" w:rsidRDefault="00775E95" w:rsidP="0072492D">
            <w:pPr>
              <w:jc w:val="center"/>
              <w:rPr>
                <w:rFonts w:ascii="宋体" w:hAnsi="宋体"/>
                <w:sz w:val="20"/>
                <w:szCs w:val="20"/>
              </w:rPr>
            </w:pPr>
            <w:r w:rsidRPr="002C51A9">
              <w:rPr>
                <w:rFonts w:ascii="宋体" w:hAnsi="宋体" w:hint="eastAsia"/>
                <w:sz w:val="20"/>
                <w:szCs w:val="20"/>
              </w:rPr>
              <w:t>乙</w:t>
            </w:r>
          </w:p>
        </w:tc>
        <w:tc>
          <w:tcPr>
            <w:tcW w:w="592" w:type="pct"/>
            <w:shd w:val="clear" w:color="auto" w:fill="auto"/>
            <w:noWrap/>
            <w:vAlign w:val="center"/>
          </w:tcPr>
          <w:p w:rsidR="00775E95" w:rsidRPr="002C51A9" w:rsidRDefault="00775E95" w:rsidP="0072492D">
            <w:pPr>
              <w:jc w:val="center"/>
              <w:rPr>
                <w:rFonts w:ascii="宋体" w:hAnsi="宋体"/>
                <w:sz w:val="20"/>
                <w:szCs w:val="20"/>
              </w:rPr>
            </w:pPr>
            <w:r w:rsidRPr="002C51A9">
              <w:rPr>
                <w:rFonts w:ascii="宋体" w:hAnsi="宋体"/>
                <w:sz w:val="20"/>
                <w:szCs w:val="20"/>
              </w:rPr>
              <w:t>（1）</w:t>
            </w:r>
          </w:p>
        </w:tc>
        <w:tc>
          <w:tcPr>
            <w:tcW w:w="545" w:type="pct"/>
            <w:shd w:val="clear" w:color="auto" w:fill="auto"/>
            <w:vAlign w:val="center"/>
          </w:tcPr>
          <w:p w:rsidR="00775E95" w:rsidRPr="002C51A9" w:rsidRDefault="00775E95" w:rsidP="0072492D">
            <w:pPr>
              <w:jc w:val="center"/>
              <w:rPr>
                <w:rFonts w:ascii="宋体" w:hAnsi="宋体"/>
                <w:sz w:val="20"/>
                <w:szCs w:val="20"/>
              </w:rPr>
            </w:pPr>
            <w:r w:rsidRPr="002C51A9">
              <w:rPr>
                <w:rFonts w:ascii="宋体" w:hAnsi="宋体"/>
                <w:sz w:val="20"/>
                <w:szCs w:val="20"/>
              </w:rPr>
              <w:t>（2）</w:t>
            </w:r>
          </w:p>
        </w:tc>
        <w:tc>
          <w:tcPr>
            <w:tcW w:w="562" w:type="pct"/>
            <w:vAlign w:val="center"/>
          </w:tcPr>
          <w:p w:rsidR="00775E95" w:rsidRPr="002C51A9" w:rsidRDefault="00775E95" w:rsidP="0072492D">
            <w:pPr>
              <w:jc w:val="center"/>
              <w:rPr>
                <w:rFonts w:ascii="宋体" w:hAnsi="宋体"/>
                <w:sz w:val="20"/>
                <w:szCs w:val="20"/>
              </w:rPr>
            </w:pPr>
            <w:r w:rsidRPr="002C51A9">
              <w:rPr>
                <w:rFonts w:ascii="宋体" w:hAnsi="宋体"/>
                <w:sz w:val="20"/>
                <w:szCs w:val="20"/>
              </w:rPr>
              <w:t>（</w:t>
            </w:r>
            <w:r w:rsidRPr="002C51A9">
              <w:rPr>
                <w:rFonts w:ascii="宋体" w:hAnsi="宋体" w:hint="eastAsia"/>
                <w:sz w:val="20"/>
                <w:szCs w:val="20"/>
              </w:rPr>
              <w:t>3</w:t>
            </w:r>
            <w:r w:rsidRPr="002C51A9">
              <w:rPr>
                <w:rFonts w:ascii="宋体" w:hAnsi="宋体"/>
                <w:sz w:val="20"/>
                <w:szCs w:val="20"/>
              </w:rPr>
              <w:t>）</w:t>
            </w:r>
          </w:p>
        </w:tc>
        <w:tc>
          <w:tcPr>
            <w:tcW w:w="514" w:type="pct"/>
            <w:vAlign w:val="center"/>
          </w:tcPr>
          <w:p w:rsidR="00775E95" w:rsidRPr="002C51A9" w:rsidRDefault="00775E95" w:rsidP="0072492D">
            <w:pPr>
              <w:jc w:val="center"/>
              <w:rPr>
                <w:rFonts w:ascii="宋体" w:hAnsi="宋体"/>
                <w:sz w:val="20"/>
                <w:szCs w:val="20"/>
              </w:rPr>
            </w:pPr>
            <w:r w:rsidRPr="002C51A9">
              <w:rPr>
                <w:rFonts w:ascii="宋体" w:hAnsi="宋体"/>
                <w:sz w:val="20"/>
                <w:szCs w:val="20"/>
              </w:rPr>
              <w:t>（</w:t>
            </w:r>
            <w:r w:rsidRPr="002C51A9">
              <w:rPr>
                <w:rFonts w:ascii="宋体" w:hAnsi="宋体" w:hint="eastAsia"/>
                <w:sz w:val="20"/>
                <w:szCs w:val="20"/>
              </w:rPr>
              <w:t>4</w:t>
            </w:r>
            <w:r w:rsidRPr="002C51A9">
              <w:rPr>
                <w:rFonts w:ascii="宋体" w:hAnsi="宋体"/>
                <w:sz w:val="20"/>
                <w:szCs w:val="20"/>
              </w:rPr>
              <w:t>）</w:t>
            </w:r>
          </w:p>
        </w:tc>
        <w:tc>
          <w:tcPr>
            <w:tcW w:w="518" w:type="pct"/>
            <w:vAlign w:val="center"/>
          </w:tcPr>
          <w:p w:rsidR="00775E95" w:rsidRPr="002C51A9" w:rsidRDefault="00775E95" w:rsidP="0072492D">
            <w:pPr>
              <w:jc w:val="center"/>
              <w:rPr>
                <w:rFonts w:ascii="宋体" w:hAnsi="宋体"/>
                <w:sz w:val="20"/>
                <w:szCs w:val="20"/>
              </w:rPr>
            </w:pPr>
            <w:r w:rsidRPr="002C51A9">
              <w:rPr>
                <w:rFonts w:ascii="宋体" w:hAnsi="宋体"/>
                <w:sz w:val="20"/>
                <w:szCs w:val="20"/>
              </w:rPr>
              <w:t>（5）</w:t>
            </w:r>
          </w:p>
        </w:tc>
        <w:tc>
          <w:tcPr>
            <w:tcW w:w="470" w:type="pct"/>
            <w:vAlign w:val="center"/>
          </w:tcPr>
          <w:p w:rsidR="00775E95" w:rsidRPr="002C51A9" w:rsidRDefault="00775E95" w:rsidP="0072492D">
            <w:pPr>
              <w:jc w:val="center"/>
              <w:rPr>
                <w:rFonts w:ascii="宋体" w:hAnsi="宋体"/>
                <w:sz w:val="20"/>
                <w:szCs w:val="20"/>
              </w:rPr>
            </w:pPr>
            <w:r w:rsidRPr="002C51A9">
              <w:rPr>
                <w:rFonts w:ascii="宋体" w:hAnsi="宋体"/>
                <w:sz w:val="20"/>
                <w:szCs w:val="20"/>
              </w:rPr>
              <w:t>（6）</w:t>
            </w:r>
          </w:p>
        </w:tc>
        <w:tc>
          <w:tcPr>
            <w:tcW w:w="784" w:type="pct"/>
            <w:vAlign w:val="center"/>
          </w:tcPr>
          <w:p w:rsidR="00775E95" w:rsidRPr="002C51A9" w:rsidRDefault="00775E95" w:rsidP="0072492D">
            <w:pPr>
              <w:jc w:val="center"/>
              <w:rPr>
                <w:rFonts w:ascii="宋体" w:hAnsi="宋体"/>
                <w:sz w:val="20"/>
                <w:szCs w:val="20"/>
              </w:rPr>
            </w:pPr>
            <w:r w:rsidRPr="002C51A9">
              <w:rPr>
                <w:rFonts w:ascii="宋体" w:hAnsi="宋体"/>
                <w:sz w:val="20"/>
                <w:szCs w:val="20"/>
              </w:rPr>
              <w:t>（7）</w:t>
            </w:r>
          </w:p>
        </w:tc>
      </w:tr>
      <w:tr w:rsidR="002C51A9" w:rsidRPr="002C51A9" w:rsidTr="00BB05C7">
        <w:trPr>
          <w:trHeight w:val="401"/>
          <w:jc w:val="center"/>
        </w:trPr>
        <w:tc>
          <w:tcPr>
            <w:tcW w:w="646" w:type="pct"/>
            <w:shd w:val="clear" w:color="auto" w:fill="auto"/>
            <w:noWrap/>
            <w:vAlign w:val="center"/>
          </w:tcPr>
          <w:p w:rsidR="00775E95" w:rsidRPr="002C51A9" w:rsidRDefault="00775E95" w:rsidP="0072492D">
            <w:pPr>
              <w:jc w:val="center"/>
              <w:rPr>
                <w:rFonts w:ascii="宋体" w:hAnsi="宋体"/>
                <w:sz w:val="20"/>
                <w:szCs w:val="20"/>
              </w:rPr>
            </w:pPr>
            <w:r w:rsidRPr="002C51A9">
              <w:rPr>
                <w:rFonts w:ascii="宋体" w:hAnsi="宋体" w:hint="eastAsia"/>
                <w:sz w:val="20"/>
                <w:szCs w:val="20"/>
              </w:rPr>
              <w:t xml:space="preserve">合计 </w:t>
            </w:r>
          </w:p>
        </w:tc>
        <w:tc>
          <w:tcPr>
            <w:tcW w:w="369" w:type="pct"/>
            <w:shd w:val="clear" w:color="auto" w:fill="auto"/>
            <w:vAlign w:val="center"/>
          </w:tcPr>
          <w:p w:rsidR="00775E95" w:rsidRPr="002C51A9" w:rsidRDefault="00775E95" w:rsidP="0072492D">
            <w:pPr>
              <w:jc w:val="center"/>
              <w:rPr>
                <w:rFonts w:ascii="宋体" w:hAnsi="宋体"/>
                <w:sz w:val="20"/>
                <w:szCs w:val="20"/>
              </w:rPr>
            </w:pPr>
            <w:r w:rsidRPr="002C51A9">
              <w:rPr>
                <w:rFonts w:ascii="宋体" w:hAnsi="宋体"/>
                <w:sz w:val="20"/>
                <w:szCs w:val="20"/>
              </w:rPr>
              <w:t>1</w:t>
            </w:r>
          </w:p>
        </w:tc>
        <w:tc>
          <w:tcPr>
            <w:tcW w:w="592" w:type="pct"/>
            <w:shd w:val="clear" w:color="auto" w:fill="auto"/>
            <w:noWrap/>
            <w:vAlign w:val="center"/>
          </w:tcPr>
          <w:p w:rsidR="00775E95" w:rsidRPr="002C51A9" w:rsidRDefault="00775E95" w:rsidP="0072492D">
            <w:pPr>
              <w:jc w:val="center"/>
              <w:rPr>
                <w:rFonts w:ascii="宋体" w:hAnsi="宋体"/>
                <w:sz w:val="20"/>
                <w:szCs w:val="20"/>
              </w:rPr>
            </w:pPr>
          </w:p>
        </w:tc>
        <w:tc>
          <w:tcPr>
            <w:tcW w:w="545" w:type="pct"/>
            <w:shd w:val="clear" w:color="auto" w:fill="auto"/>
            <w:vAlign w:val="center"/>
          </w:tcPr>
          <w:p w:rsidR="00775E95" w:rsidRPr="002C51A9" w:rsidRDefault="00775E95" w:rsidP="0072492D">
            <w:pPr>
              <w:jc w:val="center"/>
              <w:rPr>
                <w:rFonts w:ascii="宋体" w:hAnsi="宋体"/>
                <w:sz w:val="20"/>
                <w:szCs w:val="20"/>
              </w:rPr>
            </w:pPr>
          </w:p>
        </w:tc>
        <w:tc>
          <w:tcPr>
            <w:tcW w:w="562" w:type="pct"/>
            <w:vAlign w:val="center"/>
          </w:tcPr>
          <w:p w:rsidR="00775E95" w:rsidRPr="002C51A9" w:rsidRDefault="00775E95" w:rsidP="0072492D">
            <w:pPr>
              <w:jc w:val="center"/>
              <w:rPr>
                <w:rFonts w:ascii="宋体" w:hAnsi="宋体"/>
                <w:sz w:val="20"/>
                <w:szCs w:val="20"/>
              </w:rPr>
            </w:pPr>
          </w:p>
        </w:tc>
        <w:tc>
          <w:tcPr>
            <w:tcW w:w="514" w:type="pct"/>
            <w:vAlign w:val="center"/>
          </w:tcPr>
          <w:p w:rsidR="00775E95" w:rsidRPr="002C51A9" w:rsidRDefault="00775E95" w:rsidP="0072492D">
            <w:pPr>
              <w:jc w:val="center"/>
              <w:rPr>
                <w:rFonts w:ascii="宋体" w:hAnsi="宋体"/>
                <w:sz w:val="20"/>
                <w:szCs w:val="20"/>
              </w:rPr>
            </w:pPr>
          </w:p>
        </w:tc>
        <w:tc>
          <w:tcPr>
            <w:tcW w:w="518" w:type="pct"/>
            <w:vAlign w:val="center"/>
          </w:tcPr>
          <w:p w:rsidR="00775E95" w:rsidRPr="002C51A9" w:rsidRDefault="00775E95" w:rsidP="0072492D">
            <w:pPr>
              <w:jc w:val="center"/>
              <w:rPr>
                <w:rFonts w:ascii="宋体" w:hAnsi="宋体"/>
                <w:sz w:val="20"/>
                <w:szCs w:val="20"/>
              </w:rPr>
            </w:pPr>
          </w:p>
        </w:tc>
        <w:tc>
          <w:tcPr>
            <w:tcW w:w="470" w:type="pct"/>
            <w:vAlign w:val="center"/>
          </w:tcPr>
          <w:p w:rsidR="00775E95" w:rsidRPr="002C51A9" w:rsidRDefault="00775E95" w:rsidP="0072492D">
            <w:pPr>
              <w:jc w:val="center"/>
              <w:rPr>
                <w:rFonts w:ascii="宋体" w:hAnsi="宋体"/>
                <w:sz w:val="20"/>
                <w:szCs w:val="20"/>
              </w:rPr>
            </w:pPr>
          </w:p>
        </w:tc>
        <w:tc>
          <w:tcPr>
            <w:tcW w:w="784" w:type="pct"/>
            <w:vAlign w:val="center"/>
          </w:tcPr>
          <w:p w:rsidR="00775E95" w:rsidRPr="002C51A9" w:rsidRDefault="00775E95" w:rsidP="0072492D">
            <w:pPr>
              <w:jc w:val="center"/>
              <w:rPr>
                <w:rFonts w:ascii="宋体" w:hAnsi="宋体"/>
                <w:sz w:val="20"/>
                <w:szCs w:val="20"/>
              </w:rPr>
            </w:pPr>
          </w:p>
        </w:tc>
      </w:tr>
      <w:tr w:rsidR="002C51A9" w:rsidRPr="002C51A9" w:rsidTr="00BB05C7">
        <w:trPr>
          <w:trHeight w:val="401"/>
          <w:jc w:val="center"/>
        </w:trPr>
        <w:tc>
          <w:tcPr>
            <w:tcW w:w="646" w:type="pct"/>
            <w:shd w:val="clear" w:color="auto" w:fill="auto"/>
            <w:noWrap/>
            <w:vAlign w:val="center"/>
          </w:tcPr>
          <w:p w:rsidR="00775E95" w:rsidRPr="002C51A9" w:rsidRDefault="00775E95" w:rsidP="0072492D">
            <w:pPr>
              <w:tabs>
                <w:tab w:val="left" w:pos="0"/>
              </w:tabs>
              <w:autoSpaceDE w:val="0"/>
              <w:autoSpaceDN w:val="0"/>
              <w:adjustRightInd w:val="0"/>
              <w:jc w:val="center"/>
              <w:rPr>
                <w:rFonts w:ascii="宋体" w:hAnsi="宋体"/>
                <w:sz w:val="20"/>
                <w:szCs w:val="20"/>
              </w:rPr>
            </w:pPr>
            <w:r w:rsidRPr="002C51A9">
              <w:rPr>
                <w:rFonts w:ascii="宋体" w:hAnsi="宋体"/>
                <w:sz w:val="20"/>
                <w:szCs w:val="20"/>
              </w:rPr>
              <w:t>黄浦区</w:t>
            </w:r>
          </w:p>
        </w:tc>
        <w:tc>
          <w:tcPr>
            <w:tcW w:w="369" w:type="pct"/>
            <w:shd w:val="clear" w:color="auto" w:fill="auto"/>
            <w:vAlign w:val="center"/>
          </w:tcPr>
          <w:p w:rsidR="00775E95" w:rsidRPr="002C51A9" w:rsidRDefault="00775E95" w:rsidP="0072492D">
            <w:pPr>
              <w:jc w:val="center"/>
              <w:rPr>
                <w:rFonts w:ascii="宋体" w:hAnsi="宋体"/>
                <w:sz w:val="20"/>
                <w:szCs w:val="20"/>
              </w:rPr>
            </w:pPr>
            <w:r w:rsidRPr="002C51A9">
              <w:rPr>
                <w:rFonts w:ascii="宋体" w:hAnsi="宋体" w:hint="eastAsia"/>
                <w:sz w:val="20"/>
                <w:szCs w:val="20"/>
              </w:rPr>
              <w:t>2</w:t>
            </w:r>
          </w:p>
        </w:tc>
        <w:tc>
          <w:tcPr>
            <w:tcW w:w="592" w:type="pct"/>
            <w:shd w:val="clear" w:color="auto" w:fill="auto"/>
            <w:noWrap/>
            <w:vAlign w:val="center"/>
          </w:tcPr>
          <w:p w:rsidR="00775E95" w:rsidRPr="002C51A9" w:rsidRDefault="00775E95" w:rsidP="0072492D">
            <w:pPr>
              <w:jc w:val="center"/>
              <w:rPr>
                <w:rFonts w:ascii="宋体" w:hAnsi="宋体"/>
                <w:sz w:val="20"/>
                <w:szCs w:val="20"/>
              </w:rPr>
            </w:pPr>
          </w:p>
        </w:tc>
        <w:tc>
          <w:tcPr>
            <w:tcW w:w="545" w:type="pct"/>
            <w:shd w:val="clear" w:color="auto" w:fill="auto"/>
            <w:vAlign w:val="center"/>
          </w:tcPr>
          <w:p w:rsidR="00775E95" w:rsidRPr="002C51A9" w:rsidRDefault="00775E95" w:rsidP="0072492D">
            <w:pPr>
              <w:jc w:val="center"/>
              <w:rPr>
                <w:rFonts w:ascii="宋体" w:hAnsi="宋体"/>
                <w:sz w:val="20"/>
                <w:szCs w:val="20"/>
              </w:rPr>
            </w:pPr>
          </w:p>
        </w:tc>
        <w:tc>
          <w:tcPr>
            <w:tcW w:w="562" w:type="pct"/>
            <w:vAlign w:val="center"/>
          </w:tcPr>
          <w:p w:rsidR="00775E95" w:rsidRPr="002C51A9" w:rsidRDefault="00775E95" w:rsidP="0072492D">
            <w:pPr>
              <w:jc w:val="center"/>
              <w:rPr>
                <w:rFonts w:ascii="宋体" w:hAnsi="宋体"/>
                <w:sz w:val="20"/>
                <w:szCs w:val="20"/>
              </w:rPr>
            </w:pPr>
          </w:p>
        </w:tc>
        <w:tc>
          <w:tcPr>
            <w:tcW w:w="514" w:type="pct"/>
            <w:vAlign w:val="center"/>
          </w:tcPr>
          <w:p w:rsidR="00775E95" w:rsidRPr="002C51A9" w:rsidRDefault="00775E95" w:rsidP="0072492D">
            <w:pPr>
              <w:rPr>
                <w:rFonts w:ascii="宋体" w:hAnsi="宋体"/>
                <w:sz w:val="20"/>
                <w:szCs w:val="20"/>
              </w:rPr>
            </w:pPr>
          </w:p>
        </w:tc>
        <w:tc>
          <w:tcPr>
            <w:tcW w:w="518" w:type="pct"/>
            <w:vAlign w:val="center"/>
          </w:tcPr>
          <w:p w:rsidR="00775E95" w:rsidRPr="002C51A9" w:rsidRDefault="00775E95" w:rsidP="0072492D">
            <w:pPr>
              <w:rPr>
                <w:rFonts w:ascii="宋体" w:hAnsi="宋体"/>
                <w:sz w:val="20"/>
                <w:szCs w:val="20"/>
              </w:rPr>
            </w:pPr>
          </w:p>
        </w:tc>
        <w:tc>
          <w:tcPr>
            <w:tcW w:w="470" w:type="pct"/>
            <w:vAlign w:val="center"/>
          </w:tcPr>
          <w:p w:rsidR="00775E95" w:rsidRPr="002C51A9" w:rsidRDefault="00775E95" w:rsidP="0072492D">
            <w:pPr>
              <w:jc w:val="center"/>
              <w:rPr>
                <w:rFonts w:ascii="宋体" w:hAnsi="宋体"/>
                <w:sz w:val="20"/>
                <w:szCs w:val="20"/>
              </w:rPr>
            </w:pPr>
          </w:p>
        </w:tc>
        <w:tc>
          <w:tcPr>
            <w:tcW w:w="784" w:type="pct"/>
            <w:vAlign w:val="center"/>
          </w:tcPr>
          <w:p w:rsidR="00775E95" w:rsidRPr="002C51A9" w:rsidRDefault="00775E95" w:rsidP="0072492D">
            <w:pPr>
              <w:jc w:val="center"/>
              <w:rPr>
                <w:rFonts w:ascii="宋体" w:hAnsi="宋体"/>
                <w:sz w:val="20"/>
                <w:szCs w:val="20"/>
              </w:rPr>
            </w:pPr>
          </w:p>
        </w:tc>
      </w:tr>
      <w:tr w:rsidR="002C51A9" w:rsidRPr="002C51A9" w:rsidTr="00BB05C7">
        <w:trPr>
          <w:trHeight w:val="401"/>
          <w:jc w:val="center"/>
        </w:trPr>
        <w:tc>
          <w:tcPr>
            <w:tcW w:w="646" w:type="pct"/>
            <w:shd w:val="clear" w:color="auto" w:fill="auto"/>
            <w:noWrap/>
            <w:vAlign w:val="center"/>
          </w:tcPr>
          <w:p w:rsidR="00775E95" w:rsidRPr="002C51A9" w:rsidRDefault="00775E95" w:rsidP="0072492D">
            <w:pPr>
              <w:tabs>
                <w:tab w:val="left" w:pos="0"/>
              </w:tabs>
              <w:autoSpaceDE w:val="0"/>
              <w:autoSpaceDN w:val="0"/>
              <w:adjustRightInd w:val="0"/>
              <w:jc w:val="center"/>
              <w:rPr>
                <w:rFonts w:ascii="宋体" w:hAnsi="宋体"/>
                <w:sz w:val="20"/>
                <w:szCs w:val="20"/>
              </w:rPr>
            </w:pPr>
            <w:r w:rsidRPr="002C51A9">
              <w:rPr>
                <w:rFonts w:ascii="宋体" w:hAnsi="宋体"/>
                <w:sz w:val="20"/>
                <w:szCs w:val="20"/>
              </w:rPr>
              <w:t>徐汇区</w:t>
            </w:r>
          </w:p>
        </w:tc>
        <w:tc>
          <w:tcPr>
            <w:tcW w:w="369" w:type="pct"/>
            <w:shd w:val="clear" w:color="auto" w:fill="auto"/>
            <w:vAlign w:val="center"/>
          </w:tcPr>
          <w:p w:rsidR="00775E95" w:rsidRPr="002C51A9" w:rsidRDefault="00775E95" w:rsidP="0072492D">
            <w:pPr>
              <w:jc w:val="center"/>
              <w:rPr>
                <w:rFonts w:ascii="宋体" w:hAnsi="宋体"/>
                <w:sz w:val="20"/>
                <w:szCs w:val="20"/>
              </w:rPr>
            </w:pPr>
            <w:r w:rsidRPr="002C51A9">
              <w:rPr>
                <w:rFonts w:ascii="宋体" w:hAnsi="宋体" w:hint="eastAsia"/>
                <w:sz w:val="20"/>
                <w:szCs w:val="20"/>
              </w:rPr>
              <w:t>3</w:t>
            </w:r>
          </w:p>
        </w:tc>
        <w:tc>
          <w:tcPr>
            <w:tcW w:w="592" w:type="pct"/>
            <w:shd w:val="clear" w:color="auto" w:fill="auto"/>
            <w:noWrap/>
            <w:vAlign w:val="center"/>
          </w:tcPr>
          <w:p w:rsidR="00775E95" w:rsidRPr="002C51A9" w:rsidRDefault="00775E95" w:rsidP="0072492D">
            <w:pPr>
              <w:jc w:val="center"/>
              <w:rPr>
                <w:rFonts w:ascii="宋体" w:hAnsi="宋体"/>
                <w:sz w:val="20"/>
                <w:szCs w:val="20"/>
              </w:rPr>
            </w:pPr>
          </w:p>
        </w:tc>
        <w:tc>
          <w:tcPr>
            <w:tcW w:w="545" w:type="pct"/>
            <w:shd w:val="clear" w:color="auto" w:fill="auto"/>
            <w:vAlign w:val="center"/>
          </w:tcPr>
          <w:p w:rsidR="00775E95" w:rsidRPr="002C51A9" w:rsidRDefault="00775E95" w:rsidP="0072492D">
            <w:pPr>
              <w:jc w:val="center"/>
              <w:rPr>
                <w:rFonts w:ascii="宋体" w:hAnsi="宋体"/>
                <w:sz w:val="20"/>
                <w:szCs w:val="20"/>
              </w:rPr>
            </w:pPr>
          </w:p>
        </w:tc>
        <w:tc>
          <w:tcPr>
            <w:tcW w:w="562" w:type="pct"/>
            <w:vAlign w:val="center"/>
          </w:tcPr>
          <w:p w:rsidR="00775E95" w:rsidRPr="002C51A9" w:rsidRDefault="00775E95" w:rsidP="0072492D">
            <w:pPr>
              <w:jc w:val="center"/>
              <w:rPr>
                <w:rFonts w:ascii="宋体" w:hAnsi="宋体"/>
                <w:sz w:val="20"/>
                <w:szCs w:val="20"/>
              </w:rPr>
            </w:pPr>
          </w:p>
        </w:tc>
        <w:tc>
          <w:tcPr>
            <w:tcW w:w="514" w:type="pct"/>
            <w:vAlign w:val="center"/>
          </w:tcPr>
          <w:p w:rsidR="00775E95" w:rsidRPr="002C51A9" w:rsidRDefault="00775E95" w:rsidP="0072492D">
            <w:pPr>
              <w:rPr>
                <w:rFonts w:ascii="宋体" w:hAnsi="宋体"/>
                <w:sz w:val="20"/>
                <w:szCs w:val="20"/>
              </w:rPr>
            </w:pPr>
          </w:p>
        </w:tc>
        <w:tc>
          <w:tcPr>
            <w:tcW w:w="518" w:type="pct"/>
            <w:vAlign w:val="center"/>
          </w:tcPr>
          <w:p w:rsidR="00775E95" w:rsidRPr="002C51A9" w:rsidRDefault="00775E95" w:rsidP="0072492D">
            <w:pPr>
              <w:rPr>
                <w:rFonts w:ascii="宋体" w:hAnsi="宋体"/>
                <w:sz w:val="20"/>
                <w:szCs w:val="20"/>
              </w:rPr>
            </w:pPr>
          </w:p>
        </w:tc>
        <w:tc>
          <w:tcPr>
            <w:tcW w:w="470" w:type="pct"/>
            <w:vAlign w:val="center"/>
          </w:tcPr>
          <w:p w:rsidR="00775E95" w:rsidRPr="002C51A9" w:rsidRDefault="00775E95" w:rsidP="0072492D">
            <w:pPr>
              <w:jc w:val="center"/>
              <w:rPr>
                <w:rFonts w:ascii="宋体" w:hAnsi="宋体"/>
                <w:sz w:val="20"/>
                <w:szCs w:val="20"/>
              </w:rPr>
            </w:pPr>
          </w:p>
        </w:tc>
        <w:tc>
          <w:tcPr>
            <w:tcW w:w="784" w:type="pct"/>
            <w:vAlign w:val="center"/>
          </w:tcPr>
          <w:p w:rsidR="00775E95" w:rsidRPr="002C51A9" w:rsidRDefault="00775E95" w:rsidP="0072492D">
            <w:pPr>
              <w:jc w:val="center"/>
              <w:rPr>
                <w:rFonts w:ascii="宋体" w:hAnsi="宋体"/>
                <w:sz w:val="20"/>
                <w:szCs w:val="20"/>
              </w:rPr>
            </w:pPr>
          </w:p>
        </w:tc>
      </w:tr>
      <w:tr w:rsidR="002C51A9" w:rsidRPr="002C51A9" w:rsidTr="00BB05C7">
        <w:trPr>
          <w:trHeight w:val="401"/>
          <w:jc w:val="center"/>
        </w:trPr>
        <w:tc>
          <w:tcPr>
            <w:tcW w:w="646" w:type="pct"/>
            <w:shd w:val="clear" w:color="auto" w:fill="auto"/>
            <w:noWrap/>
            <w:vAlign w:val="center"/>
          </w:tcPr>
          <w:p w:rsidR="00775E95" w:rsidRPr="002C51A9" w:rsidRDefault="00775E95" w:rsidP="0072492D">
            <w:pPr>
              <w:tabs>
                <w:tab w:val="left" w:pos="0"/>
              </w:tabs>
              <w:autoSpaceDE w:val="0"/>
              <w:autoSpaceDN w:val="0"/>
              <w:adjustRightInd w:val="0"/>
              <w:jc w:val="center"/>
              <w:rPr>
                <w:rFonts w:ascii="宋体" w:hAnsi="宋体"/>
                <w:sz w:val="20"/>
                <w:szCs w:val="20"/>
              </w:rPr>
            </w:pPr>
            <w:r w:rsidRPr="002C51A9">
              <w:rPr>
                <w:rFonts w:ascii="宋体" w:hAnsi="宋体"/>
                <w:sz w:val="20"/>
                <w:szCs w:val="20"/>
              </w:rPr>
              <w:t>长宁区</w:t>
            </w:r>
          </w:p>
        </w:tc>
        <w:tc>
          <w:tcPr>
            <w:tcW w:w="369" w:type="pct"/>
            <w:shd w:val="clear" w:color="auto" w:fill="auto"/>
            <w:vAlign w:val="center"/>
          </w:tcPr>
          <w:p w:rsidR="00775E95" w:rsidRPr="002C51A9" w:rsidRDefault="00775E95" w:rsidP="0072492D">
            <w:pPr>
              <w:jc w:val="center"/>
              <w:rPr>
                <w:rFonts w:ascii="宋体" w:hAnsi="宋体"/>
                <w:sz w:val="20"/>
                <w:szCs w:val="20"/>
              </w:rPr>
            </w:pPr>
            <w:r w:rsidRPr="002C51A9">
              <w:rPr>
                <w:rFonts w:ascii="宋体" w:hAnsi="宋体" w:hint="eastAsia"/>
                <w:sz w:val="20"/>
                <w:szCs w:val="20"/>
              </w:rPr>
              <w:t>4</w:t>
            </w:r>
          </w:p>
        </w:tc>
        <w:tc>
          <w:tcPr>
            <w:tcW w:w="592" w:type="pct"/>
            <w:shd w:val="clear" w:color="auto" w:fill="auto"/>
            <w:noWrap/>
            <w:vAlign w:val="center"/>
          </w:tcPr>
          <w:p w:rsidR="00775E95" w:rsidRPr="002C51A9" w:rsidRDefault="00775E95" w:rsidP="0072492D">
            <w:pPr>
              <w:jc w:val="center"/>
              <w:rPr>
                <w:rFonts w:ascii="宋体" w:hAnsi="宋体"/>
                <w:sz w:val="20"/>
                <w:szCs w:val="20"/>
              </w:rPr>
            </w:pPr>
          </w:p>
        </w:tc>
        <w:tc>
          <w:tcPr>
            <w:tcW w:w="545" w:type="pct"/>
            <w:shd w:val="clear" w:color="auto" w:fill="auto"/>
            <w:vAlign w:val="center"/>
          </w:tcPr>
          <w:p w:rsidR="00775E95" w:rsidRPr="002C51A9" w:rsidRDefault="00775E95" w:rsidP="0072492D">
            <w:pPr>
              <w:jc w:val="center"/>
              <w:rPr>
                <w:rFonts w:ascii="宋体" w:hAnsi="宋体"/>
                <w:sz w:val="20"/>
                <w:szCs w:val="20"/>
              </w:rPr>
            </w:pPr>
          </w:p>
        </w:tc>
        <w:tc>
          <w:tcPr>
            <w:tcW w:w="562" w:type="pct"/>
            <w:vAlign w:val="center"/>
          </w:tcPr>
          <w:p w:rsidR="00775E95" w:rsidRPr="002C51A9" w:rsidRDefault="00775E95" w:rsidP="0072492D">
            <w:pPr>
              <w:jc w:val="center"/>
              <w:rPr>
                <w:rFonts w:ascii="宋体" w:hAnsi="宋体"/>
                <w:sz w:val="20"/>
                <w:szCs w:val="20"/>
              </w:rPr>
            </w:pPr>
          </w:p>
        </w:tc>
        <w:tc>
          <w:tcPr>
            <w:tcW w:w="514" w:type="pct"/>
            <w:vAlign w:val="center"/>
          </w:tcPr>
          <w:p w:rsidR="00775E95" w:rsidRPr="002C51A9" w:rsidRDefault="00775E95" w:rsidP="0072492D">
            <w:pPr>
              <w:jc w:val="center"/>
              <w:rPr>
                <w:rFonts w:ascii="宋体" w:hAnsi="宋体"/>
                <w:sz w:val="20"/>
                <w:szCs w:val="20"/>
              </w:rPr>
            </w:pPr>
          </w:p>
        </w:tc>
        <w:tc>
          <w:tcPr>
            <w:tcW w:w="518" w:type="pct"/>
            <w:vAlign w:val="center"/>
          </w:tcPr>
          <w:p w:rsidR="00775E95" w:rsidRPr="002C51A9" w:rsidRDefault="00775E95" w:rsidP="0072492D">
            <w:pPr>
              <w:jc w:val="center"/>
              <w:rPr>
                <w:rFonts w:ascii="宋体" w:hAnsi="宋体"/>
                <w:sz w:val="20"/>
                <w:szCs w:val="20"/>
              </w:rPr>
            </w:pPr>
          </w:p>
        </w:tc>
        <w:tc>
          <w:tcPr>
            <w:tcW w:w="470" w:type="pct"/>
            <w:vAlign w:val="center"/>
          </w:tcPr>
          <w:p w:rsidR="00775E95" w:rsidRPr="002C51A9" w:rsidRDefault="00775E95" w:rsidP="0072492D">
            <w:pPr>
              <w:jc w:val="center"/>
              <w:rPr>
                <w:rFonts w:ascii="宋体" w:hAnsi="宋体"/>
                <w:sz w:val="20"/>
                <w:szCs w:val="20"/>
              </w:rPr>
            </w:pPr>
          </w:p>
        </w:tc>
        <w:tc>
          <w:tcPr>
            <w:tcW w:w="784" w:type="pct"/>
            <w:vAlign w:val="center"/>
          </w:tcPr>
          <w:p w:rsidR="00775E95" w:rsidRPr="002C51A9" w:rsidRDefault="00775E95" w:rsidP="0072492D">
            <w:pPr>
              <w:jc w:val="center"/>
              <w:rPr>
                <w:rFonts w:ascii="宋体" w:hAnsi="宋体"/>
                <w:sz w:val="20"/>
                <w:szCs w:val="20"/>
              </w:rPr>
            </w:pPr>
          </w:p>
        </w:tc>
      </w:tr>
      <w:tr w:rsidR="002C51A9" w:rsidRPr="002C51A9" w:rsidTr="00BB05C7">
        <w:trPr>
          <w:trHeight w:val="401"/>
          <w:jc w:val="center"/>
        </w:trPr>
        <w:tc>
          <w:tcPr>
            <w:tcW w:w="646" w:type="pct"/>
            <w:shd w:val="clear" w:color="auto" w:fill="auto"/>
            <w:noWrap/>
            <w:vAlign w:val="center"/>
          </w:tcPr>
          <w:p w:rsidR="00775E95" w:rsidRPr="002C51A9" w:rsidRDefault="00775E95" w:rsidP="0072492D">
            <w:pPr>
              <w:tabs>
                <w:tab w:val="left" w:pos="0"/>
              </w:tabs>
              <w:autoSpaceDE w:val="0"/>
              <w:autoSpaceDN w:val="0"/>
              <w:adjustRightInd w:val="0"/>
              <w:jc w:val="center"/>
              <w:rPr>
                <w:rFonts w:ascii="宋体" w:hAnsi="宋体"/>
                <w:sz w:val="20"/>
                <w:szCs w:val="20"/>
              </w:rPr>
            </w:pPr>
            <w:r w:rsidRPr="002C51A9">
              <w:rPr>
                <w:rFonts w:ascii="宋体" w:hAnsi="宋体"/>
                <w:sz w:val="20"/>
                <w:szCs w:val="20"/>
              </w:rPr>
              <w:t>静安区</w:t>
            </w:r>
          </w:p>
        </w:tc>
        <w:tc>
          <w:tcPr>
            <w:tcW w:w="369" w:type="pct"/>
            <w:shd w:val="clear" w:color="auto" w:fill="auto"/>
            <w:vAlign w:val="center"/>
          </w:tcPr>
          <w:p w:rsidR="00775E95" w:rsidRPr="002C51A9" w:rsidRDefault="00775E95" w:rsidP="0072492D">
            <w:pPr>
              <w:jc w:val="center"/>
              <w:rPr>
                <w:rFonts w:ascii="宋体" w:hAnsi="宋体"/>
                <w:sz w:val="20"/>
                <w:szCs w:val="20"/>
              </w:rPr>
            </w:pPr>
            <w:r w:rsidRPr="002C51A9">
              <w:rPr>
                <w:rFonts w:ascii="宋体" w:hAnsi="宋体" w:hint="eastAsia"/>
                <w:sz w:val="20"/>
                <w:szCs w:val="20"/>
              </w:rPr>
              <w:t>5</w:t>
            </w:r>
          </w:p>
        </w:tc>
        <w:tc>
          <w:tcPr>
            <w:tcW w:w="592" w:type="pct"/>
            <w:shd w:val="clear" w:color="auto" w:fill="auto"/>
            <w:noWrap/>
            <w:vAlign w:val="center"/>
          </w:tcPr>
          <w:p w:rsidR="00775E95" w:rsidRPr="002C51A9" w:rsidRDefault="00775E95" w:rsidP="0072492D">
            <w:pPr>
              <w:jc w:val="center"/>
              <w:rPr>
                <w:rFonts w:ascii="宋体" w:hAnsi="宋体"/>
                <w:sz w:val="20"/>
                <w:szCs w:val="20"/>
              </w:rPr>
            </w:pPr>
          </w:p>
        </w:tc>
        <w:tc>
          <w:tcPr>
            <w:tcW w:w="545" w:type="pct"/>
            <w:shd w:val="clear" w:color="auto" w:fill="auto"/>
            <w:vAlign w:val="center"/>
          </w:tcPr>
          <w:p w:rsidR="00775E95" w:rsidRPr="002C51A9" w:rsidRDefault="00775E95" w:rsidP="0072492D">
            <w:pPr>
              <w:jc w:val="center"/>
              <w:rPr>
                <w:rFonts w:ascii="宋体" w:hAnsi="宋体"/>
                <w:sz w:val="20"/>
                <w:szCs w:val="20"/>
              </w:rPr>
            </w:pPr>
          </w:p>
        </w:tc>
        <w:tc>
          <w:tcPr>
            <w:tcW w:w="562" w:type="pct"/>
            <w:vAlign w:val="center"/>
          </w:tcPr>
          <w:p w:rsidR="00775E95" w:rsidRPr="002C51A9" w:rsidRDefault="00775E95" w:rsidP="0072492D">
            <w:pPr>
              <w:jc w:val="center"/>
              <w:rPr>
                <w:rFonts w:ascii="宋体" w:hAnsi="宋体"/>
                <w:sz w:val="20"/>
                <w:szCs w:val="20"/>
              </w:rPr>
            </w:pPr>
          </w:p>
        </w:tc>
        <w:tc>
          <w:tcPr>
            <w:tcW w:w="514" w:type="pct"/>
            <w:vAlign w:val="center"/>
          </w:tcPr>
          <w:p w:rsidR="00775E95" w:rsidRPr="002C51A9" w:rsidRDefault="00775E95" w:rsidP="0072492D">
            <w:pPr>
              <w:rPr>
                <w:rFonts w:ascii="宋体" w:hAnsi="宋体"/>
                <w:sz w:val="20"/>
                <w:szCs w:val="20"/>
              </w:rPr>
            </w:pPr>
          </w:p>
        </w:tc>
        <w:tc>
          <w:tcPr>
            <w:tcW w:w="518" w:type="pct"/>
            <w:vAlign w:val="center"/>
          </w:tcPr>
          <w:p w:rsidR="00775E95" w:rsidRPr="002C51A9" w:rsidRDefault="00775E95" w:rsidP="0072492D">
            <w:pPr>
              <w:rPr>
                <w:rFonts w:ascii="宋体" w:hAnsi="宋体"/>
                <w:sz w:val="20"/>
                <w:szCs w:val="20"/>
              </w:rPr>
            </w:pPr>
          </w:p>
        </w:tc>
        <w:tc>
          <w:tcPr>
            <w:tcW w:w="470" w:type="pct"/>
            <w:vAlign w:val="center"/>
          </w:tcPr>
          <w:p w:rsidR="00775E95" w:rsidRPr="002C51A9" w:rsidRDefault="00775E95" w:rsidP="0072492D">
            <w:pPr>
              <w:jc w:val="center"/>
              <w:rPr>
                <w:rFonts w:ascii="宋体" w:hAnsi="宋体"/>
                <w:sz w:val="20"/>
                <w:szCs w:val="20"/>
              </w:rPr>
            </w:pPr>
          </w:p>
        </w:tc>
        <w:tc>
          <w:tcPr>
            <w:tcW w:w="784" w:type="pct"/>
            <w:vAlign w:val="center"/>
          </w:tcPr>
          <w:p w:rsidR="00775E95" w:rsidRPr="002C51A9" w:rsidRDefault="00775E95" w:rsidP="0072492D">
            <w:pPr>
              <w:jc w:val="center"/>
              <w:rPr>
                <w:rFonts w:ascii="宋体" w:hAnsi="宋体"/>
                <w:sz w:val="20"/>
                <w:szCs w:val="20"/>
              </w:rPr>
            </w:pPr>
          </w:p>
        </w:tc>
      </w:tr>
      <w:tr w:rsidR="002C51A9" w:rsidRPr="002C51A9" w:rsidTr="00BB05C7">
        <w:trPr>
          <w:trHeight w:val="401"/>
          <w:jc w:val="center"/>
        </w:trPr>
        <w:tc>
          <w:tcPr>
            <w:tcW w:w="646" w:type="pct"/>
            <w:shd w:val="clear" w:color="auto" w:fill="auto"/>
            <w:noWrap/>
            <w:vAlign w:val="center"/>
          </w:tcPr>
          <w:p w:rsidR="00775E95" w:rsidRPr="002C51A9" w:rsidRDefault="00775E95" w:rsidP="0072492D">
            <w:pPr>
              <w:tabs>
                <w:tab w:val="left" w:pos="0"/>
              </w:tabs>
              <w:autoSpaceDE w:val="0"/>
              <w:autoSpaceDN w:val="0"/>
              <w:adjustRightInd w:val="0"/>
              <w:jc w:val="center"/>
              <w:rPr>
                <w:rFonts w:ascii="宋体" w:hAnsi="宋体"/>
                <w:sz w:val="20"/>
                <w:szCs w:val="20"/>
              </w:rPr>
            </w:pPr>
            <w:r w:rsidRPr="002C51A9">
              <w:rPr>
                <w:rFonts w:ascii="宋体" w:hAnsi="宋体"/>
                <w:sz w:val="20"/>
                <w:szCs w:val="20"/>
              </w:rPr>
              <w:t>普陀区</w:t>
            </w:r>
          </w:p>
        </w:tc>
        <w:tc>
          <w:tcPr>
            <w:tcW w:w="369" w:type="pct"/>
            <w:shd w:val="clear" w:color="auto" w:fill="auto"/>
            <w:vAlign w:val="center"/>
          </w:tcPr>
          <w:p w:rsidR="00775E95" w:rsidRPr="002C51A9" w:rsidRDefault="00775E95" w:rsidP="0072492D">
            <w:pPr>
              <w:jc w:val="center"/>
              <w:rPr>
                <w:rFonts w:ascii="宋体" w:hAnsi="宋体"/>
                <w:sz w:val="20"/>
                <w:szCs w:val="20"/>
              </w:rPr>
            </w:pPr>
            <w:r w:rsidRPr="002C51A9">
              <w:rPr>
                <w:rFonts w:ascii="宋体" w:hAnsi="宋体" w:hint="eastAsia"/>
                <w:sz w:val="20"/>
                <w:szCs w:val="20"/>
              </w:rPr>
              <w:t>6</w:t>
            </w:r>
          </w:p>
        </w:tc>
        <w:tc>
          <w:tcPr>
            <w:tcW w:w="592" w:type="pct"/>
            <w:shd w:val="clear" w:color="auto" w:fill="auto"/>
            <w:noWrap/>
            <w:vAlign w:val="center"/>
          </w:tcPr>
          <w:p w:rsidR="00775E95" w:rsidRPr="002C51A9" w:rsidRDefault="00775E95" w:rsidP="0072492D">
            <w:pPr>
              <w:jc w:val="center"/>
              <w:rPr>
                <w:rFonts w:ascii="宋体" w:hAnsi="宋体"/>
                <w:sz w:val="20"/>
                <w:szCs w:val="20"/>
              </w:rPr>
            </w:pPr>
          </w:p>
        </w:tc>
        <w:tc>
          <w:tcPr>
            <w:tcW w:w="545" w:type="pct"/>
            <w:shd w:val="clear" w:color="auto" w:fill="auto"/>
            <w:vAlign w:val="center"/>
          </w:tcPr>
          <w:p w:rsidR="00775E95" w:rsidRPr="002C51A9" w:rsidRDefault="00775E95" w:rsidP="0072492D">
            <w:pPr>
              <w:jc w:val="center"/>
              <w:rPr>
                <w:rFonts w:ascii="宋体" w:hAnsi="宋体"/>
                <w:sz w:val="20"/>
                <w:szCs w:val="20"/>
              </w:rPr>
            </w:pPr>
          </w:p>
        </w:tc>
        <w:tc>
          <w:tcPr>
            <w:tcW w:w="562" w:type="pct"/>
            <w:vAlign w:val="center"/>
          </w:tcPr>
          <w:p w:rsidR="00775E95" w:rsidRPr="002C51A9" w:rsidRDefault="00775E95" w:rsidP="0072492D">
            <w:pPr>
              <w:jc w:val="center"/>
              <w:rPr>
                <w:rFonts w:ascii="宋体" w:hAnsi="宋体"/>
                <w:sz w:val="20"/>
                <w:szCs w:val="20"/>
              </w:rPr>
            </w:pPr>
          </w:p>
        </w:tc>
        <w:tc>
          <w:tcPr>
            <w:tcW w:w="514" w:type="pct"/>
            <w:vAlign w:val="center"/>
          </w:tcPr>
          <w:p w:rsidR="00775E95" w:rsidRPr="002C51A9" w:rsidRDefault="00775E95" w:rsidP="0072492D">
            <w:pPr>
              <w:rPr>
                <w:rFonts w:ascii="宋体" w:hAnsi="宋体"/>
                <w:sz w:val="20"/>
                <w:szCs w:val="20"/>
              </w:rPr>
            </w:pPr>
          </w:p>
        </w:tc>
        <w:tc>
          <w:tcPr>
            <w:tcW w:w="518" w:type="pct"/>
            <w:vAlign w:val="center"/>
          </w:tcPr>
          <w:p w:rsidR="00775E95" w:rsidRPr="002C51A9" w:rsidRDefault="00775E95" w:rsidP="0072492D">
            <w:pPr>
              <w:rPr>
                <w:rFonts w:ascii="宋体" w:hAnsi="宋体"/>
                <w:sz w:val="20"/>
                <w:szCs w:val="20"/>
              </w:rPr>
            </w:pPr>
          </w:p>
        </w:tc>
        <w:tc>
          <w:tcPr>
            <w:tcW w:w="470" w:type="pct"/>
            <w:vAlign w:val="center"/>
          </w:tcPr>
          <w:p w:rsidR="00775E95" w:rsidRPr="002C51A9" w:rsidRDefault="00775E95" w:rsidP="0072492D">
            <w:pPr>
              <w:jc w:val="center"/>
              <w:rPr>
                <w:rFonts w:ascii="宋体" w:hAnsi="宋体"/>
                <w:sz w:val="20"/>
                <w:szCs w:val="20"/>
              </w:rPr>
            </w:pPr>
          </w:p>
        </w:tc>
        <w:tc>
          <w:tcPr>
            <w:tcW w:w="784" w:type="pct"/>
            <w:vAlign w:val="center"/>
          </w:tcPr>
          <w:p w:rsidR="00775E95" w:rsidRPr="002C51A9" w:rsidRDefault="00775E95" w:rsidP="0072492D">
            <w:pPr>
              <w:jc w:val="center"/>
              <w:rPr>
                <w:rFonts w:ascii="宋体" w:hAnsi="宋体"/>
                <w:sz w:val="20"/>
                <w:szCs w:val="20"/>
              </w:rPr>
            </w:pPr>
          </w:p>
        </w:tc>
      </w:tr>
      <w:tr w:rsidR="002C51A9" w:rsidRPr="002C51A9" w:rsidTr="00BB05C7">
        <w:trPr>
          <w:trHeight w:val="401"/>
          <w:jc w:val="center"/>
        </w:trPr>
        <w:tc>
          <w:tcPr>
            <w:tcW w:w="646" w:type="pct"/>
            <w:shd w:val="clear" w:color="auto" w:fill="auto"/>
            <w:noWrap/>
            <w:vAlign w:val="center"/>
          </w:tcPr>
          <w:p w:rsidR="00775E95" w:rsidRPr="002C51A9" w:rsidRDefault="00775E95" w:rsidP="0072492D">
            <w:pPr>
              <w:tabs>
                <w:tab w:val="left" w:pos="0"/>
              </w:tabs>
              <w:autoSpaceDE w:val="0"/>
              <w:autoSpaceDN w:val="0"/>
              <w:adjustRightInd w:val="0"/>
              <w:jc w:val="center"/>
              <w:rPr>
                <w:rFonts w:ascii="宋体" w:hAnsi="宋体"/>
                <w:sz w:val="20"/>
                <w:szCs w:val="20"/>
              </w:rPr>
            </w:pPr>
            <w:r w:rsidRPr="002C51A9">
              <w:rPr>
                <w:rFonts w:ascii="宋体" w:hAnsi="宋体"/>
                <w:sz w:val="20"/>
                <w:szCs w:val="20"/>
              </w:rPr>
              <w:t>虹口区</w:t>
            </w:r>
          </w:p>
        </w:tc>
        <w:tc>
          <w:tcPr>
            <w:tcW w:w="369" w:type="pct"/>
            <w:shd w:val="clear" w:color="auto" w:fill="auto"/>
            <w:vAlign w:val="center"/>
          </w:tcPr>
          <w:p w:rsidR="00775E95" w:rsidRPr="002C51A9" w:rsidRDefault="00775E95" w:rsidP="0072492D">
            <w:pPr>
              <w:jc w:val="center"/>
              <w:rPr>
                <w:rFonts w:ascii="宋体" w:hAnsi="宋体"/>
                <w:sz w:val="20"/>
                <w:szCs w:val="20"/>
              </w:rPr>
            </w:pPr>
            <w:r w:rsidRPr="002C51A9">
              <w:rPr>
                <w:rFonts w:ascii="宋体" w:hAnsi="宋体" w:hint="eastAsia"/>
                <w:sz w:val="20"/>
                <w:szCs w:val="20"/>
              </w:rPr>
              <w:t>7</w:t>
            </w:r>
          </w:p>
        </w:tc>
        <w:tc>
          <w:tcPr>
            <w:tcW w:w="592" w:type="pct"/>
            <w:shd w:val="clear" w:color="auto" w:fill="auto"/>
            <w:noWrap/>
            <w:vAlign w:val="center"/>
          </w:tcPr>
          <w:p w:rsidR="00775E95" w:rsidRPr="002C51A9" w:rsidRDefault="00775E95" w:rsidP="0072492D">
            <w:pPr>
              <w:jc w:val="center"/>
              <w:rPr>
                <w:rFonts w:ascii="宋体" w:hAnsi="宋体"/>
                <w:sz w:val="20"/>
                <w:szCs w:val="20"/>
              </w:rPr>
            </w:pPr>
          </w:p>
        </w:tc>
        <w:tc>
          <w:tcPr>
            <w:tcW w:w="545" w:type="pct"/>
            <w:shd w:val="clear" w:color="auto" w:fill="auto"/>
            <w:vAlign w:val="center"/>
          </w:tcPr>
          <w:p w:rsidR="00775E95" w:rsidRPr="002C51A9" w:rsidRDefault="00775E95" w:rsidP="0072492D">
            <w:pPr>
              <w:jc w:val="center"/>
              <w:rPr>
                <w:rFonts w:ascii="宋体" w:hAnsi="宋体"/>
                <w:sz w:val="20"/>
                <w:szCs w:val="20"/>
              </w:rPr>
            </w:pPr>
          </w:p>
        </w:tc>
        <w:tc>
          <w:tcPr>
            <w:tcW w:w="562" w:type="pct"/>
            <w:vAlign w:val="center"/>
          </w:tcPr>
          <w:p w:rsidR="00775E95" w:rsidRPr="002C51A9" w:rsidRDefault="00775E95" w:rsidP="0072492D">
            <w:pPr>
              <w:jc w:val="center"/>
              <w:rPr>
                <w:rFonts w:ascii="宋体" w:hAnsi="宋体"/>
                <w:sz w:val="20"/>
                <w:szCs w:val="20"/>
              </w:rPr>
            </w:pPr>
          </w:p>
        </w:tc>
        <w:tc>
          <w:tcPr>
            <w:tcW w:w="514" w:type="pct"/>
            <w:vAlign w:val="center"/>
          </w:tcPr>
          <w:p w:rsidR="00775E95" w:rsidRPr="002C51A9" w:rsidRDefault="00775E95" w:rsidP="0072492D">
            <w:pPr>
              <w:rPr>
                <w:rFonts w:ascii="宋体" w:hAnsi="宋体"/>
                <w:sz w:val="20"/>
                <w:szCs w:val="20"/>
              </w:rPr>
            </w:pPr>
          </w:p>
        </w:tc>
        <w:tc>
          <w:tcPr>
            <w:tcW w:w="518" w:type="pct"/>
            <w:vAlign w:val="center"/>
          </w:tcPr>
          <w:p w:rsidR="00775E95" w:rsidRPr="002C51A9" w:rsidRDefault="00775E95" w:rsidP="0072492D">
            <w:pPr>
              <w:rPr>
                <w:rFonts w:ascii="宋体" w:hAnsi="宋体"/>
                <w:sz w:val="20"/>
                <w:szCs w:val="20"/>
              </w:rPr>
            </w:pPr>
          </w:p>
        </w:tc>
        <w:tc>
          <w:tcPr>
            <w:tcW w:w="470" w:type="pct"/>
            <w:vAlign w:val="center"/>
          </w:tcPr>
          <w:p w:rsidR="00775E95" w:rsidRPr="002C51A9" w:rsidRDefault="00775E95" w:rsidP="0072492D">
            <w:pPr>
              <w:jc w:val="center"/>
              <w:rPr>
                <w:rFonts w:ascii="宋体" w:hAnsi="宋体"/>
                <w:sz w:val="20"/>
                <w:szCs w:val="20"/>
              </w:rPr>
            </w:pPr>
          </w:p>
        </w:tc>
        <w:tc>
          <w:tcPr>
            <w:tcW w:w="784" w:type="pct"/>
            <w:vAlign w:val="center"/>
          </w:tcPr>
          <w:p w:rsidR="00775E95" w:rsidRPr="002C51A9" w:rsidRDefault="00775E95" w:rsidP="0072492D">
            <w:pPr>
              <w:jc w:val="center"/>
              <w:rPr>
                <w:rFonts w:ascii="宋体" w:hAnsi="宋体"/>
                <w:sz w:val="20"/>
                <w:szCs w:val="20"/>
              </w:rPr>
            </w:pPr>
          </w:p>
        </w:tc>
      </w:tr>
      <w:tr w:rsidR="002C51A9" w:rsidRPr="002C51A9" w:rsidTr="00BB05C7">
        <w:trPr>
          <w:trHeight w:val="401"/>
          <w:jc w:val="center"/>
        </w:trPr>
        <w:tc>
          <w:tcPr>
            <w:tcW w:w="646" w:type="pct"/>
            <w:shd w:val="clear" w:color="auto" w:fill="auto"/>
            <w:noWrap/>
            <w:vAlign w:val="center"/>
          </w:tcPr>
          <w:p w:rsidR="00775E95" w:rsidRPr="002C51A9" w:rsidRDefault="00775E95" w:rsidP="0072492D">
            <w:pPr>
              <w:tabs>
                <w:tab w:val="left" w:pos="0"/>
              </w:tabs>
              <w:autoSpaceDE w:val="0"/>
              <w:autoSpaceDN w:val="0"/>
              <w:adjustRightInd w:val="0"/>
              <w:jc w:val="center"/>
              <w:rPr>
                <w:rFonts w:ascii="宋体" w:hAnsi="宋体"/>
                <w:sz w:val="20"/>
                <w:szCs w:val="20"/>
              </w:rPr>
            </w:pPr>
            <w:r w:rsidRPr="002C51A9">
              <w:rPr>
                <w:rFonts w:ascii="宋体" w:hAnsi="宋体"/>
                <w:sz w:val="20"/>
                <w:szCs w:val="20"/>
              </w:rPr>
              <w:t>杨浦区</w:t>
            </w:r>
          </w:p>
        </w:tc>
        <w:tc>
          <w:tcPr>
            <w:tcW w:w="369" w:type="pct"/>
            <w:shd w:val="clear" w:color="auto" w:fill="auto"/>
            <w:vAlign w:val="center"/>
          </w:tcPr>
          <w:p w:rsidR="00775E95" w:rsidRPr="002C51A9" w:rsidRDefault="00775E95" w:rsidP="0072492D">
            <w:pPr>
              <w:jc w:val="center"/>
              <w:rPr>
                <w:rFonts w:ascii="宋体" w:hAnsi="宋体"/>
                <w:sz w:val="20"/>
                <w:szCs w:val="20"/>
              </w:rPr>
            </w:pPr>
            <w:r w:rsidRPr="002C51A9">
              <w:rPr>
                <w:rFonts w:ascii="宋体" w:hAnsi="宋体" w:hint="eastAsia"/>
                <w:sz w:val="20"/>
                <w:szCs w:val="20"/>
              </w:rPr>
              <w:t>8</w:t>
            </w:r>
          </w:p>
        </w:tc>
        <w:tc>
          <w:tcPr>
            <w:tcW w:w="592" w:type="pct"/>
            <w:shd w:val="clear" w:color="auto" w:fill="auto"/>
            <w:noWrap/>
            <w:vAlign w:val="center"/>
          </w:tcPr>
          <w:p w:rsidR="00775E95" w:rsidRPr="002C51A9" w:rsidRDefault="00775E95" w:rsidP="0072492D">
            <w:pPr>
              <w:jc w:val="center"/>
              <w:rPr>
                <w:rFonts w:ascii="宋体" w:hAnsi="宋体"/>
                <w:sz w:val="20"/>
                <w:szCs w:val="20"/>
              </w:rPr>
            </w:pPr>
          </w:p>
        </w:tc>
        <w:tc>
          <w:tcPr>
            <w:tcW w:w="545" w:type="pct"/>
            <w:shd w:val="clear" w:color="auto" w:fill="auto"/>
            <w:vAlign w:val="center"/>
          </w:tcPr>
          <w:p w:rsidR="00775E95" w:rsidRPr="002C51A9" w:rsidRDefault="00775E95" w:rsidP="0072492D">
            <w:pPr>
              <w:jc w:val="center"/>
              <w:rPr>
                <w:rFonts w:ascii="宋体" w:hAnsi="宋体"/>
                <w:sz w:val="20"/>
                <w:szCs w:val="20"/>
              </w:rPr>
            </w:pPr>
          </w:p>
        </w:tc>
        <w:tc>
          <w:tcPr>
            <w:tcW w:w="562" w:type="pct"/>
            <w:vAlign w:val="center"/>
          </w:tcPr>
          <w:p w:rsidR="00775E95" w:rsidRPr="002C51A9" w:rsidRDefault="00775E95" w:rsidP="0072492D">
            <w:pPr>
              <w:jc w:val="center"/>
              <w:rPr>
                <w:rFonts w:ascii="宋体" w:hAnsi="宋体"/>
                <w:sz w:val="20"/>
                <w:szCs w:val="20"/>
              </w:rPr>
            </w:pPr>
          </w:p>
        </w:tc>
        <w:tc>
          <w:tcPr>
            <w:tcW w:w="514" w:type="pct"/>
            <w:vAlign w:val="center"/>
          </w:tcPr>
          <w:p w:rsidR="00775E95" w:rsidRPr="002C51A9" w:rsidRDefault="00775E95" w:rsidP="0072492D">
            <w:pPr>
              <w:rPr>
                <w:rFonts w:ascii="宋体" w:hAnsi="宋体"/>
                <w:sz w:val="20"/>
                <w:szCs w:val="20"/>
              </w:rPr>
            </w:pPr>
          </w:p>
        </w:tc>
        <w:tc>
          <w:tcPr>
            <w:tcW w:w="518" w:type="pct"/>
            <w:vAlign w:val="center"/>
          </w:tcPr>
          <w:p w:rsidR="00775E95" w:rsidRPr="002C51A9" w:rsidRDefault="00775E95" w:rsidP="0072492D">
            <w:pPr>
              <w:rPr>
                <w:rFonts w:ascii="宋体" w:hAnsi="宋体"/>
                <w:sz w:val="20"/>
                <w:szCs w:val="20"/>
              </w:rPr>
            </w:pPr>
          </w:p>
        </w:tc>
        <w:tc>
          <w:tcPr>
            <w:tcW w:w="470" w:type="pct"/>
            <w:vAlign w:val="center"/>
          </w:tcPr>
          <w:p w:rsidR="00775E95" w:rsidRPr="002C51A9" w:rsidRDefault="00775E95" w:rsidP="0072492D">
            <w:pPr>
              <w:jc w:val="center"/>
              <w:rPr>
                <w:rFonts w:ascii="宋体" w:hAnsi="宋体"/>
                <w:sz w:val="20"/>
                <w:szCs w:val="20"/>
              </w:rPr>
            </w:pPr>
          </w:p>
        </w:tc>
        <w:tc>
          <w:tcPr>
            <w:tcW w:w="784" w:type="pct"/>
            <w:vAlign w:val="center"/>
          </w:tcPr>
          <w:p w:rsidR="00775E95" w:rsidRPr="002C51A9" w:rsidRDefault="00775E95" w:rsidP="0072492D">
            <w:pPr>
              <w:jc w:val="center"/>
              <w:rPr>
                <w:rFonts w:ascii="宋体" w:hAnsi="宋体"/>
                <w:sz w:val="20"/>
                <w:szCs w:val="20"/>
              </w:rPr>
            </w:pPr>
          </w:p>
        </w:tc>
      </w:tr>
      <w:tr w:rsidR="002C51A9" w:rsidRPr="002C51A9" w:rsidTr="00BB05C7">
        <w:trPr>
          <w:trHeight w:val="401"/>
          <w:jc w:val="center"/>
        </w:trPr>
        <w:tc>
          <w:tcPr>
            <w:tcW w:w="646" w:type="pct"/>
            <w:shd w:val="clear" w:color="auto" w:fill="auto"/>
            <w:noWrap/>
            <w:vAlign w:val="center"/>
          </w:tcPr>
          <w:p w:rsidR="00775E95" w:rsidRPr="002C51A9" w:rsidRDefault="00775E95" w:rsidP="0072492D">
            <w:pPr>
              <w:tabs>
                <w:tab w:val="left" w:pos="0"/>
              </w:tabs>
              <w:autoSpaceDE w:val="0"/>
              <w:autoSpaceDN w:val="0"/>
              <w:adjustRightInd w:val="0"/>
              <w:jc w:val="center"/>
              <w:rPr>
                <w:rFonts w:ascii="宋体" w:hAnsi="宋体"/>
                <w:sz w:val="20"/>
                <w:szCs w:val="20"/>
              </w:rPr>
            </w:pPr>
            <w:r w:rsidRPr="002C51A9">
              <w:rPr>
                <w:rFonts w:ascii="宋体" w:hAnsi="宋体"/>
                <w:sz w:val="20"/>
                <w:szCs w:val="20"/>
              </w:rPr>
              <w:t>闵行区</w:t>
            </w:r>
          </w:p>
        </w:tc>
        <w:tc>
          <w:tcPr>
            <w:tcW w:w="369" w:type="pct"/>
            <w:shd w:val="clear" w:color="auto" w:fill="auto"/>
            <w:vAlign w:val="center"/>
          </w:tcPr>
          <w:p w:rsidR="00775E95" w:rsidRPr="002C51A9" w:rsidRDefault="00775E95" w:rsidP="0072492D">
            <w:pPr>
              <w:jc w:val="center"/>
              <w:rPr>
                <w:rFonts w:ascii="宋体" w:hAnsi="宋体"/>
                <w:sz w:val="20"/>
                <w:szCs w:val="20"/>
              </w:rPr>
            </w:pPr>
            <w:r w:rsidRPr="002C51A9">
              <w:rPr>
                <w:rFonts w:ascii="宋体" w:hAnsi="宋体" w:hint="eastAsia"/>
                <w:sz w:val="20"/>
                <w:szCs w:val="20"/>
              </w:rPr>
              <w:t>9</w:t>
            </w:r>
          </w:p>
        </w:tc>
        <w:tc>
          <w:tcPr>
            <w:tcW w:w="592" w:type="pct"/>
            <w:shd w:val="clear" w:color="auto" w:fill="auto"/>
            <w:noWrap/>
            <w:vAlign w:val="center"/>
          </w:tcPr>
          <w:p w:rsidR="00775E95" w:rsidRPr="002C51A9" w:rsidRDefault="00775E95" w:rsidP="0072492D">
            <w:pPr>
              <w:jc w:val="center"/>
              <w:rPr>
                <w:rFonts w:ascii="宋体" w:hAnsi="宋体"/>
                <w:sz w:val="20"/>
                <w:szCs w:val="20"/>
              </w:rPr>
            </w:pPr>
          </w:p>
        </w:tc>
        <w:tc>
          <w:tcPr>
            <w:tcW w:w="545" w:type="pct"/>
            <w:shd w:val="clear" w:color="auto" w:fill="auto"/>
            <w:vAlign w:val="center"/>
          </w:tcPr>
          <w:p w:rsidR="00775E95" w:rsidRPr="002C51A9" w:rsidRDefault="00775E95" w:rsidP="0072492D">
            <w:pPr>
              <w:jc w:val="center"/>
              <w:rPr>
                <w:rFonts w:ascii="宋体" w:hAnsi="宋体"/>
                <w:sz w:val="20"/>
                <w:szCs w:val="20"/>
              </w:rPr>
            </w:pPr>
          </w:p>
        </w:tc>
        <w:tc>
          <w:tcPr>
            <w:tcW w:w="562" w:type="pct"/>
            <w:vAlign w:val="center"/>
          </w:tcPr>
          <w:p w:rsidR="00775E95" w:rsidRPr="002C51A9" w:rsidRDefault="00775E95" w:rsidP="0072492D">
            <w:pPr>
              <w:jc w:val="center"/>
              <w:rPr>
                <w:rFonts w:ascii="宋体" w:hAnsi="宋体"/>
                <w:sz w:val="20"/>
                <w:szCs w:val="20"/>
              </w:rPr>
            </w:pPr>
          </w:p>
        </w:tc>
        <w:tc>
          <w:tcPr>
            <w:tcW w:w="514" w:type="pct"/>
            <w:vAlign w:val="center"/>
          </w:tcPr>
          <w:p w:rsidR="00775E95" w:rsidRPr="002C51A9" w:rsidRDefault="00775E95" w:rsidP="0072492D">
            <w:pPr>
              <w:rPr>
                <w:rFonts w:ascii="宋体" w:hAnsi="宋体"/>
                <w:sz w:val="20"/>
                <w:szCs w:val="20"/>
              </w:rPr>
            </w:pPr>
          </w:p>
        </w:tc>
        <w:tc>
          <w:tcPr>
            <w:tcW w:w="518" w:type="pct"/>
            <w:vAlign w:val="center"/>
          </w:tcPr>
          <w:p w:rsidR="00775E95" w:rsidRPr="002C51A9" w:rsidRDefault="00775E95" w:rsidP="0072492D">
            <w:pPr>
              <w:rPr>
                <w:rFonts w:ascii="宋体" w:hAnsi="宋体"/>
                <w:sz w:val="20"/>
                <w:szCs w:val="20"/>
              </w:rPr>
            </w:pPr>
          </w:p>
        </w:tc>
        <w:tc>
          <w:tcPr>
            <w:tcW w:w="470" w:type="pct"/>
            <w:vAlign w:val="center"/>
          </w:tcPr>
          <w:p w:rsidR="00775E95" w:rsidRPr="002C51A9" w:rsidRDefault="00775E95" w:rsidP="0072492D">
            <w:pPr>
              <w:jc w:val="center"/>
              <w:rPr>
                <w:rFonts w:ascii="宋体" w:hAnsi="宋体"/>
                <w:sz w:val="20"/>
                <w:szCs w:val="20"/>
              </w:rPr>
            </w:pPr>
          </w:p>
        </w:tc>
        <w:tc>
          <w:tcPr>
            <w:tcW w:w="784" w:type="pct"/>
            <w:vAlign w:val="center"/>
          </w:tcPr>
          <w:p w:rsidR="00775E95" w:rsidRPr="002C51A9" w:rsidRDefault="00775E95" w:rsidP="0072492D">
            <w:pPr>
              <w:jc w:val="center"/>
              <w:rPr>
                <w:rFonts w:ascii="宋体" w:hAnsi="宋体"/>
                <w:sz w:val="20"/>
                <w:szCs w:val="20"/>
              </w:rPr>
            </w:pPr>
          </w:p>
        </w:tc>
      </w:tr>
      <w:tr w:rsidR="002C51A9" w:rsidRPr="002C51A9" w:rsidTr="00BB05C7">
        <w:trPr>
          <w:trHeight w:val="401"/>
          <w:jc w:val="center"/>
        </w:trPr>
        <w:tc>
          <w:tcPr>
            <w:tcW w:w="646" w:type="pct"/>
            <w:shd w:val="clear" w:color="auto" w:fill="auto"/>
            <w:noWrap/>
            <w:vAlign w:val="center"/>
          </w:tcPr>
          <w:p w:rsidR="00775E95" w:rsidRPr="002C51A9" w:rsidRDefault="00775E95" w:rsidP="0072492D">
            <w:pPr>
              <w:tabs>
                <w:tab w:val="left" w:pos="0"/>
              </w:tabs>
              <w:autoSpaceDE w:val="0"/>
              <w:autoSpaceDN w:val="0"/>
              <w:adjustRightInd w:val="0"/>
              <w:jc w:val="center"/>
              <w:rPr>
                <w:rFonts w:ascii="宋体" w:hAnsi="宋体"/>
                <w:sz w:val="20"/>
                <w:szCs w:val="20"/>
              </w:rPr>
            </w:pPr>
            <w:r w:rsidRPr="002C51A9">
              <w:rPr>
                <w:rFonts w:ascii="宋体" w:hAnsi="宋体"/>
                <w:sz w:val="20"/>
                <w:szCs w:val="20"/>
              </w:rPr>
              <w:t>宝山区</w:t>
            </w:r>
          </w:p>
        </w:tc>
        <w:tc>
          <w:tcPr>
            <w:tcW w:w="369" w:type="pct"/>
            <w:shd w:val="clear" w:color="auto" w:fill="auto"/>
            <w:vAlign w:val="center"/>
          </w:tcPr>
          <w:p w:rsidR="00775E95" w:rsidRPr="002C51A9" w:rsidRDefault="00775E95" w:rsidP="0072492D">
            <w:pPr>
              <w:jc w:val="center"/>
              <w:rPr>
                <w:rFonts w:ascii="宋体" w:hAnsi="宋体"/>
                <w:sz w:val="20"/>
                <w:szCs w:val="20"/>
              </w:rPr>
            </w:pPr>
            <w:r w:rsidRPr="002C51A9">
              <w:rPr>
                <w:rFonts w:ascii="宋体" w:hAnsi="宋体" w:hint="eastAsia"/>
                <w:sz w:val="20"/>
                <w:szCs w:val="20"/>
              </w:rPr>
              <w:t>10</w:t>
            </w:r>
          </w:p>
        </w:tc>
        <w:tc>
          <w:tcPr>
            <w:tcW w:w="592" w:type="pct"/>
            <w:shd w:val="clear" w:color="auto" w:fill="auto"/>
            <w:noWrap/>
            <w:vAlign w:val="center"/>
          </w:tcPr>
          <w:p w:rsidR="00775E95" w:rsidRPr="002C51A9" w:rsidRDefault="00775E95" w:rsidP="0072492D">
            <w:pPr>
              <w:jc w:val="center"/>
              <w:rPr>
                <w:rFonts w:ascii="宋体" w:hAnsi="宋体"/>
                <w:sz w:val="20"/>
                <w:szCs w:val="20"/>
              </w:rPr>
            </w:pPr>
          </w:p>
        </w:tc>
        <w:tc>
          <w:tcPr>
            <w:tcW w:w="545" w:type="pct"/>
            <w:shd w:val="clear" w:color="auto" w:fill="auto"/>
            <w:vAlign w:val="center"/>
          </w:tcPr>
          <w:p w:rsidR="00775E95" w:rsidRPr="002C51A9" w:rsidRDefault="00775E95" w:rsidP="0072492D">
            <w:pPr>
              <w:jc w:val="center"/>
              <w:rPr>
                <w:rFonts w:ascii="宋体" w:hAnsi="宋体"/>
                <w:sz w:val="20"/>
                <w:szCs w:val="20"/>
              </w:rPr>
            </w:pPr>
          </w:p>
        </w:tc>
        <w:tc>
          <w:tcPr>
            <w:tcW w:w="562" w:type="pct"/>
            <w:vAlign w:val="center"/>
          </w:tcPr>
          <w:p w:rsidR="00775E95" w:rsidRPr="002C51A9" w:rsidRDefault="00775E95" w:rsidP="0072492D">
            <w:pPr>
              <w:jc w:val="center"/>
              <w:rPr>
                <w:rFonts w:ascii="宋体" w:hAnsi="宋体"/>
                <w:sz w:val="20"/>
                <w:szCs w:val="20"/>
              </w:rPr>
            </w:pPr>
          </w:p>
        </w:tc>
        <w:tc>
          <w:tcPr>
            <w:tcW w:w="514" w:type="pct"/>
            <w:vAlign w:val="center"/>
          </w:tcPr>
          <w:p w:rsidR="00775E95" w:rsidRPr="002C51A9" w:rsidRDefault="00775E95" w:rsidP="0072492D">
            <w:pPr>
              <w:rPr>
                <w:rFonts w:ascii="宋体" w:hAnsi="宋体"/>
                <w:sz w:val="20"/>
                <w:szCs w:val="20"/>
              </w:rPr>
            </w:pPr>
          </w:p>
        </w:tc>
        <w:tc>
          <w:tcPr>
            <w:tcW w:w="518" w:type="pct"/>
            <w:vAlign w:val="center"/>
          </w:tcPr>
          <w:p w:rsidR="00775E95" w:rsidRPr="002C51A9" w:rsidRDefault="00775E95" w:rsidP="0072492D">
            <w:pPr>
              <w:rPr>
                <w:rFonts w:ascii="宋体" w:hAnsi="宋体"/>
                <w:sz w:val="20"/>
                <w:szCs w:val="20"/>
              </w:rPr>
            </w:pPr>
          </w:p>
        </w:tc>
        <w:tc>
          <w:tcPr>
            <w:tcW w:w="470" w:type="pct"/>
            <w:vAlign w:val="center"/>
          </w:tcPr>
          <w:p w:rsidR="00775E95" w:rsidRPr="002C51A9" w:rsidRDefault="00775E95" w:rsidP="0072492D">
            <w:pPr>
              <w:jc w:val="center"/>
              <w:rPr>
                <w:rFonts w:ascii="宋体" w:hAnsi="宋体"/>
                <w:sz w:val="20"/>
                <w:szCs w:val="20"/>
              </w:rPr>
            </w:pPr>
          </w:p>
        </w:tc>
        <w:tc>
          <w:tcPr>
            <w:tcW w:w="784" w:type="pct"/>
            <w:vAlign w:val="center"/>
          </w:tcPr>
          <w:p w:rsidR="00775E95" w:rsidRPr="002C51A9" w:rsidRDefault="00775E95" w:rsidP="0072492D">
            <w:pPr>
              <w:jc w:val="center"/>
              <w:rPr>
                <w:rFonts w:ascii="宋体" w:hAnsi="宋体"/>
                <w:sz w:val="20"/>
                <w:szCs w:val="20"/>
              </w:rPr>
            </w:pPr>
          </w:p>
        </w:tc>
      </w:tr>
      <w:tr w:rsidR="002C51A9" w:rsidRPr="002C51A9" w:rsidTr="00BB05C7">
        <w:trPr>
          <w:trHeight w:val="401"/>
          <w:jc w:val="center"/>
        </w:trPr>
        <w:tc>
          <w:tcPr>
            <w:tcW w:w="646" w:type="pct"/>
            <w:shd w:val="clear" w:color="auto" w:fill="auto"/>
            <w:noWrap/>
            <w:vAlign w:val="center"/>
          </w:tcPr>
          <w:p w:rsidR="00775E95" w:rsidRPr="002C51A9" w:rsidRDefault="00775E95" w:rsidP="0072492D">
            <w:pPr>
              <w:tabs>
                <w:tab w:val="left" w:pos="0"/>
              </w:tabs>
              <w:autoSpaceDE w:val="0"/>
              <w:autoSpaceDN w:val="0"/>
              <w:adjustRightInd w:val="0"/>
              <w:jc w:val="center"/>
              <w:rPr>
                <w:rFonts w:ascii="宋体" w:hAnsi="宋体"/>
                <w:sz w:val="20"/>
                <w:szCs w:val="20"/>
              </w:rPr>
            </w:pPr>
            <w:r w:rsidRPr="002C51A9">
              <w:rPr>
                <w:rFonts w:ascii="宋体" w:hAnsi="宋体"/>
                <w:sz w:val="20"/>
                <w:szCs w:val="20"/>
              </w:rPr>
              <w:t>嘉定区</w:t>
            </w:r>
          </w:p>
        </w:tc>
        <w:tc>
          <w:tcPr>
            <w:tcW w:w="369" w:type="pct"/>
            <w:shd w:val="clear" w:color="auto" w:fill="auto"/>
            <w:vAlign w:val="center"/>
          </w:tcPr>
          <w:p w:rsidR="00775E95" w:rsidRPr="002C51A9" w:rsidRDefault="00775E95" w:rsidP="0072492D">
            <w:pPr>
              <w:jc w:val="center"/>
              <w:rPr>
                <w:rFonts w:ascii="宋体" w:hAnsi="宋体"/>
                <w:sz w:val="20"/>
                <w:szCs w:val="20"/>
              </w:rPr>
            </w:pPr>
            <w:r w:rsidRPr="002C51A9">
              <w:rPr>
                <w:rFonts w:ascii="宋体" w:hAnsi="宋体"/>
                <w:sz w:val="20"/>
                <w:szCs w:val="20"/>
              </w:rPr>
              <w:t>1</w:t>
            </w:r>
            <w:r w:rsidRPr="002C51A9">
              <w:rPr>
                <w:rFonts w:ascii="宋体" w:hAnsi="宋体" w:hint="eastAsia"/>
                <w:sz w:val="20"/>
                <w:szCs w:val="20"/>
              </w:rPr>
              <w:t>1</w:t>
            </w:r>
          </w:p>
        </w:tc>
        <w:tc>
          <w:tcPr>
            <w:tcW w:w="592" w:type="pct"/>
            <w:shd w:val="clear" w:color="auto" w:fill="auto"/>
            <w:noWrap/>
            <w:vAlign w:val="center"/>
          </w:tcPr>
          <w:p w:rsidR="00775E95" w:rsidRPr="002C51A9" w:rsidRDefault="00775E95" w:rsidP="0072492D">
            <w:pPr>
              <w:jc w:val="center"/>
              <w:rPr>
                <w:rFonts w:ascii="宋体" w:hAnsi="宋体"/>
                <w:sz w:val="20"/>
                <w:szCs w:val="20"/>
              </w:rPr>
            </w:pPr>
          </w:p>
        </w:tc>
        <w:tc>
          <w:tcPr>
            <w:tcW w:w="545" w:type="pct"/>
            <w:shd w:val="clear" w:color="auto" w:fill="auto"/>
            <w:vAlign w:val="center"/>
          </w:tcPr>
          <w:p w:rsidR="00775E95" w:rsidRPr="002C51A9" w:rsidRDefault="00775E95" w:rsidP="0072492D">
            <w:pPr>
              <w:jc w:val="center"/>
              <w:rPr>
                <w:rFonts w:ascii="宋体" w:hAnsi="宋体"/>
                <w:sz w:val="20"/>
                <w:szCs w:val="20"/>
              </w:rPr>
            </w:pPr>
          </w:p>
        </w:tc>
        <w:tc>
          <w:tcPr>
            <w:tcW w:w="562" w:type="pct"/>
            <w:vAlign w:val="center"/>
          </w:tcPr>
          <w:p w:rsidR="00775E95" w:rsidRPr="002C51A9" w:rsidRDefault="00775E95" w:rsidP="0072492D">
            <w:pPr>
              <w:jc w:val="center"/>
              <w:rPr>
                <w:rFonts w:ascii="宋体" w:hAnsi="宋体"/>
                <w:sz w:val="20"/>
                <w:szCs w:val="20"/>
              </w:rPr>
            </w:pPr>
          </w:p>
        </w:tc>
        <w:tc>
          <w:tcPr>
            <w:tcW w:w="514" w:type="pct"/>
            <w:vAlign w:val="center"/>
          </w:tcPr>
          <w:p w:rsidR="00775E95" w:rsidRPr="002C51A9" w:rsidRDefault="00775E95" w:rsidP="0072492D">
            <w:pPr>
              <w:jc w:val="center"/>
              <w:rPr>
                <w:rFonts w:ascii="宋体" w:hAnsi="宋体"/>
                <w:sz w:val="20"/>
                <w:szCs w:val="20"/>
              </w:rPr>
            </w:pPr>
          </w:p>
        </w:tc>
        <w:tc>
          <w:tcPr>
            <w:tcW w:w="518" w:type="pct"/>
            <w:vAlign w:val="center"/>
          </w:tcPr>
          <w:p w:rsidR="00775E95" w:rsidRPr="002C51A9" w:rsidRDefault="00775E95" w:rsidP="0072492D">
            <w:pPr>
              <w:jc w:val="center"/>
              <w:rPr>
                <w:rFonts w:ascii="宋体" w:hAnsi="宋体"/>
                <w:sz w:val="20"/>
                <w:szCs w:val="20"/>
              </w:rPr>
            </w:pPr>
          </w:p>
        </w:tc>
        <w:tc>
          <w:tcPr>
            <w:tcW w:w="470" w:type="pct"/>
            <w:vAlign w:val="center"/>
          </w:tcPr>
          <w:p w:rsidR="00775E95" w:rsidRPr="002C51A9" w:rsidRDefault="00775E95" w:rsidP="0072492D">
            <w:pPr>
              <w:jc w:val="center"/>
              <w:rPr>
                <w:rFonts w:ascii="宋体" w:hAnsi="宋体"/>
                <w:sz w:val="20"/>
                <w:szCs w:val="20"/>
              </w:rPr>
            </w:pPr>
          </w:p>
        </w:tc>
        <w:tc>
          <w:tcPr>
            <w:tcW w:w="784" w:type="pct"/>
            <w:vAlign w:val="center"/>
          </w:tcPr>
          <w:p w:rsidR="00775E95" w:rsidRPr="002C51A9" w:rsidRDefault="00775E95" w:rsidP="0072492D">
            <w:pPr>
              <w:jc w:val="center"/>
              <w:rPr>
                <w:rFonts w:ascii="宋体" w:hAnsi="宋体"/>
                <w:sz w:val="20"/>
                <w:szCs w:val="20"/>
              </w:rPr>
            </w:pPr>
          </w:p>
        </w:tc>
      </w:tr>
      <w:tr w:rsidR="002C51A9" w:rsidRPr="002C51A9" w:rsidTr="00BB05C7">
        <w:trPr>
          <w:trHeight w:val="401"/>
          <w:jc w:val="center"/>
        </w:trPr>
        <w:tc>
          <w:tcPr>
            <w:tcW w:w="646" w:type="pct"/>
            <w:shd w:val="clear" w:color="auto" w:fill="auto"/>
            <w:noWrap/>
            <w:vAlign w:val="center"/>
          </w:tcPr>
          <w:p w:rsidR="00775E95" w:rsidRPr="002C51A9" w:rsidRDefault="00775E95" w:rsidP="0072492D">
            <w:pPr>
              <w:tabs>
                <w:tab w:val="left" w:pos="0"/>
              </w:tabs>
              <w:autoSpaceDE w:val="0"/>
              <w:autoSpaceDN w:val="0"/>
              <w:adjustRightInd w:val="0"/>
              <w:jc w:val="center"/>
              <w:rPr>
                <w:rFonts w:ascii="宋体" w:hAnsi="宋体"/>
                <w:sz w:val="20"/>
                <w:szCs w:val="20"/>
              </w:rPr>
            </w:pPr>
            <w:r w:rsidRPr="002C51A9">
              <w:rPr>
                <w:rFonts w:ascii="宋体" w:hAnsi="宋体"/>
                <w:sz w:val="20"/>
                <w:szCs w:val="20"/>
              </w:rPr>
              <w:t>浦东新区</w:t>
            </w:r>
          </w:p>
        </w:tc>
        <w:tc>
          <w:tcPr>
            <w:tcW w:w="369" w:type="pct"/>
            <w:shd w:val="clear" w:color="auto" w:fill="auto"/>
            <w:vAlign w:val="center"/>
          </w:tcPr>
          <w:p w:rsidR="00775E95" w:rsidRPr="002C51A9" w:rsidRDefault="00775E95" w:rsidP="0072492D">
            <w:pPr>
              <w:jc w:val="center"/>
              <w:rPr>
                <w:rFonts w:ascii="宋体" w:hAnsi="宋体"/>
                <w:sz w:val="20"/>
                <w:szCs w:val="20"/>
              </w:rPr>
            </w:pPr>
            <w:r w:rsidRPr="002C51A9">
              <w:rPr>
                <w:rFonts w:ascii="宋体" w:hAnsi="宋体"/>
                <w:sz w:val="20"/>
                <w:szCs w:val="20"/>
              </w:rPr>
              <w:t>12</w:t>
            </w:r>
          </w:p>
        </w:tc>
        <w:tc>
          <w:tcPr>
            <w:tcW w:w="592" w:type="pct"/>
            <w:shd w:val="clear" w:color="auto" w:fill="auto"/>
            <w:noWrap/>
            <w:vAlign w:val="center"/>
          </w:tcPr>
          <w:p w:rsidR="00775E95" w:rsidRPr="002C51A9" w:rsidRDefault="00775E95" w:rsidP="0072492D">
            <w:pPr>
              <w:jc w:val="center"/>
              <w:rPr>
                <w:rFonts w:ascii="宋体" w:hAnsi="宋体"/>
                <w:sz w:val="20"/>
                <w:szCs w:val="20"/>
              </w:rPr>
            </w:pPr>
          </w:p>
        </w:tc>
        <w:tc>
          <w:tcPr>
            <w:tcW w:w="545" w:type="pct"/>
            <w:shd w:val="clear" w:color="auto" w:fill="auto"/>
            <w:vAlign w:val="center"/>
          </w:tcPr>
          <w:p w:rsidR="00775E95" w:rsidRPr="002C51A9" w:rsidRDefault="00775E95" w:rsidP="0072492D">
            <w:pPr>
              <w:jc w:val="center"/>
              <w:rPr>
                <w:rFonts w:ascii="宋体" w:hAnsi="宋体"/>
                <w:sz w:val="20"/>
                <w:szCs w:val="20"/>
              </w:rPr>
            </w:pPr>
          </w:p>
        </w:tc>
        <w:tc>
          <w:tcPr>
            <w:tcW w:w="562" w:type="pct"/>
            <w:vAlign w:val="center"/>
          </w:tcPr>
          <w:p w:rsidR="00775E95" w:rsidRPr="002C51A9" w:rsidRDefault="00775E95" w:rsidP="0072492D">
            <w:pPr>
              <w:jc w:val="center"/>
              <w:rPr>
                <w:rFonts w:ascii="宋体" w:hAnsi="宋体"/>
                <w:sz w:val="20"/>
                <w:szCs w:val="20"/>
              </w:rPr>
            </w:pPr>
          </w:p>
        </w:tc>
        <w:tc>
          <w:tcPr>
            <w:tcW w:w="514" w:type="pct"/>
            <w:vAlign w:val="center"/>
          </w:tcPr>
          <w:p w:rsidR="00775E95" w:rsidRPr="002C51A9" w:rsidRDefault="00775E95" w:rsidP="0072492D">
            <w:pPr>
              <w:jc w:val="center"/>
              <w:rPr>
                <w:rFonts w:ascii="宋体" w:hAnsi="宋体"/>
                <w:sz w:val="20"/>
                <w:szCs w:val="20"/>
              </w:rPr>
            </w:pPr>
          </w:p>
        </w:tc>
        <w:tc>
          <w:tcPr>
            <w:tcW w:w="518" w:type="pct"/>
            <w:vAlign w:val="center"/>
          </w:tcPr>
          <w:p w:rsidR="00775E95" w:rsidRPr="002C51A9" w:rsidRDefault="00775E95" w:rsidP="0072492D">
            <w:pPr>
              <w:jc w:val="center"/>
              <w:rPr>
                <w:rFonts w:ascii="宋体" w:hAnsi="宋体"/>
                <w:sz w:val="20"/>
                <w:szCs w:val="20"/>
              </w:rPr>
            </w:pPr>
          </w:p>
        </w:tc>
        <w:tc>
          <w:tcPr>
            <w:tcW w:w="470" w:type="pct"/>
            <w:vAlign w:val="center"/>
          </w:tcPr>
          <w:p w:rsidR="00775E95" w:rsidRPr="002C51A9" w:rsidRDefault="00775E95" w:rsidP="0072492D">
            <w:pPr>
              <w:jc w:val="center"/>
              <w:rPr>
                <w:rFonts w:ascii="宋体" w:hAnsi="宋体"/>
                <w:sz w:val="20"/>
                <w:szCs w:val="20"/>
              </w:rPr>
            </w:pPr>
          </w:p>
        </w:tc>
        <w:tc>
          <w:tcPr>
            <w:tcW w:w="784" w:type="pct"/>
            <w:vAlign w:val="center"/>
          </w:tcPr>
          <w:p w:rsidR="00775E95" w:rsidRPr="002C51A9" w:rsidRDefault="00775E95" w:rsidP="0072492D">
            <w:pPr>
              <w:jc w:val="center"/>
              <w:rPr>
                <w:rFonts w:ascii="宋体" w:hAnsi="宋体"/>
                <w:sz w:val="20"/>
                <w:szCs w:val="20"/>
              </w:rPr>
            </w:pPr>
          </w:p>
        </w:tc>
      </w:tr>
      <w:tr w:rsidR="002C51A9" w:rsidRPr="002C51A9" w:rsidTr="00BB05C7">
        <w:trPr>
          <w:trHeight w:val="401"/>
          <w:jc w:val="center"/>
        </w:trPr>
        <w:tc>
          <w:tcPr>
            <w:tcW w:w="646" w:type="pct"/>
            <w:shd w:val="clear" w:color="auto" w:fill="auto"/>
            <w:noWrap/>
            <w:vAlign w:val="center"/>
          </w:tcPr>
          <w:p w:rsidR="00775E95" w:rsidRPr="002C51A9" w:rsidRDefault="00775E95" w:rsidP="0072492D">
            <w:pPr>
              <w:tabs>
                <w:tab w:val="left" w:pos="0"/>
              </w:tabs>
              <w:autoSpaceDE w:val="0"/>
              <w:autoSpaceDN w:val="0"/>
              <w:adjustRightInd w:val="0"/>
              <w:jc w:val="center"/>
              <w:rPr>
                <w:rFonts w:ascii="宋体" w:hAnsi="宋体"/>
                <w:sz w:val="20"/>
                <w:szCs w:val="20"/>
              </w:rPr>
            </w:pPr>
            <w:r w:rsidRPr="002C51A9">
              <w:rPr>
                <w:rFonts w:ascii="宋体" w:hAnsi="宋体"/>
                <w:sz w:val="20"/>
                <w:szCs w:val="20"/>
              </w:rPr>
              <w:t>金山区</w:t>
            </w:r>
          </w:p>
        </w:tc>
        <w:tc>
          <w:tcPr>
            <w:tcW w:w="369" w:type="pct"/>
            <w:shd w:val="clear" w:color="auto" w:fill="auto"/>
            <w:vAlign w:val="center"/>
          </w:tcPr>
          <w:p w:rsidR="00775E95" w:rsidRPr="002C51A9" w:rsidRDefault="00775E95" w:rsidP="0072492D">
            <w:pPr>
              <w:jc w:val="center"/>
              <w:rPr>
                <w:rFonts w:ascii="宋体" w:hAnsi="宋体"/>
                <w:sz w:val="20"/>
                <w:szCs w:val="20"/>
              </w:rPr>
            </w:pPr>
            <w:r w:rsidRPr="002C51A9">
              <w:rPr>
                <w:rFonts w:ascii="宋体" w:hAnsi="宋体"/>
                <w:sz w:val="20"/>
                <w:szCs w:val="20"/>
              </w:rPr>
              <w:t>1</w:t>
            </w:r>
            <w:r w:rsidRPr="002C51A9">
              <w:rPr>
                <w:rFonts w:ascii="宋体" w:hAnsi="宋体" w:hint="eastAsia"/>
                <w:sz w:val="20"/>
                <w:szCs w:val="20"/>
              </w:rPr>
              <w:t>3</w:t>
            </w:r>
          </w:p>
        </w:tc>
        <w:tc>
          <w:tcPr>
            <w:tcW w:w="592" w:type="pct"/>
            <w:shd w:val="clear" w:color="auto" w:fill="auto"/>
            <w:noWrap/>
            <w:vAlign w:val="center"/>
          </w:tcPr>
          <w:p w:rsidR="00775E95" w:rsidRPr="002C51A9" w:rsidRDefault="00775E95" w:rsidP="0072492D">
            <w:pPr>
              <w:jc w:val="center"/>
              <w:rPr>
                <w:rFonts w:ascii="宋体" w:hAnsi="宋体"/>
                <w:sz w:val="20"/>
                <w:szCs w:val="20"/>
              </w:rPr>
            </w:pPr>
          </w:p>
        </w:tc>
        <w:tc>
          <w:tcPr>
            <w:tcW w:w="545" w:type="pct"/>
            <w:shd w:val="clear" w:color="auto" w:fill="auto"/>
            <w:vAlign w:val="center"/>
          </w:tcPr>
          <w:p w:rsidR="00775E95" w:rsidRPr="002C51A9" w:rsidRDefault="00775E95" w:rsidP="0072492D">
            <w:pPr>
              <w:jc w:val="center"/>
              <w:rPr>
                <w:rFonts w:ascii="宋体" w:hAnsi="宋体"/>
                <w:sz w:val="20"/>
                <w:szCs w:val="20"/>
              </w:rPr>
            </w:pPr>
          </w:p>
        </w:tc>
        <w:tc>
          <w:tcPr>
            <w:tcW w:w="562" w:type="pct"/>
            <w:vAlign w:val="center"/>
          </w:tcPr>
          <w:p w:rsidR="00775E95" w:rsidRPr="002C51A9" w:rsidRDefault="00775E95" w:rsidP="0072492D">
            <w:pPr>
              <w:jc w:val="center"/>
              <w:rPr>
                <w:rFonts w:ascii="宋体" w:hAnsi="宋体"/>
                <w:sz w:val="20"/>
                <w:szCs w:val="20"/>
              </w:rPr>
            </w:pPr>
          </w:p>
        </w:tc>
        <w:tc>
          <w:tcPr>
            <w:tcW w:w="514" w:type="pct"/>
            <w:vAlign w:val="center"/>
          </w:tcPr>
          <w:p w:rsidR="00775E95" w:rsidRPr="002C51A9" w:rsidRDefault="00775E95" w:rsidP="0072492D">
            <w:pPr>
              <w:rPr>
                <w:rFonts w:ascii="宋体" w:hAnsi="宋体"/>
                <w:sz w:val="20"/>
                <w:szCs w:val="20"/>
              </w:rPr>
            </w:pPr>
          </w:p>
        </w:tc>
        <w:tc>
          <w:tcPr>
            <w:tcW w:w="518" w:type="pct"/>
            <w:vAlign w:val="center"/>
          </w:tcPr>
          <w:p w:rsidR="00775E95" w:rsidRPr="002C51A9" w:rsidRDefault="00775E95" w:rsidP="0072492D">
            <w:pPr>
              <w:rPr>
                <w:rFonts w:ascii="宋体" w:hAnsi="宋体"/>
                <w:sz w:val="20"/>
                <w:szCs w:val="20"/>
              </w:rPr>
            </w:pPr>
          </w:p>
        </w:tc>
        <w:tc>
          <w:tcPr>
            <w:tcW w:w="470" w:type="pct"/>
            <w:vAlign w:val="center"/>
          </w:tcPr>
          <w:p w:rsidR="00775E95" w:rsidRPr="002C51A9" w:rsidRDefault="00775E95" w:rsidP="0072492D">
            <w:pPr>
              <w:jc w:val="center"/>
              <w:rPr>
                <w:rFonts w:ascii="宋体" w:hAnsi="宋体"/>
                <w:sz w:val="20"/>
                <w:szCs w:val="20"/>
              </w:rPr>
            </w:pPr>
          </w:p>
        </w:tc>
        <w:tc>
          <w:tcPr>
            <w:tcW w:w="784" w:type="pct"/>
            <w:vAlign w:val="center"/>
          </w:tcPr>
          <w:p w:rsidR="00775E95" w:rsidRPr="002C51A9" w:rsidRDefault="00775E95" w:rsidP="0072492D">
            <w:pPr>
              <w:jc w:val="center"/>
              <w:rPr>
                <w:rFonts w:ascii="宋体" w:hAnsi="宋体"/>
                <w:sz w:val="20"/>
                <w:szCs w:val="20"/>
              </w:rPr>
            </w:pPr>
          </w:p>
        </w:tc>
      </w:tr>
      <w:tr w:rsidR="002C51A9" w:rsidRPr="002C51A9" w:rsidTr="00BB05C7">
        <w:trPr>
          <w:trHeight w:val="401"/>
          <w:jc w:val="center"/>
        </w:trPr>
        <w:tc>
          <w:tcPr>
            <w:tcW w:w="646" w:type="pct"/>
            <w:shd w:val="clear" w:color="auto" w:fill="auto"/>
            <w:noWrap/>
            <w:vAlign w:val="center"/>
          </w:tcPr>
          <w:p w:rsidR="00775E95" w:rsidRPr="002C51A9" w:rsidRDefault="00775E95" w:rsidP="0072492D">
            <w:pPr>
              <w:tabs>
                <w:tab w:val="left" w:pos="0"/>
              </w:tabs>
              <w:autoSpaceDE w:val="0"/>
              <w:autoSpaceDN w:val="0"/>
              <w:adjustRightInd w:val="0"/>
              <w:jc w:val="center"/>
              <w:rPr>
                <w:rFonts w:ascii="宋体" w:hAnsi="宋体"/>
                <w:sz w:val="20"/>
                <w:szCs w:val="20"/>
              </w:rPr>
            </w:pPr>
            <w:r w:rsidRPr="002C51A9">
              <w:rPr>
                <w:rFonts w:ascii="宋体" w:hAnsi="宋体"/>
                <w:sz w:val="20"/>
                <w:szCs w:val="20"/>
              </w:rPr>
              <w:t>松江区</w:t>
            </w:r>
          </w:p>
        </w:tc>
        <w:tc>
          <w:tcPr>
            <w:tcW w:w="369" w:type="pct"/>
            <w:shd w:val="clear" w:color="auto" w:fill="auto"/>
            <w:vAlign w:val="center"/>
          </w:tcPr>
          <w:p w:rsidR="00775E95" w:rsidRPr="002C51A9" w:rsidRDefault="00775E95" w:rsidP="0072492D">
            <w:pPr>
              <w:jc w:val="center"/>
              <w:rPr>
                <w:rFonts w:ascii="宋体" w:hAnsi="宋体"/>
                <w:sz w:val="20"/>
                <w:szCs w:val="20"/>
              </w:rPr>
            </w:pPr>
            <w:r w:rsidRPr="002C51A9">
              <w:rPr>
                <w:rFonts w:ascii="宋体" w:hAnsi="宋体"/>
                <w:sz w:val="20"/>
                <w:szCs w:val="20"/>
              </w:rPr>
              <w:t>1</w:t>
            </w:r>
            <w:r w:rsidRPr="002C51A9">
              <w:rPr>
                <w:rFonts w:ascii="宋体" w:hAnsi="宋体" w:hint="eastAsia"/>
                <w:sz w:val="20"/>
                <w:szCs w:val="20"/>
              </w:rPr>
              <w:t>4</w:t>
            </w:r>
          </w:p>
        </w:tc>
        <w:tc>
          <w:tcPr>
            <w:tcW w:w="592" w:type="pct"/>
            <w:shd w:val="clear" w:color="auto" w:fill="auto"/>
            <w:noWrap/>
            <w:vAlign w:val="center"/>
          </w:tcPr>
          <w:p w:rsidR="00775E95" w:rsidRPr="002C51A9" w:rsidRDefault="00775E95" w:rsidP="0072492D">
            <w:pPr>
              <w:jc w:val="center"/>
              <w:rPr>
                <w:rFonts w:ascii="宋体" w:hAnsi="宋体"/>
                <w:sz w:val="20"/>
                <w:szCs w:val="20"/>
              </w:rPr>
            </w:pPr>
          </w:p>
        </w:tc>
        <w:tc>
          <w:tcPr>
            <w:tcW w:w="545" w:type="pct"/>
            <w:shd w:val="clear" w:color="auto" w:fill="auto"/>
            <w:vAlign w:val="center"/>
          </w:tcPr>
          <w:p w:rsidR="00775E95" w:rsidRPr="002C51A9" w:rsidRDefault="00775E95" w:rsidP="0072492D">
            <w:pPr>
              <w:jc w:val="center"/>
              <w:rPr>
                <w:rFonts w:ascii="宋体" w:hAnsi="宋体"/>
                <w:sz w:val="20"/>
                <w:szCs w:val="20"/>
              </w:rPr>
            </w:pPr>
          </w:p>
        </w:tc>
        <w:tc>
          <w:tcPr>
            <w:tcW w:w="562" w:type="pct"/>
            <w:vAlign w:val="center"/>
          </w:tcPr>
          <w:p w:rsidR="00775E95" w:rsidRPr="002C51A9" w:rsidRDefault="00775E95" w:rsidP="0072492D">
            <w:pPr>
              <w:jc w:val="center"/>
              <w:rPr>
                <w:rFonts w:ascii="宋体" w:hAnsi="宋体"/>
                <w:sz w:val="20"/>
                <w:szCs w:val="20"/>
              </w:rPr>
            </w:pPr>
          </w:p>
        </w:tc>
        <w:tc>
          <w:tcPr>
            <w:tcW w:w="514" w:type="pct"/>
            <w:vAlign w:val="center"/>
          </w:tcPr>
          <w:p w:rsidR="00775E95" w:rsidRPr="002C51A9" w:rsidRDefault="00775E95" w:rsidP="0072492D">
            <w:pPr>
              <w:rPr>
                <w:rFonts w:ascii="宋体" w:hAnsi="宋体"/>
                <w:sz w:val="20"/>
                <w:szCs w:val="20"/>
              </w:rPr>
            </w:pPr>
          </w:p>
        </w:tc>
        <w:tc>
          <w:tcPr>
            <w:tcW w:w="518" w:type="pct"/>
            <w:vAlign w:val="center"/>
          </w:tcPr>
          <w:p w:rsidR="00775E95" w:rsidRPr="002C51A9" w:rsidRDefault="00775E95" w:rsidP="0072492D">
            <w:pPr>
              <w:rPr>
                <w:rFonts w:ascii="宋体" w:hAnsi="宋体"/>
                <w:sz w:val="20"/>
                <w:szCs w:val="20"/>
              </w:rPr>
            </w:pPr>
          </w:p>
        </w:tc>
        <w:tc>
          <w:tcPr>
            <w:tcW w:w="470" w:type="pct"/>
            <w:vAlign w:val="center"/>
          </w:tcPr>
          <w:p w:rsidR="00775E95" w:rsidRPr="002C51A9" w:rsidRDefault="00775E95" w:rsidP="0072492D">
            <w:pPr>
              <w:jc w:val="center"/>
              <w:rPr>
                <w:rFonts w:ascii="宋体" w:hAnsi="宋体"/>
                <w:sz w:val="20"/>
                <w:szCs w:val="20"/>
              </w:rPr>
            </w:pPr>
          </w:p>
        </w:tc>
        <w:tc>
          <w:tcPr>
            <w:tcW w:w="784" w:type="pct"/>
            <w:vAlign w:val="center"/>
          </w:tcPr>
          <w:p w:rsidR="00775E95" w:rsidRPr="002C51A9" w:rsidRDefault="00775E95" w:rsidP="0072492D">
            <w:pPr>
              <w:jc w:val="center"/>
              <w:rPr>
                <w:rFonts w:ascii="宋体" w:hAnsi="宋体"/>
                <w:sz w:val="20"/>
                <w:szCs w:val="20"/>
              </w:rPr>
            </w:pPr>
          </w:p>
        </w:tc>
      </w:tr>
      <w:tr w:rsidR="002C51A9" w:rsidRPr="002C51A9" w:rsidTr="00BB05C7">
        <w:trPr>
          <w:trHeight w:val="401"/>
          <w:jc w:val="center"/>
        </w:trPr>
        <w:tc>
          <w:tcPr>
            <w:tcW w:w="646" w:type="pct"/>
            <w:shd w:val="clear" w:color="auto" w:fill="auto"/>
            <w:noWrap/>
            <w:vAlign w:val="center"/>
          </w:tcPr>
          <w:p w:rsidR="00775E95" w:rsidRPr="002C51A9" w:rsidRDefault="00775E95" w:rsidP="0072492D">
            <w:pPr>
              <w:tabs>
                <w:tab w:val="left" w:pos="0"/>
              </w:tabs>
              <w:autoSpaceDE w:val="0"/>
              <w:autoSpaceDN w:val="0"/>
              <w:adjustRightInd w:val="0"/>
              <w:jc w:val="center"/>
              <w:rPr>
                <w:rFonts w:ascii="宋体" w:hAnsi="宋体"/>
                <w:sz w:val="20"/>
                <w:szCs w:val="20"/>
              </w:rPr>
            </w:pPr>
            <w:r w:rsidRPr="002C51A9">
              <w:rPr>
                <w:rFonts w:ascii="宋体" w:hAnsi="宋体"/>
                <w:sz w:val="20"/>
                <w:szCs w:val="20"/>
              </w:rPr>
              <w:t>青浦区</w:t>
            </w:r>
          </w:p>
        </w:tc>
        <w:tc>
          <w:tcPr>
            <w:tcW w:w="369" w:type="pct"/>
            <w:shd w:val="clear" w:color="auto" w:fill="auto"/>
            <w:vAlign w:val="center"/>
          </w:tcPr>
          <w:p w:rsidR="00775E95" w:rsidRPr="002C51A9" w:rsidRDefault="00775E95" w:rsidP="0072492D">
            <w:pPr>
              <w:jc w:val="center"/>
              <w:rPr>
                <w:rFonts w:ascii="宋体" w:hAnsi="宋体"/>
                <w:sz w:val="20"/>
                <w:szCs w:val="20"/>
              </w:rPr>
            </w:pPr>
            <w:r w:rsidRPr="002C51A9">
              <w:rPr>
                <w:rFonts w:ascii="宋体" w:hAnsi="宋体" w:hint="eastAsia"/>
                <w:sz w:val="20"/>
                <w:szCs w:val="20"/>
              </w:rPr>
              <w:t>16</w:t>
            </w:r>
          </w:p>
        </w:tc>
        <w:tc>
          <w:tcPr>
            <w:tcW w:w="592" w:type="pct"/>
            <w:shd w:val="clear" w:color="auto" w:fill="auto"/>
            <w:noWrap/>
            <w:vAlign w:val="center"/>
          </w:tcPr>
          <w:p w:rsidR="00775E95" w:rsidRPr="002C51A9" w:rsidRDefault="00775E95" w:rsidP="0072492D">
            <w:pPr>
              <w:jc w:val="center"/>
              <w:rPr>
                <w:rFonts w:ascii="宋体" w:hAnsi="宋体"/>
                <w:sz w:val="20"/>
                <w:szCs w:val="20"/>
              </w:rPr>
            </w:pPr>
          </w:p>
        </w:tc>
        <w:tc>
          <w:tcPr>
            <w:tcW w:w="545" w:type="pct"/>
            <w:shd w:val="clear" w:color="auto" w:fill="auto"/>
            <w:vAlign w:val="center"/>
          </w:tcPr>
          <w:p w:rsidR="00775E95" w:rsidRPr="002C51A9" w:rsidRDefault="00775E95" w:rsidP="0072492D">
            <w:pPr>
              <w:jc w:val="center"/>
              <w:rPr>
                <w:rFonts w:ascii="宋体" w:hAnsi="宋体"/>
                <w:sz w:val="20"/>
                <w:szCs w:val="20"/>
              </w:rPr>
            </w:pPr>
          </w:p>
        </w:tc>
        <w:tc>
          <w:tcPr>
            <w:tcW w:w="562" w:type="pct"/>
            <w:vAlign w:val="center"/>
          </w:tcPr>
          <w:p w:rsidR="00775E95" w:rsidRPr="002C51A9" w:rsidRDefault="00775E95" w:rsidP="0072492D">
            <w:pPr>
              <w:jc w:val="center"/>
              <w:rPr>
                <w:rFonts w:ascii="宋体" w:hAnsi="宋体"/>
                <w:sz w:val="20"/>
                <w:szCs w:val="20"/>
              </w:rPr>
            </w:pPr>
          </w:p>
        </w:tc>
        <w:tc>
          <w:tcPr>
            <w:tcW w:w="514" w:type="pct"/>
            <w:vAlign w:val="center"/>
          </w:tcPr>
          <w:p w:rsidR="00775E95" w:rsidRPr="002C51A9" w:rsidRDefault="00775E95" w:rsidP="0072492D">
            <w:pPr>
              <w:jc w:val="center"/>
              <w:rPr>
                <w:rFonts w:ascii="宋体" w:hAnsi="宋体"/>
                <w:sz w:val="20"/>
                <w:szCs w:val="20"/>
              </w:rPr>
            </w:pPr>
          </w:p>
        </w:tc>
        <w:tc>
          <w:tcPr>
            <w:tcW w:w="518" w:type="pct"/>
            <w:vAlign w:val="center"/>
          </w:tcPr>
          <w:p w:rsidR="00775E95" w:rsidRPr="002C51A9" w:rsidRDefault="00775E95" w:rsidP="0072492D">
            <w:pPr>
              <w:jc w:val="center"/>
              <w:rPr>
                <w:rFonts w:ascii="宋体" w:hAnsi="宋体"/>
                <w:sz w:val="20"/>
                <w:szCs w:val="20"/>
              </w:rPr>
            </w:pPr>
          </w:p>
        </w:tc>
        <w:tc>
          <w:tcPr>
            <w:tcW w:w="470" w:type="pct"/>
            <w:vAlign w:val="center"/>
          </w:tcPr>
          <w:p w:rsidR="00775E95" w:rsidRPr="002C51A9" w:rsidRDefault="00775E95" w:rsidP="0072492D">
            <w:pPr>
              <w:jc w:val="center"/>
              <w:rPr>
                <w:rFonts w:ascii="宋体" w:hAnsi="宋体"/>
                <w:sz w:val="20"/>
                <w:szCs w:val="20"/>
              </w:rPr>
            </w:pPr>
          </w:p>
        </w:tc>
        <w:tc>
          <w:tcPr>
            <w:tcW w:w="784" w:type="pct"/>
            <w:vAlign w:val="center"/>
          </w:tcPr>
          <w:p w:rsidR="00775E95" w:rsidRPr="002C51A9" w:rsidRDefault="00775E95" w:rsidP="0072492D">
            <w:pPr>
              <w:jc w:val="center"/>
              <w:rPr>
                <w:rFonts w:ascii="宋体" w:hAnsi="宋体"/>
                <w:sz w:val="20"/>
                <w:szCs w:val="20"/>
              </w:rPr>
            </w:pPr>
          </w:p>
        </w:tc>
      </w:tr>
      <w:tr w:rsidR="002C51A9" w:rsidRPr="002C51A9" w:rsidTr="00BB05C7">
        <w:trPr>
          <w:trHeight w:val="401"/>
          <w:jc w:val="center"/>
        </w:trPr>
        <w:tc>
          <w:tcPr>
            <w:tcW w:w="646" w:type="pct"/>
            <w:shd w:val="clear" w:color="auto" w:fill="auto"/>
            <w:noWrap/>
            <w:vAlign w:val="center"/>
          </w:tcPr>
          <w:p w:rsidR="00775E95" w:rsidRPr="002C51A9" w:rsidRDefault="00775E95" w:rsidP="0072492D">
            <w:pPr>
              <w:tabs>
                <w:tab w:val="left" w:pos="0"/>
              </w:tabs>
              <w:autoSpaceDE w:val="0"/>
              <w:autoSpaceDN w:val="0"/>
              <w:adjustRightInd w:val="0"/>
              <w:jc w:val="center"/>
              <w:rPr>
                <w:rFonts w:ascii="宋体" w:hAnsi="宋体"/>
                <w:sz w:val="20"/>
                <w:szCs w:val="20"/>
              </w:rPr>
            </w:pPr>
            <w:r w:rsidRPr="002C51A9">
              <w:rPr>
                <w:rFonts w:ascii="宋体" w:hAnsi="宋体"/>
                <w:sz w:val="20"/>
                <w:szCs w:val="20"/>
              </w:rPr>
              <w:t>奉贤区</w:t>
            </w:r>
          </w:p>
        </w:tc>
        <w:tc>
          <w:tcPr>
            <w:tcW w:w="369" w:type="pct"/>
            <w:shd w:val="clear" w:color="auto" w:fill="auto"/>
            <w:vAlign w:val="center"/>
          </w:tcPr>
          <w:p w:rsidR="00775E95" w:rsidRPr="002C51A9" w:rsidRDefault="00775E95" w:rsidP="0072492D">
            <w:pPr>
              <w:jc w:val="center"/>
              <w:rPr>
                <w:rFonts w:ascii="宋体" w:hAnsi="宋体"/>
                <w:sz w:val="20"/>
                <w:szCs w:val="20"/>
              </w:rPr>
            </w:pPr>
            <w:r w:rsidRPr="002C51A9">
              <w:rPr>
                <w:rFonts w:ascii="宋体" w:hAnsi="宋体" w:hint="eastAsia"/>
                <w:sz w:val="20"/>
                <w:szCs w:val="20"/>
              </w:rPr>
              <w:t>17</w:t>
            </w:r>
          </w:p>
        </w:tc>
        <w:tc>
          <w:tcPr>
            <w:tcW w:w="592" w:type="pct"/>
            <w:shd w:val="clear" w:color="auto" w:fill="auto"/>
            <w:noWrap/>
            <w:vAlign w:val="center"/>
          </w:tcPr>
          <w:p w:rsidR="00775E95" w:rsidRPr="002C51A9" w:rsidRDefault="00775E95" w:rsidP="0072492D">
            <w:pPr>
              <w:jc w:val="center"/>
              <w:rPr>
                <w:rFonts w:ascii="宋体" w:hAnsi="宋体"/>
                <w:sz w:val="20"/>
                <w:szCs w:val="20"/>
              </w:rPr>
            </w:pPr>
          </w:p>
        </w:tc>
        <w:tc>
          <w:tcPr>
            <w:tcW w:w="545" w:type="pct"/>
            <w:shd w:val="clear" w:color="auto" w:fill="auto"/>
            <w:vAlign w:val="center"/>
          </w:tcPr>
          <w:p w:rsidR="00775E95" w:rsidRPr="002C51A9" w:rsidRDefault="00775E95" w:rsidP="0072492D">
            <w:pPr>
              <w:jc w:val="center"/>
              <w:rPr>
                <w:rFonts w:ascii="宋体" w:hAnsi="宋体"/>
                <w:sz w:val="20"/>
                <w:szCs w:val="20"/>
              </w:rPr>
            </w:pPr>
          </w:p>
        </w:tc>
        <w:tc>
          <w:tcPr>
            <w:tcW w:w="562" w:type="pct"/>
            <w:vAlign w:val="center"/>
          </w:tcPr>
          <w:p w:rsidR="00775E95" w:rsidRPr="002C51A9" w:rsidRDefault="00775E95" w:rsidP="0072492D">
            <w:pPr>
              <w:jc w:val="center"/>
              <w:rPr>
                <w:rFonts w:ascii="宋体" w:hAnsi="宋体"/>
                <w:sz w:val="20"/>
                <w:szCs w:val="20"/>
              </w:rPr>
            </w:pPr>
          </w:p>
        </w:tc>
        <w:tc>
          <w:tcPr>
            <w:tcW w:w="514" w:type="pct"/>
            <w:vAlign w:val="center"/>
          </w:tcPr>
          <w:p w:rsidR="00775E95" w:rsidRPr="002C51A9" w:rsidRDefault="00775E95" w:rsidP="0072492D">
            <w:pPr>
              <w:jc w:val="center"/>
              <w:rPr>
                <w:rFonts w:ascii="宋体" w:hAnsi="宋体"/>
                <w:sz w:val="20"/>
                <w:szCs w:val="20"/>
              </w:rPr>
            </w:pPr>
          </w:p>
        </w:tc>
        <w:tc>
          <w:tcPr>
            <w:tcW w:w="518" w:type="pct"/>
            <w:vAlign w:val="center"/>
          </w:tcPr>
          <w:p w:rsidR="00775E95" w:rsidRPr="002C51A9" w:rsidRDefault="00775E95" w:rsidP="0072492D">
            <w:pPr>
              <w:jc w:val="center"/>
              <w:rPr>
                <w:rFonts w:ascii="宋体" w:hAnsi="宋体"/>
                <w:sz w:val="20"/>
                <w:szCs w:val="20"/>
              </w:rPr>
            </w:pPr>
          </w:p>
        </w:tc>
        <w:tc>
          <w:tcPr>
            <w:tcW w:w="470" w:type="pct"/>
            <w:vAlign w:val="center"/>
          </w:tcPr>
          <w:p w:rsidR="00775E95" w:rsidRPr="002C51A9" w:rsidRDefault="00775E95" w:rsidP="0072492D">
            <w:pPr>
              <w:jc w:val="center"/>
              <w:rPr>
                <w:rFonts w:ascii="宋体" w:hAnsi="宋体"/>
                <w:sz w:val="20"/>
                <w:szCs w:val="20"/>
              </w:rPr>
            </w:pPr>
          </w:p>
        </w:tc>
        <w:tc>
          <w:tcPr>
            <w:tcW w:w="784" w:type="pct"/>
            <w:vAlign w:val="center"/>
          </w:tcPr>
          <w:p w:rsidR="00775E95" w:rsidRPr="002C51A9" w:rsidRDefault="00775E95" w:rsidP="0072492D">
            <w:pPr>
              <w:jc w:val="center"/>
              <w:rPr>
                <w:rFonts w:ascii="宋体" w:hAnsi="宋体"/>
                <w:sz w:val="20"/>
                <w:szCs w:val="20"/>
              </w:rPr>
            </w:pPr>
          </w:p>
        </w:tc>
      </w:tr>
      <w:tr w:rsidR="002C51A9" w:rsidRPr="002C51A9" w:rsidTr="00BB05C7">
        <w:trPr>
          <w:trHeight w:val="401"/>
          <w:jc w:val="center"/>
        </w:trPr>
        <w:tc>
          <w:tcPr>
            <w:tcW w:w="646" w:type="pct"/>
            <w:shd w:val="clear" w:color="auto" w:fill="auto"/>
            <w:noWrap/>
            <w:vAlign w:val="center"/>
          </w:tcPr>
          <w:p w:rsidR="00775E95" w:rsidRPr="002C51A9" w:rsidRDefault="00775E95" w:rsidP="0072492D">
            <w:pPr>
              <w:tabs>
                <w:tab w:val="left" w:pos="0"/>
              </w:tabs>
              <w:autoSpaceDE w:val="0"/>
              <w:autoSpaceDN w:val="0"/>
              <w:adjustRightInd w:val="0"/>
              <w:jc w:val="center"/>
              <w:rPr>
                <w:rFonts w:ascii="宋体" w:hAnsi="宋体"/>
                <w:sz w:val="20"/>
                <w:szCs w:val="20"/>
              </w:rPr>
            </w:pPr>
            <w:r w:rsidRPr="002C51A9">
              <w:rPr>
                <w:rFonts w:ascii="宋体" w:hAnsi="宋体"/>
                <w:sz w:val="20"/>
                <w:szCs w:val="20"/>
              </w:rPr>
              <w:t>崇明</w:t>
            </w:r>
            <w:r w:rsidRPr="002C51A9">
              <w:rPr>
                <w:rFonts w:ascii="宋体" w:hAnsi="宋体" w:hint="eastAsia"/>
                <w:sz w:val="20"/>
                <w:szCs w:val="20"/>
              </w:rPr>
              <w:t>区</w:t>
            </w:r>
          </w:p>
        </w:tc>
        <w:tc>
          <w:tcPr>
            <w:tcW w:w="369" w:type="pct"/>
            <w:shd w:val="clear" w:color="auto" w:fill="auto"/>
            <w:vAlign w:val="center"/>
          </w:tcPr>
          <w:p w:rsidR="00775E95" w:rsidRPr="002C51A9" w:rsidRDefault="00775E95" w:rsidP="0072492D">
            <w:pPr>
              <w:jc w:val="center"/>
              <w:rPr>
                <w:rFonts w:ascii="宋体" w:hAnsi="宋体"/>
                <w:sz w:val="20"/>
                <w:szCs w:val="20"/>
              </w:rPr>
            </w:pPr>
            <w:r w:rsidRPr="002C51A9">
              <w:rPr>
                <w:rFonts w:ascii="宋体" w:hAnsi="宋体" w:hint="eastAsia"/>
                <w:sz w:val="20"/>
                <w:szCs w:val="20"/>
              </w:rPr>
              <w:t>18</w:t>
            </w:r>
          </w:p>
        </w:tc>
        <w:tc>
          <w:tcPr>
            <w:tcW w:w="592" w:type="pct"/>
            <w:shd w:val="clear" w:color="auto" w:fill="auto"/>
            <w:noWrap/>
            <w:vAlign w:val="center"/>
          </w:tcPr>
          <w:p w:rsidR="00775E95" w:rsidRPr="002C51A9" w:rsidRDefault="00775E95" w:rsidP="0072492D">
            <w:pPr>
              <w:jc w:val="center"/>
              <w:rPr>
                <w:rFonts w:ascii="宋体" w:hAnsi="宋体"/>
                <w:sz w:val="20"/>
                <w:szCs w:val="20"/>
              </w:rPr>
            </w:pPr>
          </w:p>
        </w:tc>
        <w:tc>
          <w:tcPr>
            <w:tcW w:w="545" w:type="pct"/>
            <w:shd w:val="clear" w:color="auto" w:fill="auto"/>
            <w:vAlign w:val="center"/>
          </w:tcPr>
          <w:p w:rsidR="00775E95" w:rsidRPr="002C51A9" w:rsidRDefault="00775E95" w:rsidP="0072492D">
            <w:pPr>
              <w:jc w:val="center"/>
              <w:rPr>
                <w:rFonts w:ascii="宋体" w:hAnsi="宋体"/>
                <w:sz w:val="20"/>
                <w:szCs w:val="20"/>
              </w:rPr>
            </w:pPr>
          </w:p>
        </w:tc>
        <w:tc>
          <w:tcPr>
            <w:tcW w:w="562" w:type="pct"/>
            <w:vAlign w:val="center"/>
          </w:tcPr>
          <w:p w:rsidR="00775E95" w:rsidRPr="002C51A9" w:rsidRDefault="00775E95" w:rsidP="0072492D">
            <w:pPr>
              <w:jc w:val="center"/>
              <w:rPr>
                <w:rFonts w:ascii="宋体" w:hAnsi="宋体"/>
                <w:sz w:val="20"/>
                <w:szCs w:val="20"/>
              </w:rPr>
            </w:pPr>
          </w:p>
        </w:tc>
        <w:tc>
          <w:tcPr>
            <w:tcW w:w="514" w:type="pct"/>
            <w:vAlign w:val="center"/>
          </w:tcPr>
          <w:p w:rsidR="00775E95" w:rsidRPr="002C51A9" w:rsidRDefault="00775E95" w:rsidP="0072492D">
            <w:pPr>
              <w:rPr>
                <w:rFonts w:ascii="宋体" w:hAnsi="宋体"/>
                <w:sz w:val="20"/>
                <w:szCs w:val="20"/>
              </w:rPr>
            </w:pPr>
          </w:p>
        </w:tc>
        <w:tc>
          <w:tcPr>
            <w:tcW w:w="518" w:type="pct"/>
            <w:vAlign w:val="center"/>
          </w:tcPr>
          <w:p w:rsidR="00775E95" w:rsidRPr="002C51A9" w:rsidRDefault="00775E95" w:rsidP="0072492D">
            <w:pPr>
              <w:rPr>
                <w:rFonts w:ascii="宋体" w:hAnsi="宋体"/>
                <w:sz w:val="20"/>
                <w:szCs w:val="20"/>
              </w:rPr>
            </w:pPr>
          </w:p>
        </w:tc>
        <w:tc>
          <w:tcPr>
            <w:tcW w:w="470" w:type="pct"/>
            <w:vAlign w:val="center"/>
          </w:tcPr>
          <w:p w:rsidR="00775E95" w:rsidRPr="002C51A9" w:rsidRDefault="00775E95" w:rsidP="0072492D">
            <w:pPr>
              <w:jc w:val="center"/>
              <w:rPr>
                <w:rFonts w:ascii="宋体" w:hAnsi="宋体"/>
                <w:sz w:val="20"/>
                <w:szCs w:val="20"/>
              </w:rPr>
            </w:pPr>
          </w:p>
        </w:tc>
        <w:tc>
          <w:tcPr>
            <w:tcW w:w="784" w:type="pct"/>
            <w:vAlign w:val="center"/>
          </w:tcPr>
          <w:p w:rsidR="00775E95" w:rsidRPr="002C51A9" w:rsidRDefault="00775E95" w:rsidP="0072492D">
            <w:pPr>
              <w:jc w:val="center"/>
              <w:rPr>
                <w:rFonts w:ascii="宋体" w:hAnsi="宋体"/>
                <w:sz w:val="20"/>
                <w:szCs w:val="20"/>
              </w:rPr>
            </w:pPr>
          </w:p>
        </w:tc>
      </w:tr>
      <w:tr w:rsidR="002C51A9" w:rsidRPr="002C51A9" w:rsidTr="00BB05C7">
        <w:trPr>
          <w:trHeight w:val="401"/>
          <w:jc w:val="center"/>
        </w:trPr>
        <w:tc>
          <w:tcPr>
            <w:tcW w:w="646" w:type="pct"/>
            <w:shd w:val="clear" w:color="auto" w:fill="auto"/>
            <w:noWrap/>
            <w:vAlign w:val="center"/>
          </w:tcPr>
          <w:p w:rsidR="00775E95" w:rsidRPr="002C51A9" w:rsidRDefault="00775E95" w:rsidP="0072492D">
            <w:pPr>
              <w:tabs>
                <w:tab w:val="left" w:pos="0"/>
              </w:tabs>
              <w:autoSpaceDE w:val="0"/>
              <w:autoSpaceDN w:val="0"/>
              <w:adjustRightInd w:val="0"/>
              <w:jc w:val="center"/>
              <w:rPr>
                <w:rFonts w:ascii="宋体" w:hAnsi="宋体"/>
                <w:sz w:val="20"/>
                <w:szCs w:val="20"/>
              </w:rPr>
            </w:pPr>
            <w:r w:rsidRPr="002C51A9">
              <w:rPr>
                <w:rFonts w:ascii="宋体" w:hAnsi="宋体" w:hint="eastAsia"/>
                <w:sz w:val="20"/>
                <w:szCs w:val="20"/>
              </w:rPr>
              <w:t>本部</w:t>
            </w:r>
          </w:p>
        </w:tc>
        <w:tc>
          <w:tcPr>
            <w:tcW w:w="369" w:type="pct"/>
            <w:shd w:val="clear" w:color="auto" w:fill="auto"/>
            <w:vAlign w:val="center"/>
          </w:tcPr>
          <w:p w:rsidR="00775E95" w:rsidRPr="002C51A9" w:rsidRDefault="00775E95" w:rsidP="0072492D">
            <w:pPr>
              <w:jc w:val="center"/>
              <w:rPr>
                <w:rFonts w:ascii="宋体" w:hAnsi="宋体"/>
                <w:sz w:val="20"/>
                <w:szCs w:val="20"/>
              </w:rPr>
            </w:pPr>
            <w:r w:rsidRPr="002C51A9">
              <w:rPr>
                <w:rFonts w:ascii="宋体" w:hAnsi="宋体" w:hint="eastAsia"/>
                <w:sz w:val="20"/>
                <w:szCs w:val="20"/>
              </w:rPr>
              <w:t>19</w:t>
            </w:r>
          </w:p>
        </w:tc>
        <w:tc>
          <w:tcPr>
            <w:tcW w:w="592" w:type="pct"/>
            <w:shd w:val="clear" w:color="auto" w:fill="auto"/>
            <w:noWrap/>
            <w:vAlign w:val="center"/>
          </w:tcPr>
          <w:p w:rsidR="00775E95" w:rsidRPr="002C51A9" w:rsidRDefault="00775E95" w:rsidP="0072492D">
            <w:pPr>
              <w:jc w:val="center"/>
              <w:rPr>
                <w:rFonts w:ascii="宋体" w:hAnsi="宋体"/>
                <w:sz w:val="20"/>
                <w:szCs w:val="20"/>
              </w:rPr>
            </w:pPr>
          </w:p>
        </w:tc>
        <w:tc>
          <w:tcPr>
            <w:tcW w:w="545" w:type="pct"/>
            <w:shd w:val="clear" w:color="auto" w:fill="auto"/>
            <w:vAlign w:val="center"/>
          </w:tcPr>
          <w:p w:rsidR="00775E95" w:rsidRPr="002C51A9" w:rsidRDefault="00775E95" w:rsidP="0072492D">
            <w:pPr>
              <w:jc w:val="center"/>
              <w:rPr>
                <w:rFonts w:ascii="宋体" w:hAnsi="宋体"/>
                <w:sz w:val="20"/>
                <w:szCs w:val="20"/>
              </w:rPr>
            </w:pPr>
          </w:p>
        </w:tc>
        <w:tc>
          <w:tcPr>
            <w:tcW w:w="562" w:type="pct"/>
            <w:vAlign w:val="center"/>
          </w:tcPr>
          <w:p w:rsidR="00775E95" w:rsidRPr="002C51A9" w:rsidRDefault="00775E95" w:rsidP="0072492D">
            <w:pPr>
              <w:jc w:val="center"/>
              <w:rPr>
                <w:rFonts w:ascii="宋体" w:hAnsi="宋体"/>
                <w:sz w:val="20"/>
                <w:szCs w:val="20"/>
              </w:rPr>
            </w:pPr>
          </w:p>
        </w:tc>
        <w:tc>
          <w:tcPr>
            <w:tcW w:w="514" w:type="pct"/>
            <w:vAlign w:val="center"/>
          </w:tcPr>
          <w:p w:rsidR="00775E95" w:rsidRPr="002C51A9" w:rsidRDefault="00775E95" w:rsidP="0072492D">
            <w:pPr>
              <w:jc w:val="center"/>
              <w:rPr>
                <w:rFonts w:ascii="宋体" w:hAnsi="宋体"/>
                <w:sz w:val="20"/>
                <w:szCs w:val="20"/>
              </w:rPr>
            </w:pPr>
          </w:p>
        </w:tc>
        <w:tc>
          <w:tcPr>
            <w:tcW w:w="518" w:type="pct"/>
            <w:vAlign w:val="center"/>
          </w:tcPr>
          <w:p w:rsidR="00775E95" w:rsidRPr="002C51A9" w:rsidRDefault="00775E95" w:rsidP="0072492D">
            <w:pPr>
              <w:jc w:val="center"/>
              <w:rPr>
                <w:rFonts w:ascii="宋体" w:hAnsi="宋体"/>
                <w:sz w:val="20"/>
                <w:szCs w:val="20"/>
              </w:rPr>
            </w:pPr>
          </w:p>
        </w:tc>
        <w:tc>
          <w:tcPr>
            <w:tcW w:w="470" w:type="pct"/>
            <w:vAlign w:val="center"/>
          </w:tcPr>
          <w:p w:rsidR="00775E95" w:rsidRPr="002C51A9" w:rsidRDefault="00775E95" w:rsidP="0072492D">
            <w:pPr>
              <w:jc w:val="center"/>
              <w:rPr>
                <w:rFonts w:ascii="宋体" w:hAnsi="宋体"/>
                <w:sz w:val="20"/>
                <w:szCs w:val="20"/>
              </w:rPr>
            </w:pPr>
          </w:p>
        </w:tc>
        <w:tc>
          <w:tcPr>
            <w:tcW w:w="784" w:type="pct"/>
            <w:vAlign w:val="center"/>
          </w:tcPr>
          <w:p w:rsidR="00775E95" w:rsidRPr="002C51A9" w:rsidRDefault="00775E95" w:rsidP="0072492D">
            <w:pPr>
              <w:jc w:val="center"/>
              <w:rPr>
                <w:rFonts w:ascii="宋体" w:hAnsi="宋体"/>
                <w:sz w:val="20"/>
                <w:szCs w:val="20"/>
              </w:rPr>
            </w:pPr>
          </w:p>
        </w:tc>
      </w:tr>
      <w:tr w:rsidR="002C51A9" w:rsidRPr="002C51A9" w:rsidTr="00BB05C7">
        <w:trPr>
          <w:trHeight w:val="401"/>
          <w:jc w:val="center"/>
        </w:trPr>
        <w:tc>
          <w:tcPr>
            <w:tcW w:w="646" w:type="pct"/>
            <w:shd w:val="clear" w:color="auto" w:fill="auto"/>
            <w:noWrap/>
            <w:vAlign w:val="center"/>
          </w:tcPr>
          <w:p w:rsidR="00775E95" w:rsidRPr="002C51A9" w:rsidRDefault="00775E95" w:rsidP="0072492D">
            <w:pPr>
              <w:tabs>
                <w:tab w:val="left" w:pos="0"/>
              </w:tabs>
              <w:autoSpaceDE w:val="0"/>
              <w:autoSpaceDN w:val="0"/>
              <w:adjustRightInd w:val="0"/>
              <w:jc w:val="center"/>
              <w:rPr>
                <w:rFonts w:ascii="宋体" w:hAnsi="宋体"/>
                <w:b/>
                <w:sz w:val="20"/>
                <w:szCs w:val="20"/>
              </w:rPr>
            </w:pPr>
            <w:r w:rsidRPr="002C51A9">
              <w:rPr>
                <w:rFonts w:ascii="宋体" w:hAnsi="宋体" w:hint="eastAsia"/>
                <w:sz w:val="20"/>
                <w:szCs w:val="20"/>
              </w:rPr>
              <w:t>分行</w:t>
            </w:r>
            <w:r w:rsidRPr="002C51A9">
              <w:rPr>
                <w:rFonts w:ascii="宋体" w:hAnsi="宋体"/>
                <w:sz w:val="20"/>
                <w:szCs w:val="20"/>
              </w:rPr>
              <w:t>直属</w:t>
            </w:r>
            <w:r w:rsidRPr="002C51A9">
              <w:rPr>
                <w:rFonts w:ascii="宋体" w:hAnsi="宋体" w:hint="eastAsia"/>
                <w:sz w:val="20"/>
                <w:szCs w:val="20"/>
              </w:rPr>
              <w:t>营业部</w:t>
            </w:r>
          </w:p>
        </w:tc>
        <w:tc>
          <w:tcPr>
            <w:tcW w:w="369" w:type="pct"/>
            <w:shd w:val="clear" w:color="auto" w:fill="auto"/>
            <w:vAlign w:val="center"/>
          </w:tcPr>
          <w:p w:rsidR="00775E95" w:rsidRPr="002C51A9" w:rsidRDefault="00775E95" w:rsidP="0072492D">
            <w:pPr>
              <w:jc w:val="center"/>
              <w:rPr>
                <w:rFonts w:ascii="宋体" w:hAnsi="宋体"/>
                <w:sz w:val="20"/>
                <w:szCs w:val="20"/>
              </w:rPr>
            </w:pPr>
            <w:r w:rsidRPr="002C51A9">
              <w:rPr>
                <w:rFonts w:ascii="宋体" w:hAnsi="宋体" w:hint="eastAsia"/>
                <w:sz w:val="20"/>
                <w:szCs w:val="20"/>
              </w:rPr>
              <w:t>20</w:t>
            </w:r>
          </w:p>
        </w:tc>
        <w:tc>
          <w:tcPr>
            <w:tcW w:w="592" w:type="pct"/>
            <w:shd w:val="clear" w:color="auto" w:fill="auto"/>
            <w:noWrap/>
            <w:vAlign w:val="center"/>
          </w:tcPr>
          <w:p w:rsidR="00775E95" w:rsidRPr="002C51A9" w:rsidRDefault="00775E95" w:rsidP="0072492D">
            <w:pPr>
              <w:jc w:val="center"/>
              <w:rPr>
                <w:rFonts w:ascii="宋体" w:hAnsi="宋体"/>
                <w:sz w:val="20"/>
                <w:szCs w:val="20"/>
              </w:rPr>
            </w:pPr>
          </w:p>
        </w:tc>
        <w:tc>
          <w:tcPr>
            <w:tcW w:w="545" w:type="pct"/>
            <w:shd w:val="clear" w:color="auto" w:fill="auto"/>
            <w:vAlign w:val="center"/>
          </w:tcPr>
          <w:p w:rsidR="00775E95" w:rsidRPr="002C51A9" w:rsidRDefault="00775E95" w:rsidP="0072492D">
            <w:pPr>
              <w:jc w:val="center"/>
              <w:rPr>
                <w:rFonts w:ascii="宋体" w:hAnsi="宋体"/>
                <w:sz w:val="20"/>
                <w:szCs w:val="20"/>
              </w:rPr>
            </w:pPr>
          </w:p>
        </w:tc>
        <w:tc>
          <w:tcPr>
            <w:tcW w:w="562" w:type="pct"/>
            <w:vAlign w:val="center"/>
          </w:tcPr>
          <w:p w:rsidR="00775E95" w:rsidRPr="002C51A9" w:rsidRDefault="00775E95" w:rsidP="0072492D">
            <w:pPr>
              <w:jc w:val="center"/>
              <w:rPr>
                <w:rFonts w:ascii="宋体" w:hAnsi="宋体"/>
                <w:sz w:val="20"/>
                <w:szCs w:val="20"/>
              </w:rPr>
            </w:pPr>
          </w:p>
        </w:tc>
        <w:tc>
          <w:tcPr>
            <w:tcW w:w="514" w:type="pct"/>
            <w:vAlign w:val="center"/>
          </w:tcPr>
          <w:p w:rsidR="00775E95" w:rsidRPr="002C51A9" w:rsidRDefault="00775E95" w:rsidP="0072492D">
            <w:pPr>
              <w:jc w:val="center"/>
              <w:rPr>
                <w:rFonts w:ascii="宋体" w:hAnsi="宋体"/>
                <w:sz w:val="20"/>
                <w:szCs w:val="20"/>
              </w:rPr>
            </w:pPr>
          </w:p>
        </w:tc>
        <w:tc>
          <w:tcPr>
            <w:tcW w:w="518" w:type="pct"/>
            <w:vAlign w:val="center"/>
          </w:tcPr>
          <w:p w:rsidR="00775E95" w:rsidRPr="002C51A9" w:rsidRDefault="00775E95" w:rsidP="0072492D">
            <w:pPr>
              <w:jc w:val="center"/>
              <w:rPr>
                <w:rFonts w:ascii="宋体" w:hAnsi="宋体"/>
                <w:sz w:val="20"/>
                <w:szCs w:val="20"/>
              </w:rPr>
            </w:pPr>
          </w:p>
        </w:tc>
        <w:tc>
          <w:tcPr>
            <w:tcW w:w="470" w:type="pct"/>
            <w:vAlign w:val="center"/>
          </w:tcPr>
          <w:p w:rsidR="00775E95" w:rsidRPr="002C51A9" w:rsidRDefault="00775E95" w:rsidP="0072492D">
            <w:pPr>
              <w:jc w:val="center"/>
              <w:rPr>
                <w:rFonts w:ascii="宋体" w:hAnsi="宋体"/>
                <w:sz w:val="20"/>
                <w:szCs w:val="20"/>
              </w:rPr>
            </w:pPr>
          </w:p>
        </w:tc>
        <w:tc>
          <w:tcPr>
            <w:tcW w:w="784" w:type="pct"/>
            <w:vAlign w:val="center"/>
          </w:tcPr>
          <w:p w:rsidR="00775E95" w:rsidRPr="002C51A9" w:rsidRDefault="00775E95" w:rsidP="0072492D">
            <w:pPr>
              <w:jc w:val="center"/>
              <w:rPr>
                <w:rFonts w:ascii="宋体" w:hAnsi="宋体"/>
                <w:sz w:val="20"/>
                <w:szCs w:val="20"/>
              </w:rPr>
            </w:pPr>
          </w:p>
        </w:tc>
      </w:tr>
    </w:tbl>
    <w:p w:rsidR="00775E95" w:rsidRPr="002C51A9" w:rsidRDefault="00775E95" w:rsidP="00775E95">
      <w:pPr>
        <w:widowControl/>
        <w:jc w:val="left"/>
        <w:rPr>
          <w:sz w:val="18"/>
          <w:szCs w:val="18"/>
        </w:rPr>
      </w:pPr>
      <w:r w:rsidRPr="002C51A9">
        <w:rPr>
          <w:rFonts w:hint="eastAsia"/>
          <w:sz w:val="18"/>
          <w:szCs w:val="18"/>
        </w:rPr>
        <w:t>补充资料：本部所在区：</w:t>
      </w:r>
      <w:r w:rsidR="008F5342" w:rsidRPr="002C51A9">
        <w:rPr>
          <w:rFonts w:asciiTheme="minorEastAsia" w:eastAsiaTheme="minorEastAsia" w:hAnsiTheme="minorEastAsia"/>
          <w:sz w:val="18"/>
          <w:szCs w:val="18"/>
          <w:u w:val="single"/>
        </w:rPr>
        <w:t xml:space="preserve">                     </w:t>
      </w:r>
      <w:r w:rsidR="008F5342" w:rsidRPr="002C51A9">
        <w:rPr>
          <w:rFonts w:hint="eastAsia"/>
          <w:sz w:val="18"/>
          <w:szCs w:val="18"/>
        </w:rPr>
        <w:t xml:space="preserve">          </w:t>
      </w:r>
      <w:r w:rsidRPr="002C51A9">
        <w:rPr>
          <w:rFonts w:hint="eastAsia"/>
          <w:sz w:val="18"/>
          <w:szCs w:val="18"/>
        </w:rPr>
        <w:t xml:space="preserve"> </w:t>
      </w:r>
      <w:r w:rsidRPr="002C51A9">
        <w:rPr>
          <w:rFonts w:hint="eastAsia"/>
          <w:sz w:val="18"/>
          <w:szCs w:val="18"/>
        </w:rPr>
        <w:t>分行</w:t>
      </w:r>
      <w:r w:rsidRPr="002C51A9">
        <w:rPr>
          <w:sz w:val="18"/>
          <w:szCs w:val="18"/>
        </w:rPr>
        <w:t>直属</w:t>
      </w:r>
      <w:r w:rsidRPr="002C51A9">
        <w:rPr>
          <w:rFonts w:hint="eastAsia"/>
          <w:sz w:val="18"/>
          <w:szCs w:val="18"/>
        </w:rPr>
        <w:t>营业部所在区：</w:t>
      </w:r>
      <w:r w:rsidR="008F5342" w:rsidRPr="002C51A9">
        <w:rPr>
          <w:rFonts w:asciiTheme="minorEastAsia" w:eastAsiaTheme="minorEastAsia" w:hAnsiTheme="minorEastAsia"/>
          <w:sz w:val="18"/>
          <w:szCs w:val="18"/>
          <w:u w:val="single"/>
        </w:rPr>
        <w:t xml:space="preserve">                     </w:t>
      </w:r>
    </w:p>
    <w:p w:rsidR="0013444E" w:rsidRPr="002C51A9" w:rsidRDefault="0013444E" w:rsidP="00775E95">
      <w:pPr>
        <w:widowControl/>
        <w:jc w:val="left"/>
        <w:rPr>
          <w:sz w:val="18"/>
          <w:szCs w:val="18"/>
        </w:rPr>
      </w:pPr>
    </w:p>
    <w:p w:rsidR="00775E95" w:rsidRPr="002C51A9" w:rsidRDefault="00775E95" w:rsidP="00775E95">
      <w:pPr>
        <w:widowControl/>
        <w:jc w:val="left"/>
        <w:rPr>
          <w:sz w:val="18"/>
          <w:szCs w:val="18"/>
        </w:rPr>
      </w:pPr>
      <w:r w:rsidRPr="002C51A9">
        <w:rPr>
          <w:sz w:val="18"/>
          <w:szCs w:val="18"/>
        </w:rPr>
        <w:t>单位负责人：</w:t>
      </w:r>
      <w:r w:rsidRPr="002C51A9">
        <w:rPr>
          <w:sz w:val="18"/>
          <w:szCs w:val="18"/>
        </w:rPr>
        <w:t xml:space="preserve">   </w:t>
      </w:r>
      <w:r w:rsidRPr="002C51A9">
        <w:rPr>
          <w:sz w:val="18"/>
          <w:szCs w:val="18"/>
        </w:rPr>
        <w:t>统计负责人：</w:t>
      </w:r>
      <w:r w:rsidRPr="002C51A9">
        <w:rPr>
          <w:sz w:val="18"/>
          <w:szCs w:val="18"/>
        </w:rPr>
        <w:t xml:space="preserve">      </w:t>
      </w:r>
      <w:r w:rsidRPr="002C51A9">
        <w:rPr>
          <w:sz w:val="18"/>
          <w:szCs w:val="18"/>
        </w:rPr>
        <w:t>填表人：</w:t>
      </w:r>
      <w:r w:rsidRPr="002C51A9">
        <w:rPr>
          <w:sz w:val="18"/>
          <w:szCs w:val="18"/>
        </w:rPr>
        <w:t xml:space="preserve">       </w:t>
      </w:r>
      <w:r w:rsidRPr="002C51A9">
        <w:rPr>
          <w:sz w:val="18"/>
          <w:szCs w:val="18"/>
        </w:rPr>
        <w:t>联系电话：</w:t>
      </w:r>
      <w:r w:rsidRPr="002C51A9">
        <w:rPr>
          <w:sz w:val="18"/>
          <w:szCs w:val="18"/>
        </w:rPr>
        <w:t xml:space="preserve">       </w:t>
      </w:r>
      <w:r w:rsidRPr="002C51A9">
        <w:rPr>
          <w:sz w:val="18"/>
          <w:szCs w:val="18"/>
        </w:rPr>
        <w:t>报出日期：</w:t>
      </w:r>
      <w:r w:rsidRPr="002C51A9">
        <w:rPr>
          <w:sz w:val="18"/>
          <w:szCs w:val="18"/>
        </w:rPr>
        <w:t xml:space="preserve">20   </w:t>
      </w:r>
      <w:r w:rsidRPr="002C51A9">
        <w:rPr>
          <w:sz w:val="18"/>
          <w:szCs w:val="18"/>
        </w:rPr>
        <w:t>年</w:t>
      </w:r>
      <w:r w:rsidRPr="002C51A9">
        <w:rPr>
          <w:sz w:val="18"/>
          <w:szCs w:val="18"/>
        </w:rPr>
        <w:t xml:space="preserve">   </w:t>
      </w:r>
      <w:r w:rsidRPr="002C51A9">
        <w:rPr>
          <w:sz w:val="18"/>
          <w:szCs w:val="18"/>
        </w:rPr>
        <w:t>月</w:t>
      </w:r>
      <w:r w:rsidRPr="002C51A9">
        <w:rPr>
          <w:sz w:val="18"/>
          <w:szCs w:val="18"/>
        </w:rPr>
        <w:t xml:space="preserve">  </w:t>
      </w:r>
      <w:r w:rsidRPr="002C51A9">
        <w:rPr>
          <w:sz w:val="18"/>
          <w:szCs w:val="18"/>
        </w:rPr>
        <w:t>日</w:t>
      </w:r>
    </w:p>
    <w:p w:rsidR="00775E95" w:rsidRPr="002C51A9" w:rsidRDefault="00775E95" w:rsidP="00775E95">
      <w:pPr>
        <w:adjustRightInd w:val="0"/>
        <w:snapToGrid w:val="0"/>
        <w:spacing w:line="200" w:lineRule="exact"/>
        <w:ind w:leftChars="-171" w:left="-358" w:hanging="1"/>
        <w:rPr>
          <w:sz w:val="18"/>
          <w:szCs w:val="18"/>
        </w:rPr>
      </w:pPr>
    </w:p>
    <w:p w:rsidR="00775E95" w:rsidRPr="002C51A9" w:rsidRDefault="00775E95" w:rsidP="00775E95">
      <w:pPr>
        <w:adjustRightInd w:val="0"/>
        <w:snapToGrid w:val="0"/>
        <w:spacing w:line="200" w:lineRule="exact"/>
        <w:ind w:leftChars="-171" w:left="-359" w:firstLineChars="200" w:firstLine="360"/>
        <w:rPr>
          <w:sz w:val="18"/>
          <w:szCs w:val="18"/>
        </w:rPr>
      </w:pPr>
      <w:r w:rsidRPr="002C51A9">
        <w:rPr>
          <w:rFonts w:hint="eastAsia"/>
          <w:sz w:val="18"/>
          <w:szCs w:val="18"/>
        </w:rPr>
        <w:t>说明</w:t>
      </w:r>
      <w:r w:rsidRPr="002C51A9">
        <w:rPr>
          <w:sz w:val="18"/>
          <w:szCs w:val="18"/>
        </w:rPr>
        <w:t>：</w:t>
      </w:r>
    </w:p>
    <w:p w:rsidR="00775E95" w:rsidRPr="002C51A9" w:rsidRDefault="00775E95" w:rsidP="00775E95">
      <w:pPr>
        <w:adjustRightInd w:val="0"/>
        <w:snapToGrid w:val="0"/>
        <w:spacing w:line="200" w:lineRule="exact"/>
        <w:ind w:leftChars="-171" w:left="-359" w:firstLineChars="200" w:firstLine="360"/>
        <w:rPr>
          <w:sz w:val="18"/>
          <w:szCs w:val="18"/>
        </w:rPr>
      </w:pPr>
      <w:r w:rsidRPr="002C51A9">
        <w:rPr>
          <w:rFonts w:hint="eastAsia"/>
          <w:sz w:val="18"/>
          <w:szCs w:val="18"/>
        </w:rPr>
        <w:t>填报</w:t>
      </w:r>
      <w:r w:rsidRPr="002C51A9">
        <w:rPr>
          <w:sz w:val="18"/>
          <w:szCs w:val="18"/>
        </w:rPr>
        <w:t>范围：</w:t>
      </w:r>
      <w:r w:rsidR="00C000B9" w:rsidRPr="002C51A9">
        <w:rPr>
          <w:sz w:val="18"/>
          <w:szCs w:val="18"/>
        </w:rPr>
        <w:t>银行</w:t>
      </w:r>
      <w:r w:rsidR="00C000B9" w:rsidRPr="002C51A9">
        <w:rPr>
          <w:rFonts w:hint="eastAsia"/>
          <w:sz w:val="18"/>
          <w:szCs w:val="18"/>
        </w:rPr>
        <w:t>业</w:t>
      </w:r>
      <w:r w:rsidRPr="002C51A9">
        <w:rPr>
          <w:sz w:val="18"/>
          <w:szCs w:val="18"/>
        </w:rPr>
        <w:t>重点调查</w:t>
      </w:r>
      <w:r w:rsidRPr="002C51A9">
        <w:rPr>
          <w:rFonts w:hint="eastAsia"/>
          <w:sz w:val="18"/>
          <w:szCs w:val="18"/>
        </w:rPr>
        <w:t>单位</w:t>
      </w:r>
      <w:r w:rsidRPr="002C51A9">
        <w:rPr>
          <w:sz w:val="18"/>
          <w:szCs w:val="18"/>
        </w:rPr>
        <w:t>。</w:t>
      </w:r>
    </w:p>
    <w:p w:rsidR="00775E95" w:rsidRPr="002C51A9" w:rsidRDefault="00775E95" w:rsidP="00775E95">
      <w:pPr>
        <w:adjustRightInd w:val="0"/>
        <w:snapToGrid w:val="0"/>
        <w:spacing w:line="200" w:lineRule="exact"/>
        <w:ind w:leftChars="-171" w:left="-358" w:hanging="1"/>
        <w:rPr>
          <w:sz w:val="18"/>
          <w:szCs w:val="18"/>
        </w:rPr>
      </w:pPr>
    </w:p>
    <w:p w:rsidR="00AF7D4E" w:rsidRPr="002C51A9" w:rsidRDefault="001D3A73" w:rsidP="00AC4CE7">
      <w:pPr>
        <w:adjustRightInd w:val="0"/>
        <w:snapToGrid w:val="0"/>
        <w:jc w:val="center"/>
        <w:rPr>
          <w:rFonts w:hAnsi="宋体"/>
          <w:sz w:val="32"/>
          <w:szCs w:val="32"/>
        </w:rPr>
      </w:pPr>
      <w:r w:rsidRPr="002C51A9">
        <w:rPr>
          <w:sz w:val="18"/>
          <w:szCs w:val="18"/>
        </w:rPr>
        <w:br w:type="page"/>
      </w:r>
      <w:bookmarkStart w:id="4" w:name="P11"/>
      <w:bookmarkEnd w:id="4"/>
      <w:r w:rsidR="00AF7D4E" w:rsidRPr="002C51A9">
        <w:rPr>
          <w:rFonts w:hAnsi="宋体" w:hint="eastAsia"/>
          <w:sz w:val="32"/>
          <w:szCs w:val="32"/>
        </w:rPr>
        <w:lastRenderedPageBreak/>
        <w:t>从业人员及工资总额</w:t>
      </w:r>
      <w:r w:rsidR="00AF7D4E" w:rsidRPr="002C51A9">
        <w:rPr>
          <w:rFonts w:hAnsi="宋体" w:hint="eastAsia"/>
          <w:sz w:val="32"/>
          <w:szCs w:val="32"/>
        </w:rPr>
        <w:t xml:space="preserve"> </w:t>
      </w:r>
    </w:p>
    <w:p w:rsidR="00AF7D4E" w:rsidRPr="002C51A9" w:rsidRDefault="00AF7D4E" w:rsidP="00AF7D4E">
      <w:pPr>
        <w:pStyle w:val="a3"/>
        <w:tabs>
          <w:tab w:val="left" w:pos="284"/>
          <w:tab w:val="right" w:pos="13958"/>
        </w:tabs>
        <w:spacing w:line="240" w:lineRule="atLeast"/>
        <w:ind w:firstLineChars="3850" w:firstLine="6930"/>
        <w:jc w:val="right"/>
      </w:pPr>
      <w:r w:rsidRPr="002C51A9">
        <w:rPr>
          <w:rFonts w:hAnsi="宋体" w:hint="eastAsia"/>
          <w:sz w:val="18"/>
          <w:szCs w:val="18"/>
        </w:rPr>
        <w:t xml:space="preserve">                                                                                </w:t>
      </w:r>
    </w:p>
    <w:tbl>
      <w:tblPr>
        <w:tblW w:w="9356" w:type="dxa"/>
        <w:jc w:val="center"/>
        <w:tblCellMar>
          <w:left w:w="0" w:type="dxa"/>
          <w:right w:w="0" w:type="dxa"/>
        </w:tblCellMar>
        <w:tblLook w:val="01E0" w:firstRow="1" w:lastRow="1" w:firstColumn="1" w:lastColumn="1" w:noHBand="0" w:noVBand="0"/>
      </w:tblPr>
      <w:tblGrid>
        <w:gridCol w:w="6379"/>
        <w:gridCol w:w="1134"/>
        <w:gridCol w:w="1843"/>
      </w:tblGrid>
      <w:tr w:rsidR="002C51A9" w:rsidRPr="002C51A9" w:rsidTr="001D76BE">
        <w:trPr>
          <w:jc w:val="center"/>
        </w:trPr>
        <w:tc>
          <w:tcPr>
            <w:tcW w:w="6379" w:type="dxa"/>
          </w:tcPr>
          <w:p w:rsidR="0000631D" w:rsidRPr="002C51A9" w:rsidRDefault="0000631D" w:rsidP="0000631D">
            <w:pPr>
              <w:spacing w:line="220" w:lineRule="exact"/>
              <w:rPr>
                <w:rFonts w:ascii="宋体" w:hAnsi="宋体"/>
                <w:sz w:val="18"/>
                <w:szCs w:val="18"/>
              </w:rPr>
            </w:pPr>
          </w:p>
        </w:tc>
        <w:tc>
          <w:tcPr>
            <w:tcW w:w="1134" w:type="dxa"/>
            <w:tcMar>
              <w:left w:w="0" w:type="dxa"/>
              <w:right w:w="0" w:type="dxa"/>
            </w:tcMar>
          </w:tcPr>
          <w:p w:rsidR="0000631D" w:rsidRPr="002C51A9" w:rsidRDefault="0000631D" w:rsidP="0000631D">
            <w:pPr>
              <w:spacing w:line="220" w:lineRule="exact"/>
              <w:rPr>
                <w:rFonts w:ascii="宋体" w:hAnsi="宋体"/>
                <w:sz w:val="18"/>
                <w:szCs w:val="18"/>
              </w:rPr>
            </w:pPr>
            <w:r w:rsidRPr="002C51A9">
              <w:rPr>
                <w:rFonts w:ascii="宋体" w:hAnsi="宋体" w:hint="eastAsia"/>
                <w:sz w:val="18"/>
                <w:szCs w:val="18"/>
              </w:rPr>
              <w:t>表    号：</w:t>
            </w:r>
          </w:p>
        </w:tc>
        <w:tc>
          <w:tcPr>
            <w:tcW w:w="1843" w:type="dxa"/>
            <w:tcMar>
              <w:left w:w="0" w:type="dxa"/>
              <w:right w:w="0" w:type="dxa"/>
            </w:tcMar>
            <w:vAlign w:val="center"/>
          </w:tcPr>
          <w:p w:rsidR="0000631D" w:rsidRPr="002C51A9" w:rsidRDefault="0000631D" w:rsidP="0000631D">
            <w:pPr>
              <w:spacing w:line="220" w:lineRule="exact"/>
              <w:jc w:val="distribute"/>
              <w:rPr>
                <w:rFonts w:ascii="宋体" w:hAnsi="宋体"/>
                <w:sz w:val="18"/>
                <w:szCs w:val="18"/>
              </w:rPr>
            </w:pPr>
            <w:r w:rsidRPr="002C51A9">
              <w:rPr>
                <w:rFonts w:ascii="宋体" w:hint="eastAsia"/>
                <w:b/>
                <w:sz w:val="18"/>
              </w:rPr>
              <w:t>SH</w:t>
            </w:r>
            <w:r w:rsidRPr="002C51A9">
              <w:rPr>
                <w:rFonts w:ascii="宋体" w:hAnsi="宋体" w:cs="宋体" w:hint="eastAsia"/>
                <w:sz w:val="18"/>
                <w:szCs w:val="18"/>
              </w:rPr>
              <w:t>Ｉ１０２－２表</w:t>
            </w:r>
          </w:p>
        </w:tc>
      </w:tr>
      <w:tr w:rsidR="002C51A9" w:rsidRPr="002C51A9" w:rsidTr="001D76BE">
        <w:trPr>
          <w:jc w:val="center"/>
        </w:trPr>
        <w:tc>
          <w:tcPr>
            <w:tcW w:w="6379" w:type="dxa"/>
          </w:tcPr>
          <w:p w:rsidR="0000631D" w:rsidRPr="002C51A9" w:rsidRDefault="0000631D" w:rsidP="0000631D">
            <w:pPr>
              <w:spacing w:line="220" w:lineRule="exact"/>
              <w:rPr>
                <w:rFonts w:ascii="宋体" w:hAnsi="宋体"/>
                <w:sz w:val="18"/>
                <w:szCs w:val="18"/>
              </w:rPr>
            </w:pPr>
            <w:r w:rsidRPr="002C51A9">
              <w:rPr>
                <w:rFonts w:ascii="宋体" w:hAnsi="宋体" w:cs="宋体" w:hint="eastAsia"/>
                <w:sz w:val="18"/>
                <w:szCs w:val="18"/>
              </w:rPr>
              <w:t>统一社会信用代码□□□□□□□□□□□□□□□□□□</w:t>
            </w:r>
          </w:p>
        </w:tc>
        <w:tc>
          <w:tcPr>
            <w:tcW w:w="1134" w:type="dxa"/>
            <w:tcMar>
              <w:left w:w="0" w:type="dxa"/>
              <w:right w:w="0" w:type="dxa"/>
            </w:tcMar>
            <w:vAlign w:val="center"/>
          </w:tcPr>
          <w:p w:rsidR="0000631D" w:rsidRPr="002C51A9" w:rsidRDefault="0000631D" w:rsidP="0000631D">
            <w:pPr>
              <w:spacing w:line="220" w:lineRule="exact"/>
              <w:rPr>
                <w:rFonts w:ascii="宋体" w:hAnsi="宋体"/>
                <w:sz w:val="18"/>
                <w:szCs w:val="18"/>
              </w:rPr>
            </w:pPr>
            <w:r w:rsidRPr="002C51A9">
              <w:rPr>
                <w:rFonts w:ascii="宋体" w:hAnsi="宋体" w:hint="eastAsia"/>
                <w:sz w:val="18"/>
                <w:szCs w:val="18"/>
              </w:rPr>
              <w:t>制定机关：</w:t>
            </w:r>
          </w:p>
        </w:tc>
        <w:tc>
          <w:tcPr>
            <w:tcW w:w="1843" w:type="dxa"/>
            <w:tcMar>
              <w:left w:w="0" w:type="dxa"/>
              <w:right w:w="0" w:type="dxa"/>
            </w:tcMar>
            <w:vAlign w:val="center"/>
          </w:tcPr>
          <w:p w:rsidR="0000631D" w:rsidRPr="002C51A9" w:rsidRDefault="0000631D" w:rsidP="0000631D">
            <w:pPr>
              <w:spacing w:line="220" w:lineRule="exact"/>
              <w:jc w:val="distribute"/>
              <w:rPr>
                <w:rFonts w:ascii="宋体" w:hAnsi="宋体"/>
                <w:sz w:val="18"/>
                <w:szCs w:val="18"/>
              </w:rPr>
            </w:pPr>
            <w:r w:rsidRPr="002C51A9">
              <w:rPr>
                <w:rFonts w:ascii="宋体" w:hAnsi="宋体" w:hint="eastAsia"/>
                <w:sz w:val="18"/>
                <w:szCs w:val="18"/>
              </w:rPr>
              <w:t>上海市统计局</w:t>
            </w:r>
          </w:p>
        </w:tc>
      </w:tr>
      <w:tr w:rsidR="002C51A9" w:rsidRPr="002C51A9" w:rsidTr="001D76BE">
        <w:trPr>
          <w:jc w:val="center"/>
        </w:trPr>
        <w:tc>
          <w:tcPr>
            <w:tcW w:w="6379" w:type="dxa"/>
          </w:tcPr>
          <w:p w:rsidR="0000631D" w:rsidRPr="002C51A9" w:rsidRDefault="0000631D" w:rsidP="0000631D">
            <w:pPr>
              <w:spacing w:line="220" w:lineRule="exact"/>
              <w:rPr>
                <w:rFonts w:ascii="宋体" w:hAnsi="宋体"/>
                <w:sz w:val="18"/>
                <w:szCs w:val="18"/>
              </w:rPr>
            </w:pPr>
            <w:r w:rsidRPr="002C51A9">
              <w:rPr>
                <w:rFonts w:ascii="宋体" w:hAnsi="宋体" w:cs="宋体" w:hint="eastAsia"/>
                <w:sz w:val="18"/>
                <w:szCs w:val="18"/>
              </w:rPr>
              <w:t>尚未领取统一社会信用代码的填写原组织机构代码□□□□□□□□-□</w:t>
            </w:r>
          </w:p>
        </w:tc>
        <w:tc>
          <w:tcPr>
            <w:tcW w:w="1134" w:type="dxa"/>
            <w:tcMar>
              <w:left w:w="0" w:type="dxa"/>
              <w:right w:w="0" w:type="dxa"/>
            </w:tcMar>
            <w:vAlign w:val="center"/>
          </w:tcPr>
          <w:p w:rsidR="0000631D" w:rsidRPr="002C51A9" w:rsidRDefault="0000631D" w:rsidP="0000631D">
            <w:pPr>
              <w:spacing w:line="220" w:lineRule="exact"/>
              <w:rPr>
                <w:rFonts w:ascii="宋体" w:hAnsi="宋体"/>
                <w:sz w:val="18"/>
                <w:szCs w:val="18"/>
              </w:rPr>
            </w:pPr>
            <w:r w:rsidRPr="002C51A9">
              <w:rPr>
                <w:rFonts w:ascii="宋体" w:hAnsi="宋体" w:hint="eastAsia"/>
                <w:sz w:val="18"/>
                <w:szCs w:val="18"/>
              </w:rPr>
              <w:t>文    号：</w:t>
            </w:r>
          </w:p>
        </w:tc>
        <w:tc>
          <w:tcPr>
            <w:tcW w:w="1843" w:type="dxa"/>
            <w:tcMar>
              <w:left w:w="0" w:type="dxa"/>
              <w:right w:w="0" w:type="dxa"/>
            </w:tcMar>
            <w:vAlign w:val="center"/>
          </w:tcPr>
          <w:p w:rsidR="0000631D" w:rsidRPr="002C51A9" w:rsidRDefault="0000631D" w:rsidP="0000631D">
            <w:pPr>
              <w:spacing w:line="220" w:lineRule="exact"/>
              <w:jc w:val="distribute"/>
              <w:rPr>
                <w:rFonts w:ascii="宋体" w:hAnsi="宋体"/>
                <w:sz w:val="18"/>
                <w:szCs w:val="18"/>
              </w:rPr>
            </w:pPr>
            <w:r w:rsidRPr="002C51A9">
              <w:rPr>
                <w:rFonts w:ascii="宋体" w:hAnsi="宋体" w:cs="宋体" w:hint="eastAsia"/>
                <w:sz w:val="18"/>
                <w:szCs w:val="18"/>
              </w:rPr>
              <w:t xml:space="preserve">国统制(2019) </w:t>
            </w:r>
            <w:r w:rsidR="001D76BE">
              <w:rPr>
                <w:rFonts w:ascii="宋体" w:hAnsi="宋体" w:cs="宋体"/>
                <w:sz w:val="18"/>
                <w:szCs w:val="18"/>
              </w:rPr>
              <w:t>183</w:t>
            </w:r>
            <w:r w:rsidRPr="002C51A9">
              <w:rPr>
                <w:rFonts w:ascii="宋体" w:hAnsi="宋体" w:cs="宋体" w:hint="eastAsia"/>
                <w:sz w:val="18"/>
                <w:szCs w:val="18"/>
              </w:rPr>
              <w:t xml:space="preserve">  号</w:t>
            </w:r>
          </w:p>
        </w:tc>
      </w:tr>
      <w:tr w:rsidR="001D76BE" w:rsidRPr="002C51A9" w:rsidTr="001D76BE">
        <w:trPr>
          <w:jc w:val="center"/>
        </w:trPr>
        <w:tc>
          <w:tcPr>
            <w:tcW w:w="6379" w:type="dxa"/>
          </w:tcPr>
          <w:p w:rsidR="0000631D" w:rsidRPr="002C51A9" w:rsidRDefault="0000631D" w:rsidP="0000631D">
            <w:pPr>
              <w:spacing w:line="220" w:lineRule="exact"/>
              <w:rPr>
                <w:rFonts w:ascii="宋体" w:hAnsi="宋体"/>
                <w:sz w:val="18"/>
                <w:szCs w:val="18"/>
              </w:rPr>
            </w:pPr>
            <w:r w:rsidRPr="002C51A9">
              <w:rPr>
                <w:rFonts w:ascii="宋体" w:hint="eastAsia"/>
                <w:sz w:val="18"/>
              </w:rPr>
              <w:t>单位详细名称：</w:t>
            </w:r>
            <w:r w:rsidRPr="002C51A9">
              <w:rPr>
                <w:rFonts w:ascii="宋体" w:hAnsi="宋体" w:hint="eastAsia"/>
                <w:sz w:val="18"/>
                <w:szCs w:val="18"/>
              </w:rPr>
              <w:t xml:space="preserve">　　　　　　　　　　　　　　　　　</w:t>
            </w:r>
            <w:r w:rsidRPr="002C51A9">
              <w:rPr>
                <w:rFonts w:ascii="宋体" w:hAnsi="宋体" w:cs="宋体" w:hint="eastAsia"/>
                <w:sz w:val="18"/>
                <w:szCs w:val="18"/>
              </w:rPr>
              <w:t>２０１</w:t>
            </w:r>
            <w:r w:rsidRPr="002C51A9">
              <w:rPr>
                <w:rFonts w:ascii="宋体" w:hAnsi="宋体" w:hint="eastAsia"/>
                <w:sz w:val="18"/>
                <w:szCs w:val="18"/>
              </w:rPr>
              <w:t>９</w:t>
            </w:r>
            <w:r w:rsidRPr="002C51A9">
              <w:rPr>
                <w:rFonts w:ascii="宋体" w:hAnsi="宋体" w:cs="宋体" w:hint="eastAsia"/>
                <w:sz w:val="18"/>
                <w:szCs w:val="18"/>
              </w:rPr>
              <w:t>年</w:t>
            </w:r>
          </w:p>
        </w:tc>
        <w:tc>
          <w:tcPr>
            <w:tcW w:w="1134" w:type="dxa"/>
            <w:tcMar>
              <w:left w:w="0" w:type="dxa"/>
              <w:right w:w="0" w:type="dxa"/>
            </w:tcMar>
            <w:vAlign w:val="center"/>
          </w:tcPr>
          <w:p w:rsidR="0000631D" w:rsidRPr="002C51A9" w:rsidRDefault="0000631D" w:rsidP="0000631D">
            <w:pPr>
              <w:spacing w:line="220" w:lineRule="exact"/>
              <w:rPr>
                <w:rFonts w:ascii="宋体" w:hAnsi="宋体"/>
                <w:sz w:val="18"/>
                <w:szCs w:val="18"/>
              </w:rPr>
            </w:pPr>
            <w:r w:rsidRPr="002C51A9">
              <w:rPr>
                <w:rFonts w:ascii="宋体" w:hAnsi="宋体" w:hint="eastAsia"/>
                <w:sz w:val="18"/>
                <w:szCs w:val="18"/>
              </w:rPr>
              <w:t>有效期至：</w:t>
            </w:r>
          </w:p>
        </w:tc>
        <w:tc>
          <w:tcPr>
            <w:tcW w:w="1843" w:type="dxa"/>
            <w:tcMar>
              <w:left w:w="0" w:type="dxa"/>
              <w:right w:w="0" w:type="dxa"/>
            </w:tcMar>
            <w:vAlign w:val="center"/>
          </w:tcPr>
          <w:p w:rsidR="0000631D" w:rsidRPr="002C51A9" w:rsidRDefault="0000631D" w:rsidP="0000631D">
            <w:pPr>
              <w:spacing w:line="220" w:lineRule="exact"/>
              <w:jc w:val="distribute"/>
              <w:rPr>
                <w:rFonts w:ascii="宋体" w:hAnsi="宋体"/>
                <w:sz w:val="18"/>
                <w:szCs w:val="18"/>
              </w:rPr>
            </w:pPr>
            <w:r w:rsidRPr="002C51A9">
              <w:rPr>
                <w:rFonts w:ascii="宋体" w:hAnsi="宋体" w:cs="宋体" w:hint="eastAsia"/>
                <w:sz w:val="18"/>
                <w:szCs w:val="18"/>
              </w:rPr>
              <w:t>２０２０年６月</w:t>
            </w:r>
          </w:p>
        </w:tc>
      </w:tr>
    </w:tbl>
    <w:p w:rsidR="0000631D" w:rsidRPr="002C51A9" w:rsidRDefault="0000631D" w:rsidP="0000631D">
      <w:pPr>
        <w:spacing w:line="20" w:lineRule="exact"/>
        <w:rPr>
          <w:rFonts w:ascii="宋体"/>
          <w:sz w:val="18"/>
        </w:rPr>
      </w:pPr>
    </w:p>
    <w:tbl>
      <w:tblPr>
        <w:tblW w:w="9383" w:type="dxa"/>
        <w:jc w:val="center"/>
        <w:tblLook w:val="01E0" w:firstRow="1" w:lastRow="1" w:firstColumn="1" w:lastColumn="1" w:noHBand="0" w:noVBand="0"/>
      </w:tblPr>
      <w:tblGrid>
        <w:gridCol w:w="2701"/>
        <w:gridCol w:w="585"/>
        <w:gridCol w:w="625"/>
        <w:gridCol w:w="623"/>
        <w:gridCol w:w="2824"/>
        <w:gridCol w:w="711"/>
        <w:gridCol w:w="623"/>
        <w:gridCol w:w="430"/>
        <w:gridCol w:w="235"/>
        <w:gridCol w:w="26"/>
      </w:tblGrid>
      <w:tr w:rsidR="00977FBB" w:rsidRPr="00977FBB" w:rsidTr="00CA5025">
        <w:trPr>
          <w:trHeight w:val="850"/>
          <w:jc w:val="center"/>
        </w:trPr>
        <w:tc>
          <w:tcPr>
            <w:tcW w:w="1439" w:type="pct"/>
            <w:tcBorders>
              <w:top w:val="single" w:sz="8" w:space="0" w:color="auto"/>
              <w:left w:val="nil"/>
              <w:bottom w:val="single" w:sz="2" w:space="0" w:color="auto"/>
              <w:right w:val="single" w:sz="2" w:space="0" w:color="auto"/>
            </w:tcBorders>
            <w:vAlign w:val="center"/>
          </w:tcPr>
          <w:p w:rsidR="00C276F0" w:rsidRPr="00977FBB" w:rsidRDefault="00C276F0" w:rsidP="00CA5025">
            <w:pPr>
              <w:autoSpaceDE w:val="0"/>
              <w:autoSpaceDN w:val="0"/>
              <w:spacing w:line="280" w:lineRule="exact"/>
              <w:jc w:val="center"/>
              <w:rPr>
                <w:rFonts w:ascii="宋体"/>
                <w:sz w:val="18"/>
              </w:rPr>
            </w:pPr>
            <w:r w:rsidRPr="00977FBB">
              <w:rPr>
                <w:rFonts w:ascii="宋体" w:hint="eastAsia"/>
                <w:sz w:val="18"/>
              </w:rPr>
              <w:t>指标名称</w:t>
            </w:r>
          </w:p>
        </w:tc>
        <w:tc>
          <w:tcPr>
            <w:tcW w:w="312" w:type="pct"/>
            <w:tcBorders>
              <w:top w:val="single" w:sz="8" w:space="0" w:color="auto"/>
              <w:left w:val="single" w:sz="2" w:space="0" w:color="auto"/>
              <w:bottom w:val="single" w:sz="2" w:space="0" w:color="auto"/>
              <w:right w:val="single" w:sz="2" w:space="0" w:color="auto"/>
            </w:tcBorders>
            <w:vAlign w:val="center"/>
          </w:tcPr>
          <w:p w:rsidR="00C276F0" w:rsidRPr="00977FBB" w:rsidRDefault="00C276F0" w:rsidP="00CA5025">
            <w:pPr>
              <w:autoSpaceDE w:val="0"/>
              <w:autoSpaceDN w:val="0"/>
              <w:spacing w:line="280" w:lineRule="exact"/>
              <w:jc w:val="center"/>
              <w:rPr>
                <w:rFonts w:ascii="宋体"/>
                <w:sz w:val="18"/>
              </w:rPr>
            </w:pPr>
            <w:r w:rsidRPr="00977FBB">
              <w:rPr>
                <w:rFonts w:ascii="宋体" w:hint="eastAsia"/>
                <w:sz w:val="18"/>
              </w:rPr>
              <w:t>计量</w:t>
            </w:r>
          </w:p>
          <w:p w:rsidR="00C276F0" w:rsidRPr="00977FBB" w:rsidRDefault="00C276F0" w:rsidP="00CA5025">
            <w:pPr>
              <w:autoSpaceDE w:val="0"/>
              <w:autoSpaceDN w:val="0"/>
              <w:spacing w:line="280" w:lineRule="exact"/>
              <w:jc w:val="center"/>
              <w:rPr>
                <w:rFonts w:ascii="宋体"/>
                <w:sz w:val="18"/>
              </w:rPr>
            </w:pPr>
            <w:r w:rsidRPr="00977FBB">
              <w:rPr>
                <w:rFonts w:ascii="宋体" w:hint="eastAsia"/>
                <w:sz w:val="18"/>
              </w:rPr>
              <w:t>单位</w:t>
            </w:r>
          </w:p>
        </w:tc>
        <w:tc>
          <w:tcPr>
            <w:tcW w:w="333" w:type="pct"/>
            <w:tcBorders>
              <w:top w:val="single" w:sz="8" w:space="0" w:color="auto"/>
              <w:left w:val="single" w:sz="2" w:space="0" w:color="auto"/>
              <w:bottom w:val="single" w:sz="2" w:space="0" w:color="auto"/>
              <w:right w:val="single" w:sz="2" w:space="0" w:color="auto"/>
            </w:tcBorders>
            <w:vAlign w:val="center"/>
          </w:tcPr>
          <w:p w:rsidR="00C276F0" w:rsidRPr="00977FBB" w:rsidRDefault="00C276F0" w:rsidP="00CA5025">
            <w:pPr>
              <w:autoSpaceDE w:val="0"/>
              <w:autoSpaceDN w:val="0"/>
              <w:spacing w:line="280" w:lineRule="exact"/>
              <w:jc w:val="center"/>
              <w:rPr>
                <w:rFonts w:ascii="宋体"/>
                <w:sz w:val="18"/>
              </w:rPr>
            </w:pPr>
            <w:r w:rsidRPr="00977FBB">
              <w:rPr>
                <w:rFonts w:ascii="宋体" w:hint="eastAsia"/>
                <w:sz w:val="18"/>
              </w:rPr>
              <w:t>代码</w:t>
            </w:r>
          </w:p>
        </w:tc>
        <w:tc>
          <w:tcPr>
            <w:tcW w:w="332" w:type="pct"/>
            <w:tcBorders>
              <w:top w:val="single" w:sz="8" w:space="0" w:color="auto"/>
              <w:left w:val="single" w:sz="2" w:space="0" w:color="auto"/>
              <w:bottom w:val="single" w:sz="2" w:space="0" w:color="auto"/>
              <w:right w:val="double" w:sz="4" w:space="0" w:color="auto"/>
            </w:tcBorders>
            <w:vAlign w:val="center"/>
          </w:tcPr>
          <w:p w:rsidR="00C276F0" w:rsidRPr="00977FBB" w:rsidRDefault="00C276F0" w:rsidP="00CA5025">
            <w:pPr>
              <w:autoSpaceDE w:val="0"/>
              <w:autoSpaceDN w:val="0"/>
              <w:spacing w:line="280" w:lineRule="exact"/>
              <w:jc w:val="center"/>
              <w:rPr>
                <w:rFonts w:ascii="宋体"/>
                <w:sz w:val="18"/>
              </w:rPr>
            </w:pPr>
            <w:r w:rsidRPr="00977FBB">
              <w:rPr>
                <w:rFonts w:ascii="宋体" w:hint="eastAsia"/>
                <w:sz w:val="18"/>
              </w:rPr>
              <w:t>数量</w:t>
            </w:r>
          </w:p>
        </w:tc>
        <w:tc>
          <w:tcPr>
            <w:tcW w:w="1505" w:type="pct"/>
            <w:tcBorders>
              <w:top w:val="single" w:sz="8" w:space="0" w:color="auto"/>
              <w:left w:val="double" w:sz="4" w:space="0" w:color="auto"/>
              <w:bottom w:val="single" w:sz="2" w:space="0" w:color="auto"/>
              <w:right w:val="single" w:sz="2" w:space="0" w:color="auto"/>
            </w:tcBorders>
            <w:vAlign w:val="center"/>
          </w:tcPr>
          <w:p w:rsidR="00C276F0" w:rsidRPr="00977FBB" w:rsidRDefault="00C276F0" w:rsidP="00CA5025">
            <w:pPr>
              <w:autoSpaceDE w:val="0"/>
              <w:autoSpaceDN w:val="0"/>
              <w:spacing w:line="280" w:lineRule="exact"/>
              <w:jc w:val="center"/>
              <w:rPr>
                <w:rFonts w:ascii="宋体"/>
                <w:sz w:val="18"/>
              </w:rPr>
            </w:pPr>
            <w:r w:rsidRPr="00977FBB">
              <w:rPr>
                <w:rFonts w:ascii="宋体" w:hint="eastAsia"/>
                <w:sz w:val="18"/>
              </w:rPr>
              <w:t>指标名称</w:t>
            </w:r>
          </w:p>
        </w:tc>
        <w:tc>
          <w:tcPr>
            <w:tcW w:w="379" w:type="pct"/>
            <w:tcBorders>
              <w:top w:val="single" w:sz="8" w:space="0" w:color="auto"/>
              <w:left w:val="single" w:sz="2" w:space="0" w:color="auto"/>
              <w:bottom w:val="single" w:sz="2" w:space="0" w:color="auto"/>
              <w:right w:val="single" w:sz="2" w:space="0" w:color="auto"/>
            </w:tcBorders>
            <w:vAlign w:val="center"/>
          </w:tcPr>
          <w:p w:rsidR="00C276F0" w:rsidRPr="00977FBB" w:rsidRDefault="00C276F0" w:rsidP="00CA5025">
            <w:pPr>
              <w:autoSpaceDE w:val="0"/>
              <w:autoSpaceDN w:val="0"/>
              <w:spacing w:line="280" w:lineRule="exact"/>
              <w:jc w:val="center"/>
              <w:rPr>
                <w:rFonts w:ascii="宋体"/>
                <w:sz w:val="18"/>
              </w:rPr>
            </w:pPr>
            <w:r w:rsidRPr="00977FBB">
              <w:rPr>
                <w:rFonts w:ascii="宋体" w:hint="eastAsia"/>
                <w:sz w:val="18"/>
              </w:rPr>
              <w:t>计量</w:t>
            </w:r>
          </w:p>
          <w:p w:rsidR="00C276F0" w:rsidRPr="00977FBB" w:rsidRDefault="00C276F0" w:rsidP="00CA5025">
            <w:pPr>
              <w:autoSpaceDE w:val="0"/>
              <w:autoSpaceDN w:val="0"/>
              <w:spacing w:line="280" w:lineRule="exact"/>
              <w:jc w:val="center"/>
              <w:rPr>
                <w:rFonts w:ascii="宋体"/>
                <w:sz w:val="18"/>
              </w:rPr>
            </w:pPr>
            <w:r w:rsidRPr="00977FBB">
              <w:rPr>
                <w:rFonts w:ascii="宋体" w:hint="eastAsia"/>
                <w:sz w:val="18"/>
              </w:rPr>
              <w:t>单位</w:t>
            </w:r>
          </w:p>
        </w:tc>
        <w:tc>
          <w:tcPr>
            <w:tcW w:w="332" w:type="pct"/>
            <w:tcBorders>
              <w:top w:val="single" w:sz="8" w:space="0" w:color="auto"/>
              <w:left w:val="single" w:sz="2" w:space="0" w:color="auto"/>
              <w:bottom w:val="single" w:sz="2" w:space="0" w:color="auto"/>
              <w:right w:val="single" w:sz="2" w:space="0" w:color="auto"/>
            </w:tcBorders>
            <w:vAlign w:val="center"/>
          </w:tcPr>
          <w:p w:rsidR="00C276F0" w:rsidRPr="00977FBB" w:rsidRDefault="00C276F0" w:rsidP="00CA5025">
            <w:pPr>
              <w:autoSpaceDE w:val="0"/>
              <w:autoSpaceDN w:val="0"/>
              <w:spacing w:line="280" w:lineRule="exact"/>
              <w:jc w:val="center"/>
              <w:rPr>
                <w:rFonts w:ascii="宋体"/>
                <w:sz w:val="18"/>
              </w:rPr>
            </w:pPr>
            <w:r w:rsidRPr="00977FBB">
              <w:rPr>
                <w:rFonts w:ascii="宋体" w:hint="eastAsia"/>
                <w:sz w:val="18"/>
              </w:rPr>
              <w:t>代码</w:t>
            </w:r>
          </w:p>
        </w:tc>
        <w:tc>
          <w:tcPr>
            <w:tcW w:w="368" w:type="pct"/>
            <w:gridSpan w:val="3"/>
            <w:tcBorders>
              <w:top w:val="single" w:sz="8" w:space="0" w:color="auto"/>
              <w:left w:val="single" w:sz="2" w:space="0" w:color="auto"/>
              <w:bottom w:val="single" w:sz="2" w:space="0" w:color="auto"/>
              <w:right w:val="nil"/>
            </w:tcBorders>
            <w:vAlign w:val="center"/>
          </w:tcPr>
          <w:p w:rsidR="00C276F0" w:rsidRPr="00977FBB" w:rsidRDefault="00C276F0" w:rsidP="00CA5025">
            <w:pPr>
              <w:autoSpaceDE w:val="0"/>
              <w:autoSpaceDN w:val="0"/>
              <w:spacing w:line="280" w:lineRule="exact"/>
              <w:jc w:val="center"/>
              <w:rPr>
                <w:rFonts w:ascii="宋体"/>
                <w:sz w:val="18"/>
              </w:rPr>
            </w:pPr>
            <w:r w:rsidRPr="00977FBB">
              <w:rPr>
                <w:rFonts w:ascii="宋体" w:hint="eastAsia"/>
                <w:sz w:val="18"/>
              </w:rPr>
              <w:t>数量</w:t>
            </w:r>
          </w:p>
        </w:tc>
      </w:tr>
      <w:tr w:rsidR="00977FBB" w:rsidRPr="00977FBB" w:rsidTr="00CA5025">
        <w:trPr>
          <w:trHeight w:val="284"/>
          <w:jc w:val="center"/>
        </w:trPr>
        <w:tc>
          <w:tcPr>
            <w:tcW w:w="1439" w:type="pct"/>
            <w:tcBorders>
              <w:top w:val="single" w:sz="2" w:space="0" w:color="auto"/>
              <w:left w:val="nil"/>
              <w:bottom w:val="single" w:sz="2" w:space="0" w:color="auto"/>
              <w:right w:val="single" w:sz="2" w:space="0" w:color="auto"/>
            </w:tcBorders>
            <w:vAlign w:val="center"/>
          </w:tcPr>
          <w:p w:rsidR="00C276F0" w:rsidRPr="00977FBB" w:rsidRDefault="00C276F0" w:rsidP="00CA5025">
            <w:pPr>
              <w:autoSpaceDE w:val="0"/>
              <w:autoSpaceDN w:val="0"/>
              <w:snapToGrid w:val="0"/>
              <w:jc w:val="center"/>
              <w:rPr>
                <w:rFonts w:ascii="宋体"/>
                <w:sz w:val="18"/>
              </w:rPr>
            </w:pPr>
            <w:r w:rsidRPr="00977FBB">
              <w:rPr>
                <w:rFonts w:ascii="宋体" w:hint="eastAsia"/>
                <w:sz w:val="18"/>
              </w:rPr>
              <w:t>甲</w:t>
            </w:r>
          </w:p>
        </w:tc>
        <w:tc>
          <w:tcPr>
            <w:tcW w:w="312" w:type="pct"/>
            <w:tcBorders>
              <w:top w:val="single" w:sz="2" w:space="0" w:color="auto"/>
              <w:left w:val="single" w:sz="2" w:space="0" w:color="auto"/>
              <w:bottom w:val="single" w:sz="2" w:space="0" w:color="auto"/>
              <w:right w:val="single" w:sz="2" w:space="0" w:color="auto"/>
            </w:tcBorders>
            <w:vAlign w:val="center"/>
          </w:tcPr>
          <w:p w:rsidR="00C276F0" w:rsidRPr="00977FBB" w:rsidRDefault="00C276F0" w:rsidP="00CA5025">
            <w:pPr>
              <w:autoSpaceDE w:val="0"/>
              <w:autoSpaceDN w:val="0"/>
              <w:snapToGrid w:val="0"/>
              <w:jc w:val="center"/>
              <w:rPr>
                <w:rFonts w:ascii="宋体"/>
                <w:sz w:val="18"/>
              </w:rPr>
            </w:pPr>
            <w:r w:rsidRPr="00977FBB">
              <w:rPr>
                <w:rFonts w:ascii="宋体" w:hint="eastAsia"/>
                <w:sz w:val="18"/>
              </w:rPr>
              <w:t>乙</w:t>
            </w:r>
          </w:p>
        </w:tc>
        <w:tc>
          <w:tcPr>
            <w:tcW w:w="333" w:type="pct"/>
            <w:tcBorders>
              <w:top w:val="single" w:sz="2" w:space="0" w:color="auto"/>
              <w:left w:val="single" w:sz="2" w:space="0" w:color="auto"/>
              <w:bottom w:val="single" w:sz="2" w:space="0" w:color="auto"/>
              <w:right w:val="single" w:sz="2" w:space="0" w:color="auto"/>
            </w:tcBorders>
            <w:vAlign w:val="center"/>
          </w:tcPr>
          <w:p w:rsidR="00C276F0" w:rsidRPr="00977FBB" w:rsidRDefault="00C276F0" w:rsidP="00CA5025">
            <w:pPr>
              <w:autoSpaceDE w:val="0"/>
              <w:autoSpaceDN w:val="0"/>
              <w:snapToGrid w:val="0"/>
              <w:jc w:val="center"/>
              <w:rPr>
                <w:rFonts w:ascii="宋体"/>
                <w:sz w:val="18"/>
              </w:rPr>
            </w:pPr>
            <w:r w:rsidRPr="00977FBB">
              <w:rPr>
                <w:rFonts w:ascii="宋体" w:hint="eastAsia"/>
                <w:sz w:val="18"/>
              </w:rPr>
              <w:t>丙</w:t>
            </w:r>
          </w:p>
        </w:tc>
        <w:tc>
          <w:tcPr>
            <w:tcW w:w="332" w:type="pct"/>
            <w:tcBorders>
              <w:top w:val="single" w:sz="2" w:space="0" w:color="auto"/>
              <w:left w:val="single" w:sz="2" w:space="0" w:color="auto"/>
              <w:bottom w:val="single" w:sz="2" w:space="0" w:color="auto"/>
              <w:right w:val="double" w:sz="4" w:space="0" w:color="auto"/>
            </w:tcBorders>
            <w:vAlign w:val="center"/>
          </w:tcPr>
          <w:p w:rsidR="00C276F0" w:rsidRPr="00977FBB" w:rsidRDefault="00C276F0" w:rsidP="00CA5025">
            <w:pPr>
              <w:autoSpaceDE w:val="0"/>
              <w:autoSpaceDN w:val="0"/>
              <w:snapToGrid w:val="0"/>
              <w:jc w:val="center"/>
              <w:rPr>
                <w:rFonts w:ascii="宋体"/>
                <w:sz w:val="18"/>
              </w:rPr>
            </w:pPr>
            <w:r w:rsidRPr="00977FBB">
              <w:rPr>
                <w:rFonts w:ascii="宋体" w:hint="eastAsia"/>
                <w:sz w:val="18"/>
              </w:rPr>
              <w:t>1</w:t>
            </w:r>
          </w:p>
        </w:tc>
        <w:tc>
          <w:tcPr>
            <w:tcW w:w="1505" w:type="pct"/>
            <w:tcBorders>
              <w:top w:val="single" w:sz="2" w:space="0" w:color="auto"/>
              <w:left w:val="double" w:sz="4" w:space="0" w:color="auto"/>
              <w:bottom w:val="single" w:sz="2" w:space="0" w:color="auto"/>
              <w:right w:val="single" w:sz="2" w:space="0" w:color="auto"/>
            </w:tcBorders>
            <w:vAlign w:val="center"/>
          </w:tcPr>
          <w:p w:rsidR="00C276F0" w:rsidRPr="00977FBB" w:rsidRDefault="00C276F0" w:rsidP="00CA5025">
            <w:pPr>
              <w:autoSpaceDE w:val="0"/>
              <w:autoSpaceDN w:val="0"/>
              <w:snapToGrid w:val="0"/>
              <w:jc w:val="center"/>
              <w:rPr>
                <w:rFonts w:ascii="宋体"/>
                <w:sz w:val="18"/>
              </w:rPr>
            </w:pPr>
            <w:r w:rsidRPr="00977FBB">
              <w:rPr>
                <w:rFonts w:ascii="宋体" w:hint="eastAsia"/>
                <w:sz w:val="18"/>
              </w:rPr>
              <w:t>甲</w:t>
            </w:r>
          </w:p>
        </w:tc>
        <w:tc>
          <w:tcPr>
            <w:tcW w:w="379" w:type="pct"/>
            <w:tcBorders>
              <w:top w:val="single" w:sz="2" w:space="0" w:color="auto"/>
              <w:left w:val="single" w:sz="2" w:space="0" w:color="auto"/>
              <w:bottom w:val="single" w:sz="2" w:space="0" w:color="auto"/>
              <w:right w:val="single" w:sz="2" w:space="0" w:color="auto"/>
            </w:tcBorders>
            <w:vAlign w:val="center"/>
          </w:tcPr>
          <w:p w:rsidR="00C276F0" w:rsidRPr="00977FBB" w:rsidRDefault="00C276F0" w:rsidP="00CA5025">
            <w:pPr>
              <w:autoSpaceDE w:val="0"/>
              <w:autoSpaceDN w:val="0"/>
              <w:snapToGrid w:val="0"/>
              <w:jc w:val="center"/>
              <w:rPr>
                <w:rFonts w:ascii="宋体"/>
                <w:sz w:val="18"/>
              </w:rPr>
            </w:pPr>
            <w:r w:rsidRPr="00977FBB">
              <w:rPr>
                <w:rFonts w:ascii="宋体" w:hint="eastAsia"/>
                <w:sz w:val="18"/>
              </w:rPr>
              <w:t>乙</w:t>
            </w:r>
          </w:p>
        </w:tc>
        <w:tc>
          <w:tcPr>
            <w:tcW w:w="332" w:type="pct"/>
            <w:tcBorders>
              <w:top w:val="single" w:sz="2" w:space="0" w:color="auto"/>
              <w:left w:val="single" w:sz="2" w:space="0" w:color="auto"/>
              <w:bottom w:val="single" w:sz="2" w:space="0" w:color="auto"/>
              <w:right w:val="single" w:sz="2" w:space="0" w:color="auto"/>
            </w:tcBorders>
            <w:vAlign w:val="center"/>
          </w:tcPr>
          <w:p w:rsidR="00C276F0" w:rsidRPr="00977FBB" w:rsidRDefault="00C276F0" w:rsidP="00CA5025">
            <w:pPr>
              <w:autoSpaceDE w:val="0"/>
              <w:autoSpaceDN w:val="0"/>
              <w:snapToGrid w:val="0"/>
              <w:jc w:val="center"/>
              <w:rPr>
                <w:rFonts w:ascii="宋体"/>
                <w:sz w:val="18"/>
              </w:rPr>
            </w:pPr>
            <w:r w:rsidRPr="00977FBB">
              <w:rPr>
                <w:rFonts w:ascii="宋体" w:hint="eastAsia"/>
                <w:sz w:val="18"/>
              </w:rPr>
              <w:t>丙</w:t>
            </w:r>
          </w:p>
        </w:tc>
        <w:tc>
          <w:tcPr>
            <w:tcW w:w="368" w:type="pct"/>
            <w:gridSpan w:val="3"/>
            <w:tcBorders>
              <w:top w:val="single" w:sz="2" w:space="0" w:color="auto"/>
              <w:left w:val="single" w:sz="2" w:space="0" w:color="auto"/>
              <w:bottom w:val="single" w:sz="2" w:space="0" w:color="auto"/>
              <w:right w:val="nil"/>
            </w:tcBorders>
            <w:vAlign w:val="center"/>
          </w:tcPr>
          <w:p w:rsidR="00C276F0" w:rsidRPr="00977FBB" w:rsidRDefault="00C276F0" w:rsidP="00CA5025">
            <w:pPr>
              <w:autoSpaceDE w:val="0"/>
              <w:autoSpaceDN w:val="0"/>
              <w:snapToGrid w:val="0"/>
              <w:jc w:val="center"/>
              <w:rPr>
                <w:rFonts w:ascii="宋体"/>
                <w:sz w:val="18"/>
              </w:rPr>
            </w:pPr>
            <w:r w:rsidRPr="00977FBB">
              <w:rPr>
                <w:rFonts w:ascii="宋体" w:hint="eastAsia"/>
                <w:sz w:val="18"/>
              </w:rPr>
              <w:t>1</w:t>
            </w:r>
          </w:p>
        </w:tc>
      </w:tr>
      <w:tr w:rsidR="00977FBB" w:rsidRPr="00977FBB" w:rsidTr="00CA5025">
        <w:trPr>
          <w:trHeight w:val="2728"/>
          <w:jc w:val="center"/>
        </w:trPr>
        <w:tc>
          <w:tcPr>
            <w:tcW w:w="1439" w:type="pct"/>
            <w:tcBorders>
              <w:top w:val="single" w:sz="2" w:space="0" w:color="auto"/>
              <w:left w:val="nil"/>
              <w:bottom w:val="single" w:sz="2" w:space="0" w:color="auto"/>
              <w:right w:val="single" w:sz="2" w:space="0" w:color="auto"/>
            </w:tcBorders>
          </w:tcPr>
          <w:p w:rsidR="00C276F0" w:rsidRPr="00977FBB" w:rsidRDefault="00C276F0" w:rsidP="00CA5025">
            <w:pPr>
              <w:autoSpaceDE w:val="0"/>
              <w:autoSpaceDN w:val="0"/>
              <w:adjustRightInd w:val="0"/>
              <w:snapToGrid w:val="0"/>
              <w:spacing w:line="280" w:lineRule="exact"/>
              <w:jc w:val="left"/>
              <w:rPr>
                <w:rFonts w:ascii="宋体" w:hAnsi="宋体"/>
                <w:sz w:val="18"/>
              </w:rPr>
            </w:pPr>
            <w:r w:rsidRPr="00977FBB">
              <w:rPr>
                <w:rFonts w:ascii="宋体" w:hAnsi="宋体" w:hint="eastAsia"/>
                <w:sz w:val="18"/>
              </w:rPr>
              <w:t>一、从业人员</w:t>
            </w:r>
          </w:p>
          <w:p w:rsidR="00C276F0" w:rsidRPr="00977FBB" w:rsidRDefault="00C276F0" w:rsidP="00CA5025">
            <w:pPr>
              <w:autoSpaceDE w:val="0"/>
              <w:autoSpaceDN w:val="0"/>
              <w:adjustRightInd w:val="0"/>
              <w:snapToGrid w:val="0"/>
              <w:spacing w:line="280" w:lineRule="exact"/>
              <w:jc w:val="left"/>
              <w:rPr>
                <w:rFonts w:ascii="宋体" w:hAnsi="宋体"/>
                <w:sz w:val="18"/>
              </w:rPr>
            </w:pPr>
            <w:r w:rsidRPr="00977FBB">
              <w:rPr>
                <w:rFonts w:ascii="宋体" w:hAnsi="宋体" w:hint="eastAsia"/>
                <w:sz w:val="18"/>
              </w:rPr>
              <w:t xml:space="preserve">    从业人员期末人数</w:t>
            </w:r>
          </w:p>
          <w:p w:rsidR="00C276F0" w:rsidRPr="00977FBB" w:rsidRDefault="00C276F0" w:rsidP="00CA5025">
            <w:pPr>
              <w:autoSpaceDE w:val="0"/>
              <w:autoSpaceDN w:val="0"/>
              <w:snapToGrid w:val="0"/>
              <w:spacing w:line="280" w:lineRule="exact"/>
              <w:jc w:val="left"/>
              <w:rPr>
                <w:rFonts w:ascii="宋体" w:hAnsi="宋体"/>
                <w:sz w:val="18"/>
              </w:rPr>
            </w:pPr>
            <w:r w:rsidRPr="00977FBB">
              <w:rPr>
                <w:rFonts w:ascii="宋体" w:hAnsi="宋体"/>
                <w:sz w:val="18"/>
              </w:rPr>
              <w:t xml:space="preserve">  </w:t>
            </w:r>
            <w:r w:rsidRPr="00977FBB">
              <w:rPr>
                <w:rFonts w:ascii="宋体" w:hAnsi="宋体" w:hint="eastAsia"/>
                <w:sz w:val="18"/>
              </w:rPr>
              <w:t xml:space="preserve">    其中：女性 </w:t>
            </w:r>
          </w:p>
          <w:p w:rsidR="00C276F0" w:rsidRPr="00977FBB" w:rsidRDefault="00C276F0" w:rsidP="00CA5025">
            <w:pPr>
              <w:autoSpaceDE w:val="0"/>
              <w:autoSpaceDN w:val="0"/>
              <w:snapToGrid w:val="0"/>
              <w:spacing w:line="280" w:lineRule="exact"/>
              <w:jc w:val="left"/>
              <w:rPr>
                <w:rFonts w:ascii="宋体" w:hAnsi="宋体"/>
                <w:sz w:val="18"/>
              </w:rPr>
            </w:pPr>
            <w:r w:rsidRPr="00977FBB">
              <w:rPr>
                <w:rFonts w:ascii="宋体" w:hAnsi="宋体" w:hint="eastAsia"/>
                <w:sz w:val="18"/>
              </w:rPr>
              <w:t xml:space="preserve">      </w:t>
            </w:r>
            <w:r w:rsidRPr="00977FBB">
              <w:rPr>
                <w:rFonts w:ascii="宋体" w:hAnsi="宋体" w:hint="eastAsia"/>
                <w:sz w:val="18"/>
                <w:szCs w:val="20"/>
              </w:rPr>
              <w:t>其中：外省市户籍</w:t>
            </w:r>
          </w:p>
          <w:p w:rsidR="00C276F0" w:rsidRPr="00977FBB" w:rsidRDefault="00C276F0" w:rsidP="00CA5025">
            <w:pPr>
              <w:autoSpaceDE w:val="0"/>
              <w:autoSpaceDN w:val="0"/>
              <w:snapToGrid w:val="0"/>
              <w:spacing w:line="280" w:lineRule="exact"/>
              <w:ind w:firstLineChars="200" w:firstLine="360"/>
              <w:jc w:val="left"/>
              <w:rPr>
                <w:rFonts w:ascii="宋体" w:hAnsi="宋体"/>
                <w:sz w:val="18"/>
              </w:rPr>
            </w:pPr>
            <w:r w:rsidRPr="00977FBB">
              <w:rPr>
                <w:rFonts w:ascii="宋体" w:hAnsi="宋体" w:hint="eastAsia"/>
                <w:sz w:val="18"/>
              </w:rPr>
              <w:t>按人员类型分</w:t>
            </w:r>
          </w:p>
          <w:p w:rsidR="00C276F0" w:rsidRPr="00977FBB" w:rsidRDefault="00C276F0" w:rsidP="00CA5025">
            <w:pPr>
              <w:autoSpaceDE w:val="0"/>
              <w:autoSpaceDN w:val="0"/>
              <w:snapToGrid w:val="0"/>
              <w:spacing w:line="280" w:lineRule="exact"/>
              <w:ind w:firstLineChars="300" w:firstLine="540"/>
              <w:jc w:val="left"/>
              <w:rPr>
                <w:rFonts w:ascii="宋体" w:hAnsi="宋体"/>
                <w:sz w:val="18"/>
              </w:rPr>
            </w:pPr>
            <w:r w:rsidRPr="00977FBB">
              <w:rPr>
                <w:rFonts w:ascii="宋体" w:hAnsi="宋体" w:hint="eastAsia"/>
                <w:sz w:val="18"/>
              </w:rPr>
              <w:t>在岗职工</w:t>
            </w:r>
          </w:p>
          <w:p w:rsidR="00C276F0" w:rsidRPr="00977FBB" w:rsidRDefault="00C276F0" w:rsidP="00CA5025">
            <w:pPr>
              <w:autoSpaceDE w:val="0"/>
              <w:autoSpaceDN w:val="0"/>
              <w:snapToGrid w:val="0"/>
              <w:spacing w:line="280" w:lineRule="exact"/>
              <w:ind w:firstLineChars="300" w:firstLine="540"/>
              <w:jc w:val="left"/>
              <w:rPr>
                <w:rFonts w:ascii="宋体"/>
                <w:sz w:val="18"/>
                <w:szCs w:val="18"/>
              </w:rPr>
            </w:pPr>
            <w:r w:rsidRPr="00977FBB">
              <w:rPr>
                <w:rFonts w:ascii="宋体" w:hint="eastAsia"/>
                <w:sz w:val="18"/>
                <w:szCs w:val="18"/>
              </w:rPr>
              <w:t>劳务派遣人员</w:t>
            </w:r>
          </w:p>
          <w:p w:rsidR="00C276F0" w:rsidRPr="00977FBB" w:rsidRDefault="00C276F0" w:rsidP="00CA5025">
            <w:pPr>
              <w:autoSpaceDE w:val="0"/>
              <w:autoSpaceDN w:val="0"/>
              <w:snapToGrid w:val="0"/>
              <w:spacing w:line="280" w:lineRule="exact"/>
              <w:ind w:firstLineChars="300" w:firstLine="540"/>
              <w:jc w:val="left"/>
              <w:rPr>
                <w:rFonts w:ascii="宋体" w:hAnsi="宋体"/>
                <w:sz w:val="18"/>
              </w:rPr>
            </w:pPr>
            <w:r w:rsidRPr="00977FBB">
              <w:rPr>
                <w:rFonts w:ascii="宋体" w:hAnsi="宋体" w:hint="eastAsia"/>
                <w:sz w:val="18"/>
              </w:rPr>
              <w:t>其他从业人员</w:t>
            </w:r>
          </w:p>
          <w:p w:rsidR="00C276F0" w:rsidRPr="00977FBB" w:rsidRDefault="00C276F0" w:rsidP="00CA5025">
            <w:pPr>
              <w:autoSpaceDE w:val="0"/>
              <w:autoSpaceDN w:val="0"/>
              <w:snapToGrid w:val="0"/>
              <w:spacing w:line="280" w:lineRule="exact"/>
              <w:ind w:leftChars="172" w:left="361"/>
              <w:jc w:val="left"/>
              <w:rPr>
                <w:rFonts w:ascii="宋体" w:hAnsi="宋体"/>
                <w:sz w:val="18"/>
              </w:rPr>
            </w:pPr>
            <w:r w:rsidRPr="00977FBB">
              <w:rPr>
                <w:rFonts w:ascii="宋体" w:hAnsi="宋体" w:hint="eastAsia"/>
                <w:sz w:val="18"/>
              </w:rPr>
              <w:t>从业人员平均人数</w:t>
            </w:r>
          </w:p>
          <w:p w:rsidR="00C276F0" w:rsidRPr="00977FBB" w:rsidRDefault="00C276F0" w:rsidP="00CA5025">
            <w:pPr>
              <w:autoSpaceDE w:val="0"/>
              <w:autoSpaceDN w:val="0"/>
              <w:snapToGrid w:val="0"/>
              <w:spacing w:line="280" w:lineRule="exact"/>
              <w:ind w:firstLineChars="200" w:firstLine="360"/>
              <w:jc w:val="left"/>
              <w:rPr>
                <w:rFonts w:ascii="宋体" w:hAnsi="宋体"/>
                <w:sz w:val="18"/>
              </w:rPr>
            </w:pPr>
            <w:r w:rsidRPr="00977FBB">
              <w:rPr>
                <w:rFonts w:ascii="宋体" w:hAnsi="宋体" w:hint="eastAsia"/>
                <w:sz w:val="18"/>
              </w:rPr>
              <w:t>按人员类型分</w:t>
            </w:r>
          </w:p>
          <w:p w:rsidR="00C276F0" w:rsidRPr="00977FBB" w:rsidRDefault="00C276F0" w:rsidP="00CA5025">
            <w:pPr>
              <w:autoSpaceDE w:val="0"/>
              <w:autoSpaceDN w:val="0"/>
              <w:snapToGrid w:val="0"/>
              <w:spacing w:line="280" w:lineRule="exact"/>
              <w:ind w:firstLineChars="300" w:firstLine="540"/>
              <w:jc w:val="left"/>
              <w:rPr>
                <w:rFonts w:ascii="宋体" w:hAnsi="宋体"/>
                <w:sz w:val="18"/>
              </w:rPr>
            </w:pPr>
          </w:p>
        </w:tc>
        <w:tc>
          <w:tcPr>
            <w:tcW w:w="312" w:type="pct"/>
            <w:tcBorders>
              <w:top w:val="single" w:sz="2" w:space="0" w:color="auto"/>
              <w:left w:val="single" w:sz="2" w:space="0" w:color="auto"/>
              <w:bottom w:val="single" w:sz="2" w:space="0" w:color="auto"/>
              <w:right w:val="single" w:sz="2" w:space="0" w:color="auto"/>
            </w:tcBorders>
          </w:tcPr>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hint="eastAsia"/>
                <w:sz w:val="18"/>
              </w:rPr>
              <w:t>—</w:t>
            </w:r>
          </w:p>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hint="eastAsia"/>
                <w:sz w:val="18"/>
              </w:rPr>
              <w:t>人</w:t>
            </w:r>
          </w:p>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hint="eastAsia"/>
                <w:sz w:val="18"/>
              </w:rPr>
              <w:t>人</w:t>
            </w:r>
          </w:p>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hint="eastAsia"/>
                <w:sz w:val="18"/>
              </w:rPr>
              <w:t>人</w:t>
            </w:r>
          </w:p>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hint="eastAsia"/>
                <w:sz w:val="18"/>
              </w:rPr>
              <w:t>—</w:t>
            </w:r>
          </w:p>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hint="eastAsia"/>
                <w:sz w:val="18"/>
              </w:rPr>
              <w:t>人</w:t>
            </w:r>
          </w:p>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hint="eastAsia"/>
                <w:sz w:val="18"/>
              </w:rPr>
              <w:t>人</w:t>
            </w:r>
          </w:p>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hint="eastAsia"/>
                <w:sz w:val="18"/>
              </w:rPr>
              <w:t>人</w:t>
            </w:r>
          </w:p>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hint="eastAsia"/>
                <w:sz w:val="18"/>
              </w:rPr>
              <w:t>人</w:t>
            </w:r>
          </w:p>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hint="eastAsia"/>
                <w:sz w:val="18"/>
              </w:rPr>
              <w:t>—</w:t>
            </w:r>
          </w:p>
          <w:p w:rsidR="00C276F0" w:rsidRPr="00977FBB" w:rsidRDefault="00C276F0" w:rsidP="00CA5025">
            <w:pPr>
              <w:autoSpaceDE w:val="0"/>
              <w:autoSpaceDN w:val="0"/>
              <w:snapToGrid w:val="0"/>
              <w:spacing w:line="280" w:lineRule="exact"/>
              <w:jc w:val="center"/>
              <w:rPr>
                <w:rFonts w:ascii="宋体" w:hAnsi="宋体"/>
                <w:sz w:val="18"/>
              </w:rPr>
            </w:pPr>
          </w:p>
        </w:tc>
        <w:tc>
          <w:tcPr>
            <w:tcW w:w="333" w:type="pct"/>
            <w:tcBorders>
              <w:top w:val="single" w:sz="2" w:space="0" w:color="auto"/>
              <w:left w:val="single" w:sz="2" w:space="0" w:color="auto"/>
              <w:bottom w:val="single" w:sz="2" w:space="0" w:color="auto"/>
              <w:right w:val="single" w:sz="2" w:space="0" w:color="auto"/>
            </w:tcBorders>
          </w:tcPr>
          <w:p w:rsidR="00C276F0" w:rsidRPr="00977FBB" w:rsidRDefault="00C276F0" w:rsidP="00CA5025">
            <w:pPr>
              <w:snapToGrid w:val="0"/>
              <w:spacing w:line="280" w:lineRule="exact"/>
              <w:jc w:val="center"/>
              <w:rPr>
                <w:rFonts w:ascii="宋体" w:hAnsi="宋体"/>
                <w:sz w:val="18"/>
                <w:szCs w:val="18"/>
              </w:rPr>
            </w:pPr>
            <w:r w:rsidRPr="00977FBB">
              <w:rPr>
                <w:rFonts w:ascii="宋体" w:hAnsi="宋体" w:hint="eastAsia"/>
                <w:sz w:val="18"/>
                <w:szCs w:val="18"/>
              </w:rPr>
              <w:t>—</w:t>
            </w:r>
          </w:p>
          <w:p w:rsidR="00C276F0" w:rsidRPr="00977FBB" w:rsidRDefault="00C276F0" w:rsidP="00CA5025">
            <w:pPr>
              <w:snapToGrid w:val="0"/>
              <w:spacing w:line="280" w:lineRule="exact"/>
              <w:jc w:val="center"/>
              <w:rPr>
                <w:rFonts w:ascii="宋体" w:hAnsi="宋体"/>
                <w:sz w:val="18"/>
                <w:szCs w:val="18"/>
              </w:rPr>
            </w:pPr>
            <w:r w:rsidRPr="00977FBB">
              <w:rPr>
                <w:rFonts w:ascii="宋体" w:hAnsi="宋体"/>
                <w:sz w:val="18"/>
                <w:szCs w:val="18"/>
              </w:rPr>
              <w:t>01</w:t>
            </w:r>
          </w:p>
          <w:p w:rsidR="00C276F0" w:rsidRPr="00977FBB" w:rsidRDefault="00C276F0" w:rsidP="00CA5025">
            <w:pPr>
              <w:snapToGrid w:val="0"/>
              <w:spacing w:line="280" w:lineRule="exact"/>
              <w:jc w:val="center"/>
              <w:rPr>
                <w:rFonts w:ascii="宋体" w:hAnsi="宋体"/>
                <w:sz w:val="18"/>
                <w:szCs w:val="18"/>
              </w:rPr>
            </w:pPr>
            <w:r w:rsidRPr="00977FBB">
              <w:rPr>
                <w:rFonts w:ascii="宋体" w:hAnsi="宋体"/>
                <w:sz w:val="18"/>
                <w:szCs w:val="18"/>
              </w:rPr>
              <w:t>02</w:t>
            </w:r>
          </w:p>
          <w:p w:rsidR="00C276F0" w:rsidRPr="00977FBB" w:rsidRDefault="00C276F0" w:rsidP="00CA5025">
            <w:pPr>
              <w:snapToGrid w:val="0"/>
              <w:spacing w:line="280" w:lineRule="exact"/>
              <w:jc w:val="center"/>
              <w:rPr>
                <w:rFonts w:ascii="宋体" w:hAnsi="宋体"/>
                <w:sz w:val="18"/>
                <w:szCs w:val="18"/>
              </w:rPr>
            </w:pPr>
            <w:r w:rsidRPr="00977FBB">
              <w:rPr>
                <w:rFonts w:ascii="宋体" w:hAnsi="宋体" w:hint="eastAsia"/>
                <w:sz w:val="18"/>
                <w:szCs w:val="18"/>
              </w:rPr>
              <w:t>69</w:t>
            </w:r>
          </w:p>
          <w:p w:rsidR="00C276F0" w:rsidRPr="00977FBB" w:rsidRDefault="00C276F0" w:rsidP="00CA5025">
            <w:pPr>
              <w:snapToGrid w:val="0"/>
              <w:spacing w:line="280" w:lineRule="exact"/>
              <w:jc w:val="center"/>
              <w:rPr>
                <w:rFonts w:ascii="宋体" w:hAnsi="宋体"/>
                <w:sz w:val="18"/>
                <w:szCs w:val="18"/>
              </w:rPr>
            </w:pPr>
            <w:r w:rsidRPr="00977FBB">
              <w:rPr>
                <w:rFonts w:ascii="宋体" w:hAnsi="宋体" w:hint="eastAsia"/>
                <w:sz w:val="18"/>
                <w:szCs w:val="18"/>
              </w:rPr>
              <w:t>—</w:t>
            </w:r>
          </w:p>
          <w:p w:rsidR="00C276F0" w:rsidRPr="00977FBB" w:rsidRDefault="00C276F0" w:rsidP="00CA5025">
            <w:pPr>
              <w:snapToGrid w:val="0"/>
              <w:spacing w:line="280" w:lineRule="exact"/>
              <w:jc w:val="center"/>
              <w:rPr>
                <w:rFonts w:ascii="宋体" w:hAnsi="宋体"/>
                <w:sz w:val="18"/>
                <w:szCs w:val="18"/>
              </w:rPr>
            </w:pPr>
            <w:r w:rsidRPr="00977FBB">
              <w:rPr>
                <w:rFonts w:ascii="宋体" w:hAnsi="宋体"/>
                <w:sz w:val="18"/>
                <w:szCs w:val="18"/>
              </w:rPr>
              <w:t>05</w:t>
            </w:r>
          </w:p>
          <w:p w:rsidR="00C276F0" w:rsidRPr="00977FBB" w:rsidRDefault="00C276F0" w:rsidP="00CA5025">
            <w:pPr>
              <w:snapToGrid w:val="0"/>
              <w:spacing w:line="280" w:lineRule="exact"/>
              <w:jc w:val="center"/>
              <w:rPr>
                <w:rFonts w:ascii="宋体" w:hAnsi="宋体"/>
                <w:sz w:val="18"/>
                <w:szCs w:val="18"/>
              </w:rPr>
            </w:pPr>
            <w:r w:rsidRPr="00977FBB">
              <w:rPr>
                <w:rFonts w:ascii="宋体" w:hAnsi="宋体"/>
                <w:sz w:val="18"/>
                <w:szCs w:val="18"/>
              </w:rPr>
              <w:t>06</w:t>
            </w:r>
          </w:p>
          <w:p w:rsidR="00C276F0" w:rsidRPr="00977FBB" w:rsidRDefault="00C276F0" w:rsidP="00CA5025">
            <w:pPr>
              <w:snapToGrid w:val="0"/>
              <w:spacing w:line="280" w:lineRule="exact"/>
              <w:jc w:val="center"/>
              <w:rPr>
                <w:rFonts w:ascii="宋体" w:hAnsi="宋体"/>
                <w:sz w:val="18"/>
                <w:szCs w:val="18"/>
              </w:rPr>
            </w:pPr>
            <w:r w:rsidRPr="00977FBB">
              <w:rPr>
                <w:rFonts w:ascii="宋体" w:hAnsi="宋体"/>
                <w:sz w:val="18"/>
                <w:szCs w:val="18"/>
              </w:rPr>
              <w:t>07</w:t>
            </w:r>
          </w:p>
          <w:p w:rsidR="00C276F0" w:rsidRPr="00977FBB" w:rsidRDefault="00C276F0" w:rsidP="00CA5025">
            <w:pPr>
              <w:snapToGrid w:val="0"/>
              <w:spacing w:line="280" w:lineRule="exact"/>
              <w:jc w:val="center"/>
              <w:rPr>
                <w:rFonts w:ascii="宋体" w:hAnsi="宋体"/>
                <w:sz w:val="18"/>
                <w:szCs w:val="18"/>
              </w:rPr>
            </w:pPr>
            <w:r w:rsidRPr="00977FBB">
              <w:rPr>
                <w:rFonts w:ascii="宋体" w:hAnsi="宋体" w:hint="eastAsia"/>
                <w:sz w:val="18"/>
                <w:szCs w:val="18"/>
              </w:rPr>
              <w:t>08</w:t>
            </w:r>
          </w:p>
          <w:p w:rsidR="00C276F0" w:rsidRPr="00977FBB" w:rsidRDefault="00C276F0" w:rsidP="00CA5025">
            <w:pPr>
              <w:snapToGrid w:val="0"/>
              <w:spacing w:line="280" w:lineRule="exact"/>
              <w:jc w:val="center"/>
              <w:rPr>
                <w:rFonts w:ascii="宋体" w:hAnsi="宋体"/>
                <w:sz w:val="18"/>
                <w:szCs w:val="18"/>
              </w:rPr>
            </w:pPr>
            <w:r w:rsidRPr="00977FBB">
              <w:rPr>
                <w:rFonts w:ascii="宋体" w:hAnsi="宋体" w:hint="eastAsia"/>
                <w:sz w:val="18"/>
                <w:szCs w:val="18"/>
              </w:rPr>
              <w:t>—</w:t>
            </w:r>
          </w:p>
          <w:p w:rsidR="00C276F0" w:rsidRPr="00977FBB" w:rsidRDefault="00C276F0" w:rsidP="00CA5025">
            <w:pPr>
              <w:snapToGrid w:val="0"/>
              <w:spacing w:line="280" w:lineRule="exact"/>
              <w:jc w:val="center"/>
            </w:pPr>
          </w:p>
        </w:tc>
        <w:tc>
          <w:tcPr>
            <w:tcW w:w="332" w:type="pct"/>
            <w:tcBorders>
              <w:top w:val="single" w:sz="2" w:space="0" w:color="auto"/>
              <w:left w:val="single" w:sz="2" w:space="0" w:color="auto"/>
              <w:bottom w:val="single" w:sz="2" w:space="0" w:color="auto"/>
              <w:right w:val="double" w:sz="4" w:space="0" w:color="auto"/>
            </w:tcBorders>
          </w:tcPr>
          <w:p w:rsidR="00C276F0" w:rsidRPr="00977FBB" w:rsidRDefault="00C276F0" w:rsidP="00CA5025">
            <w:pPr>
              <w:snapToGrid w:val="0"/>
              <w:spacing w:line="280" w:lineRule="exact"/>
              <w:rPr>
                <w:rFonts w:ascii="宋体"/>
                <w:sz w:val="18"/>
              </w:rPr>
            </w:pPr>
          </w:p>
        </w:tc>
        <w:tc>
          <w:tcPr>
            <w:tcW w:w="1505" w:type="pct"/>
            <w:tcBorders>
              <w:top w:val="single" w:sz="2" w:space="0" w:color="auto"/>
              <w:left w:val="double" w:sz="4" w:space="0" w:color="auto"/>
              <w:bottom w:val="single" w:sz="2" w:space="0" w:color="auto"/>
              <w:right w:val="single" w:sz="2" w:space="0" w:color="auto"/>
            </w:tcBorders>
          </w:tcPr>
          <w:p w:rsidR="00C276F0" w:rsidRPr="00977FBB" w:rsidRDefault="00C276F0" w:rsidP="00CA5025">
            <w:pPr>
              <w:autoSpaceDE w:val="0"/>
              <w:autoSpaceDN w:val="0"/>
              <w:snapToGrid w:val="0"/>
              <w:spacing w:line="280" w:lineRule="exact"/>
              <w:ind w:firstLineChars="300" w:firstLine="540"/>
              <w:jc w:val="left"/>
              <w:rPr>
                <w:rFonts w:ascii="宋体" w:hAnsi="宋体"/>
                <w:sz w:val="18"/>
              </w:rPr>
            </w:pPr>
            <w:r w:rsidRPr="00977FBB">
              <w:rPr>
                <w:rFonts w:ascii="宋体" w:hAnsi="宋体" w:hint="eastAsia"/>
                <w:sz w:val="18"/>
              </w:rPr>
              <w:t>在岗职工</w:t>
            </w:r>
            <w:r w:rsidRPr="00977FBB">
              <w:rPr>
                <w:rFonts w:ascii="宋体" w:hint="eastAsia"/>
                <w:sz w:val="18"/>
                <w:szCs w:val="18"/>
              </w:rPr>
              <w:t xml:space="preserve"> </w:t>
            </w:r>
          </w:p>
          <w:p w:rsidR="00C276F0" w:rsidRPr="00977FBB" w:rsidRDefault="00C276F0" w:rsidP="00CA5025">
            <w:pPr>
              <w:autoSpaceDE w:val="0"/>
              <w:autoSpaceDN w:val="0"/>
              <w:snapToGrid w:val="0"/>
              <w:spacing w:line="280" w:lineRule="exact"/>
              <w:jc w:val="left"/>
              <w:rPr>
                <w:rFonts w:ascii="宋体"/>
                <w:sz w:val="18"/>
                <w:szCs w:val="18"/>
              </w:rPr>
            </w:pPr>
            <w:r w:rsidRPr="00977FBB">
              <w:rPr>
                <w:rFonts w:ascii="宋体" w:hint="eastAsia"/>
                <w:sz w:val="18"/>
                <w:szCs w:val="18"/>
              </w:rPr>
              <w:t xml:space="preserve">      劳务派遣人员</w:t>
            </w:r>
          </w:p>
          <w:p w:rsidR="00C276F0" w:rsidRPr="00977FBB" w:rsidRDefault="00C276F0" w:rsidP="00CA5025">
            <w:pPr>
              <w:autoSpaceDE w:val="0"/>
              <w:autoSpaceDN w:val="0"/>
              <w:snapToGrid w:val="0"/>
              <w:spacing w:line="280" w:lineRule="exact"/>
              <w:jc w:val="left"/>
              <w:rPr>
                <w:rFonts w:ascii="宋体" w:hAnsi="宋体"/>
                <w:sz w:val="18"/>
              </w:rPr>
            </w:pPr>
            <w:r w:rsidRPr="00977FBB">
              <w:rPr>
                <w:rFonts w:ascii="宋体" w:hAnsi="宋体" w:hint="eastAsia"/>
                <w:sz w:val="18"/>
              </w:rPr>
              <w:t xml:space="preserve">      其他从业人员</w:t>
            </w:r>
          </w:p>
          <w:p w:rsidR="00C276F0" w:rsidRPr="00977FBB" w:rsidRDefault="00C276F0" w:rsidP="00CA5025">
            <w:pPr>
              <w:autoSpaceDE w:val="0"/>
              <w:autoSpaceDN w:val="0"/>
              <w:snapToGrid w:val="0"/>
              <w:spacing w:line="280" w:lineRule="exact"/>
              <w:jc w:val="left"/>
              <w:rPr>
                <w:rFonts w:ascii="宋体" w:hAnsi="宋体"/>
                <w:sz w:val="18"/>
              </w:rPr>
            </w:pPr>
            <w:r w:rsidRPr="00977FBB">
              <w:rPr>
                <w:rFonts w:ascii="宋体" w:hAnsi="宋体" w:hint="eastAsia"/>
                <w:sz w:val="18"/>
              </w:rPr>
              <w:t>二、工资总额</w:t>
            </w:r>
          </w:p>
          <w:p w:rsidR="00C276F0" w:rsidRPr="00977FBB" w:rsidRDefault="00C276F0" w:rsidP="00CA5025">
            <w:pPr>
              <w:autoSpaceDE w:val="0"/>
              <w:autoSpaceDN w:val="0"/>
              <w:snapToGrid w:val="0"/>
              <w:spacing w:line="280" w:lineRule="exact"/>
              <w:ind w:firstLineChars="200" w:firstLine="360"/>
              <w:jc w:val="left"/>
              <w:rPr>
                <w:rFonts w:ascii="宋体" w:hAnsi="宋体"/>
                <w:sz w:val="18"/>
              </w:rPr>
            </w:pPr>
            <w:r w:rsidRPr="00977FBB">
              <w:rPr>
                <w:rFonts w:ascii="宋体" w:hAnsi="宋体" w:hint="eastAsia"/>
                <w:sz w:val="18"/>
              </w:rPr>
              <w:t>从业人员工资总额</w:t>
            </w:r>
          </w:p>
          <w:p w:rsidR="00C276F0" w:rsidRPr="00977FBB" w:rsidRDefault="00C276F0" w:rsidP="00CA5025">
            <w:pPr>
              <w:autoSpaceDE w:val="0"/>
              <w:autoSpaceDN w:val="0"/>
              <w:snapToGrid w:val="0"/>
              <w:spacing w:line="280" w:lineRule="exact"/>
              <w:ind w:firstLineChars="200" w:firstLine="360"/>
              <w:jc w:val="left"/>
              <w:rPr>
                <w:rFonts w:ascii="宋体" w:hAnsi="宋体"/>
                <w:sz w:val="18"/>
              </w:rPr>
            </w:pPr>
            <w:r w:rsidRPr="00977FBB">
              <w:rPr>
                <w:rFonts w:ascii="宋体" w:hAnsi="宋体" w:hint="eastAsia"/>
                <w:sz w:val="18"/>
              </w:rPr>
              <w:t>按人员类型分</w:t>
            </w:r>
          </w:p>
          <w:p w:rsidR="00C276F0" w:rsidRPr="00977FBB" w:rsidRDefault="00C276F0" w:rsidP="00CA5025">
            <w:pPr>
              <w:autoSpaceDE w:val="0"/>
              <w:autoSpaceDN w:val="0"/>
              <w:snapToGrid w:val="0"/>
              <w:spacing w:line="280" w:lineRule="exact"/>
              <w:ind w:firstLineChars="300" w:firstLine="540"/>
              <w:jc w:val="left"/>
              <w:rPr>
                <w:rFonts w:ascii="宋体" w:hAnsi="宋体"/>
                <w:sz w:val="18"/>
              </w:rPr>
            </w:pPr>
            <w:r w:rsidRPr="00977FBB">
              <w:rPr>
                <w:rFonts w:ascii="宋体" w:hAnsi="宋体" w:hint="eastAsia"/>
                <w:sz w:val="18"/>
              </w:rPr>
              <w:t>在岗职工</w:t>
            </w:r>
          </w:p>
          <w:p w:rsidR="00C276F0" w:rsidRPr="00977FBB" w:rsidRDefault="00C276F0" w:rsidP="00CA5025">
            <w:pPr>
              <w:autoSpaceDE w:val="0"/>
              <w:autoSpaceDN w:val="0"/>
              <w:snapToGrid w:val="0"/>
              <w:spacing w:line="280" w:lineRule="exact"/>
              <w:ind w:firstLineChars="300" w:firstLine="540"/>
              <w:jc w:val="left"/>
              <w:rPr>
                <w:rFonts w:ascii="宋体" w:hAnsi="宋体"/>
                <w:sz w:val="18"/>
              </w:rPr>
            </w:pPr>
            <w:r w:rsidRPr="00977FBB">
              <w:rPr>
                <w:rFonts w:ascii="宋体" w:hAnsi="宋体" w:hint="eastAsia"/>
                <w:sz w:val="18"/>
              </w:rPr>
              <w:t>劳务派遣人员</w:t>
            </w:r>
          </w:p>
          <w:p w:rsidR="00C276F0" w:rsidRPr="00977FBB" w:rsidRDefault="00C276F0" w:rsidP="00CA5025">
            <w:pPr>
              <w:autoSpaceDE w:val="0"/>
              <w:autoSpaceDN w:val="0"/>
              <w:snapToGrid w:val="0"/>
              <w:spacing w:line="280" w:lineRule="exact"/>
              <w:ind w:firstLineChars="300" w:firstLine="540"/>
              <w:rPr>
                <w:rFonts w:ascii="宋体" w:hAnsi="宋体"/>
                <w:sz w:val="18"/>
              </w:rPr>
            </w:pPr>
            <w:r w:rsidRPr="00977FBB">
              <w:rPr>
                <w:rFonts w:ascii="宋体" w:hAnsi="宋体" w:hint="eastAsia"/>
                <w:sz w:val="18"/>
              </w:rPr>
              <w:t>其他从业人员</w:t>
            </w:r>
          </w:p>
          <w:p w:rsidR="00C276F0" w:rsidRPr="00977FBB" w:rsidRDefault="00C276F0" w:rsidP="00CA5025">
            <w:pPr>
              <w:pStyle w:val="a3"/>
              <w:tabs>
                <w:tab w:val="center" w:pos="4153"/>
                <w:tab w:val="right" w:pos="8306"/>
              </w:tabs>
              <w:snapToGrid w:val="0"/>
              <w:spacing w:line="240" w:lineRule="atLeast"/>
              <w:ind w:left="270" w:hangingChars="150" w:hanging="270"/>
              <w:jc w:val="left"/>
              <w:rPr>
                <w:rFonts w:hAnsi="宋体"/>
                <w:spacing w:val="-14"/>
                <w:sz w:val="18"/>
                <w:szCs w:val="18"/>
              </w:rPr>
            </w:pPr>
            <w:r w:rsidRPr="00977FBB">
              <w:rPr>
                <w:rFonts w:hAnsi="宋体" w:hint="eastAsia"/>
                <w:sz w:val="18"/>
                <w:szCs w:val="18"/>
              </w:rPr>
              <w:t>三、</w:t>
            </w:r>
            <w:r w:rsidRPr="00977FBB">
              <w:rPr>
                <w:rFonts w:hint="eastAsia"/>
                <w:sz w:val="18"/>
                <w:szCs w:val="18"/>
              </w:rPr>
              <w:t>直接管理的劳务外包人员</w:t>
            </w:r>
            <w:r w:rsidRPr="00977FBB">
              <w:rPr>
                <w:rFonts w:hAnsi="宋体" w:hint="eastAsia"/>
                <w:sz w:val="18"/>
                <w:szCs w:val="18"/>
              </w:rPr>
              <w:t>期末人数</w:t>
            </w:r>
          </w:p>
        </w:tc>
        <w:tc>
          <w:tcPr>
            <w:tcW w:w="379" w:type="pct"/>
            <w:tcBorders>
              <w:top w:val="single" w:sz="2" w:space="0" w:color="auto"/>
              <w:left w:val="single" w:sz="2" w:space="0" w:color="auto"/>
              <w:bottom w:val="single" w:sz="2" w:space="0" w:color="auto"/>
              <w:right w:val="single" w:sz="2" w:space="0" w:color="auto"/>
            </w:tcBorders>
          </w:tcPr>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hint="eastAsia"/>
                <w:sz w:val="18"/>
              </w:rPr>
              <w:t>人</w:t>
            </w:r>
          </w:p>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hint="eastAsia"/>
                <w:sz w:val="18"/>
              </w:rPr>
              <w:t>人</w:t>
            </w:r>
          </w:p>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hint="eastAsia"/>
                <w:sz w:val="18"/>
              </w:rPr>
              <w:t>人</w:t>
            </w:r>
          </w:p>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hint="eastAsia"/>
                <w:sz w:val="18"/>
              </w:rPr>
              <w:t>—</w:t>
            </w:r>
          </w:p>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hint="eastAsia"/>
                <w:sz w:val="18"/>
              </w:rPr>
              <w:t>千元</w:t>
            </w:r>
          </w:p>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hint="eastAsia"/>
                <w:sz w:val="18"/>
              </w:rPr>
              <w:t>—</w:t>
            </w:r>
          </w:p>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hint="eastAsia"/>
                <w:sz w:val="18"/>
              </w:rPr>
              <w:t>千元</w:t>
            </w:r>
          </w:p>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hint="eastAsia"/>
                <w:sz w:val="18"/>
              </w:rPr>
              <w:t>千元</w:t>
            </w:r>
          </w:p>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hint="eastAsia"/>
                <w:sz w:val="18"/>
              </w:rPr>
              <w:t>千元</w:t>
            </w:r>
          </w:p>
          <w:p w:rsidR="00C276F0" w:rsidRPr="00977FBB" w:rsidRDefault="00C276F0" w:rsidP="00CA5025">
            <w:pPr>
              <w:autoSpaceDE w:val="0"/>
              <w:autoSpaceDN w:val="0"/>
              <w:snapToGrid w:val="0"/>
              <w:spacing w:line="280" w:lineRule="exact"/>
              <w:jc w:val="center"/>
              <w:rPr>
                <w:rFonts w:ascii="宋体" w:hAnsi="宋体"/>
                <w:sz w:val="18"/>
              </w:rPr>
            </w:pPr>
            <w:r w:rsidRPr="00977FBB">
              <w:rPr>
                <w:rFonts w:hAnsi="宋体" w:hint="eastAsia"/>
                <w:sz w:val="18"/>
                <w:szCs w:val="18"/>
              </w:rPr>
              <w:t>人</w:t>
            </w:r>
          </w:p>
        </w:tc>
        <w:tc>
          <w:tcPr>
            <w:tcW w:w="332" w:type="pct"/>
            <w:tcBorders>
              <w:top w:val="single" w:sz="2" w:space="0" w:color="auto"/>
              <w:left w:val="single" w:sz="2" w:space="0" w:color="auto"/>
              <w:bottom w:val="single" w:sz="2" w:space="0" w:color="auto"/>
              <w:right w:val="single" w:sz="2" w:space="0" w:color="auto"/>
            </w:tcBorders>
          </w:tcPr>
          <w:p w:rsidR="00C276F0" w:rsidRPr="00977FBB" w:rsidRDefault="00C276F0" w:rsidP="00CA5025">
            <w:pPr>
              <w:snapToGrid w:val="0"/>
              <w:spacing w:line="280" w:lineRule="exact"/>
              <w:jc w:val="center"/>
              <w:rPr>
                <w:rFonts w:ascii="宋体" w:hAnsi="宋体"/>
                <w:sz w:val="18"/>
                <w:szCs w:val="18"/>
              </w:rPr>
            </w:pPr>
            <w:r w:rsidRPr="00977FBB">
              <w:rPr>
                <w:rFonts w:ascii="宋体" w:hAnsi="宋体"/>
                <w:sz w:val="18"/>
                <w:szCs w:val="18"/>
              </w:rPr>
              <w:t>09</w:t>
            </w:r>
          </w:p>
          <w:p w:rsidR="00C276F0" w:rsidRPr="00977FBB" w:rsidRDefault="00C276F0" w:rsidP="00CA5025">
            <w:pPr>
              <w:snapToGrid w:val="0"/>
              <w:spacing w:line="280" w:lineRule="exact"/>
              <w:ind w:hanging="8"/>
              <w:jc w:val="center"/>
              <w:rPr>
                <w:rFonts w:ascii="宋体" w:hAnsi="宋体"/>
                <w:sz w:val="18"/>
                <w:szCs w:val="18"/>
              </w:rPr>
            </w:pPr>
            <w:r w:rsidRPr="00977FBB">
              <w:rPr>
                <w:rFonts w:ascii="宋体" w:hAnsi="宋体" w:hint="eastAsia"/>
                <w:sz w:val="18"/>
                <w:szCs w:val="18"/>
              </w:rPr>
              <w:t>10</w:t>
            </w:r>
          </w:p>
          <w:p w:rsidR="00C276F0" w:rsidRPr="00977FBB" w:rsidRDefault="00C276F0" w:rsidP="00CA5025">
            <w:pPr>
              <w:snapToGrid w:val="0"/>
              <w:spacing w:line="280" w:lineRule="exact"/>
              <w:ind w:hanging="8"/>
              <w:jc w:val="center"/>
              <w:rPr>
                <w:rFonts w:ascii="宋体" w:hAnsi="宋体"/>
                <w:sz w:val="18"/>
                <w:szCs w:val="18"/>
              </w:rPr>
            </w:pPr>
            <w:r w:rsidRPr="00977FBB">
              <w:rPr>
                <w:rFonts w:ascii="宋体" w:hAnsi="宋体" w:hint="eastAsia"/>
                <w:sz w:val="18"/>
                <w:szCs w:val="18"/>
              </w:rPr>
              <w:t>11</w:t>
            </w:r>
          </w:p>
          <w:p w:rsidR="00C276F0" w:rsidRPr="00977FBB" w:rsidRDefault="00C276F0" w:rsidP="00CA5025">
            <w:pPr>
              <w:autoSpaceDE w:val="0"/>
              <w:autoSpaceDN w:val="0"/>
              <w:snapToGrid w:val="0"/>
              <w:spacing w:line="280" w:lineRule="exact"/>
              <w:ind w:firstLineChars="50" w:firstLine="90"/>
              <w:rPr>
                <w:rFonts w:ascii="宋体" w:hAnsi="宋体"/>
                <w:sz w:val="18"/>
              </w:rPr>
            </w:pPr>
            <w:r w:rsidRPr="00977FBB">
              <w:rPr>
                <w:rFonts w:ascii="宋体" w:hAnsi="宋体" w:hint="eastAsia"/>
                <w:sz w:val="18"/>
              </w:rPr>
              <w:t>—</w:t>
            </w:r>
          </w:p>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sz w:val="18"/>
              </w:rPr>
              <w:t>12</w:t>
            </w:r>
          </w:p>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hint="eastAsia"/>
                <w:sz w:val="18"/>
              </w:rPr>
              <w:t>—</w:t>
            </w:r>
          </w:p>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sz w:val="18"/>
              </w:rPr>
              <w:t>13</w:t>
            </w:r>
          </w:p>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sz w:val="18"/>
              </w:rPr>
              <w:t>18</w:t>
            </w:r>
          </w:p>
          <w:p w:rsidR="00C276F0" w:rsidRPr="00977FBB" w:rsidRDefault="00C276F0" w:rsidP="00CA5025">
            <w:pPr>
              <w:autoSpaceDE w:val="0"/>
              <w:autoSpaceDN w:val="0"/>
              <w:snapToGrid w:val="0"/>
              <w:spacing w:line="280" w:lineRule="exact"/>
              <w:jc w:val="center"/>
              <w:rPr>
                <w:rFonts w:ascii="宋体" w:hAnsi="宋体"/>
                <w:sz w:val="18"/>
              </w:rPr>
            </w:pPr>
            <w:r w:rsidRPr="00977FBB">
              <w:rPr>
                <w:rFonts w:ascii="宋体" w:hAnsi="宋体" w:hint="eastAsia"/>
                <w:sz w:val="18"/>
              </w:rPr>
              <w:t>19</w:t>
            </w:r>
          </w:p>
          <w:p w:rsidR="00C276F0" w:rsidRPr="00977FBB" w:rsidRDefault="00C276F0" w:rsidP="00CA5025">
            <w:pPr>
              <w:autoSpaceDE w:val="0"/>
              <w:autoSpaceDN w:val="0"/>
              <w:snapToGrid w:val="0"/>
              <w:spacing w:line="280" w:lineRule="exact"/>
              <w:jc w:val="center"/>
              <w:rPr>
                <w:rFonts w:ascii="宋体"/>
                <w:sz w:val="18"/>
              </w:rPr>
            </w:pPr>
            <w:r w:rsidRPr="00977FBB">
              <w:rPr>
                <w:rFonts w:hAnsi="宋体"/>
                <w:sz w:val="18"/>
                <w:szCs w:val="18"/>
              </w:rPr>
              <w:t>96</w:t>
            </w:r>
          </w:p>
        </w:tc>
        <w:tc>
          <w:tcPr>
            <w:tcW w:w="368" w:type="pct"/>
            <w:gridSpan w:val="3"/>
            <w:tcBorders>
              <w:top w:val="single" w:sz="2" w:space="0" w:color="auto"/>
              <w:left w:val="single" w:sz="2" w:space="0" w:color="auto"/>
              <w:bottom w:val="single" w:sz="2" w:space="0" w:color="auto"/>
              <w:right w:val="nil"/>
            </w:tcBorders>
          </w:tcPr>
          <w:p w:rsidR="00C276F0" w:rsidRPr="00977FBB" w:rsidRDefault="00C276F0" w:rsidP="00CA5025">
            <w:pPr>
              <w:spacing w:line="280" w:lineRule="exact"/>
              <w:rPr>
                <w:rFonts w:ascii="宋体"/>
                <w:sz w:val="18"/>
              </w:rPr>
            </w:pPr>
          </w:p>
        </w:tc>
      </w:tr>
      <w:tr w:rsidR="00977FBB" w:rsidRPr="00977FBB" w:rsidTr="00CA5025">
        <w:trPr>
          <w:gridAfter w:val="1"/>
          <w:wAfter w:w="14" w:type="pct"/>
          <w:trHeight w:val="285"/>
          <w:jc w:val="center"/>
        </w:trPr>
        <w:tc>
          <w:tcPr>
            <w:tcW w:w="4861" w:type="pct"/>
            <w:gridSpan w:val="8"/>
            <w:tcBorders>
              <w:top w:val="single" w:sz="2" w:space="0" w:color="auto"/>
              <w:left w:val="nil"/>
              <w:bottom w:val="single" w:sz="8" w:space="0" w:color="auto"/>
            </w:tcBorders>
          </w:tcPr>
          <w:p w:rsidR="00C276F0" w:rsidRPr="00977FBB" w:rsidRDefault="00C276F0" w:rsidP="00CA5025">
            <w:pPr>
              <w:autoSpaceDE w:val="0"/>
              <w:autoSpaceDN w:val="0"/>
              <w:spacing w:line="280" w:lineRule="exact"/>
              <w:rPr>
                <w:rFonts w:ascii="宋体"/>
                <w:sz w:val="18"/>
              </w:rPr>
            </w:pPr>
            <w:r w:rsidRPr="00977FBB">
              <w:rPr>
                <w:rFonts w:ascii="宋体" w:hint="eastAsia"/>
                <w:sz w:val="18"/>
              </w:rPr>
              <w:t>补充资料：本表数据包含的单位数（52）</w:t>
            </w:r>
            <w:r w:rsidRPr="00977FBB">
              <w:rPr>
                <w:rFonts w:ascii="宋体" w:hint="eastAsia"/>
                <w:sz w:val="18"/>
                <w:u w:val="single"/>
              </w:rPr>
              <w:t xml:space="preserve">      </w:t>
            </w:r>
            <w:r w:rsidRPr="00977FBB">
              <w:rPr>
                <w:rFonts w:ascii="宋体" w:hint="eastAsia"/>
                <w:sz w:val="18"/>
              </w:rPr>
              <w:t>个</w:t>
            </w:r>
          </w:p>
          <w:p w:rsidR="00C276F0" w:rsidRPr="00977FBB" w:rsidRDefault="00C276F0" w:rsidP="00CA5025">
            <w:pPr>
              <w:autoSpaceDE w:val="0"/>
              <w:autoSpaceDN w:val="0"/>
              <w:spacing w:line="280" w:lineRule="exact"/>
              <w:rPr>
                <w:rFonts w:ascii="宋体" w:cs="宋体"/>
                <w:sz w:val="18"/>
                <w:szCs w:val="18"/>
                <w:u w:val="single"/>
              </w:rPr>
            </w:pPr>
            <w:r w:rsidRPr="00977FBB">
              <w:rPr>
                <w:rFonts w:ascii="宋体" w:hAnsi="宋体" w:hint="eastAsia"/>
                <w:sz w:val="18"/>
              </w:rPr>
              <w:t xml:space="preserve">          </w:t>
            </w:r>
          </w:p>
        </w:tc>
        <w:tc>
          <w:tcPr>
            <w:tcW w:w="125" w:type="pct"/>
            <w:tcBorders>
              <w:top w:val="single" w:sz="2" w:space="0" w:color="auto"/>
              <w:left w:val="nil"/>
              <w:bottom w:val="single" w:sz="8" w:space="0" w:color="auto"/>
              <w:right w:val="nil"/>
            </w:tcBorders>
          </w:tcPr>
          <w:p w:rsidR="00C276F0" w:rsidRPr="00977FBB" w:rsidRDefault="00C276F0" w:rsidP="00CA5025">
            <w:pPr>
              <w:spacing w:line="280" w:lineRule="exact"/>
              <w:rPr>
                <w:rFonts w:ascii="宋体"/>
                <w:sz w:val="18"/>
              </w:rPr>
            </w:pPr>
          </w:p>
        </w:tc>
      </w:tr>
    </w:tbl>
    <w:p w:rsidR="00C276F0" w:rsidRPr="00977FBB" w:rsidRDefault="00C276F0" w:rsidP="00C276F0">
      <w:pPr>
        <w:spacing w:line="260" w:lineRule="exact"/>
        <w:ind w:rightChars="-26" w:right="-55"/>
        <w:rPr>
          <w:rFonts w:ascii="宋体" w:hAnsi="宋体" w:cs="宋体"/>
          <w:bCs/>
          <w:kern w:val="0"/>
          <w:sz w:val="18"/>
          <w:szCs w:val="18"/>
        </w:rPr>
      </w:pPr>
      <w:r w:rsidRPr="00977FBB">
        <w:rPr>
          <w:rFonts w:ascii="宋体" w:hAnsi="宋体" w:cs="宋体" w:hint="eastAsia"/>
          <w:bCs/>
          <w:kern w:val="0"/>
          <w:sz w:val="18"/>
          <w:szCs w:val="18"/>
        </w:rPr>
        <w:t xml:space="preserve">单位负责人：  统计负责人：   填表人：      </w:t>
      </w:r>
      <w:r w:rsidRPr="00977FBB">
        <w:rPr>
          <w:rFonts w:ascii="宋体" w:hAnsi="宋体" w:cs="宋体"/>
          <w:bCs/>
          <w:kern w:val="0"/>
          <w:sz w:val="18"/>
          <w:szCs w:val="18"/>
        </w:rPr>
        <w:t>联系电话</w:t>
      </w:r>
      <w:r w:rsidRPr="00977FBB">
        <w:rPr>
          <w:rFonts w:ascii="宋体" w:hAnsi="宋体" w:cs="宋体" w:hint="eastAsia"/>
          <w:bCs/>
          <w:kern w:val="0"/>
          <w:sz w:val="18"/>
          <w:szCs w:val="18"/>
        </w:rPr>
        <w:t>：</w:t>
      </w:r>
      <w:r w:rsidRPr="00977FBB">
        <w:rPr>
          <w:rFonts w:ascii="宋体" w:hAnsi="宋体" w:cs="宋体"/>
          <w:bCs/>
          <w:kern w:val="0"/>
          <w:sz w:val="18"/>
          <w:szCs w:val="18"/>
        </w:rPr>
        <w:t xml:space="preserve">   </w:t>
      </w:r>
      <w:r w:rsidRPr="00977FBB">
        <w:rPr>
          <w:rFonts w:ascii="宋体" w:hAnsi="宋体" w:cs="宋体" w:hint="eastAsia"/>
          <w:bCs/>
          <w:kern w:val="0"/>
          <w:sz w:val="18"/>
          <w:szCs w:val="18"/>
        </w:rPr>
        <w:t>分机：   报出日期：</w:t>
      </w:r>
      <w:r w:rsidRPr="00977FBB">
        <w:rPr>
          <w:rFonts w:ascii="宋体" w:hAnsi="宋体" w:cs="宋体" w:hint="eastAsia"/>
          <w:kern w:val="0"/>
          <w:szCs w:val="21"/>
        </w:rPr>
        <w:t>2</w:t>
      </w:r>
      <w:r w:rsidRPr="00977FBB">
        <w:rPr>
          <w:rFonts w:ascii="宋体" w:hAnsi="宋体" w:cs="宋体"/>
          <w:kern w:val="0"/>
          <w:szCs w:val="21"/>
        </w:rPr>
        <w:t xml:space="preserve"> 0</w:t>
      </w:r>
      <w:r w:rsidRPr="00977FBB">
        <w:rPr>
          <w:rFonts w:ascii="宋体" w:hAnsi="宋体" w:cs="宋体" w:hint="eastAsia"/>
          <w:bCs/>
          <w:kern w:val="0"/>
          <w:sz w:val="18"/>
          <w:szCs w:val="18"/>
        </w:rPr>
        <w:t xml:space="preserve">   年   月   日</w:t>
      </w:r>
    </w:p>
    <w:p w:rsidR="00C276F0" w:rsidRPr="00977FBB" w:rsidRDefault="00C276F0" w:rsidP="00C276F0">
      <w:pPr>
        <w:kinsoku w:val="0"/>
        <w:overflowPunct w:val="0"/>
        <w:adjustRightInd w:val="0"/>
        <w:snapToGrid w:val="0"/>
        <w:spacing w:line="260" w:lineRule="exact"/>
        <w:ind w:leftChars="-42" w:left="1527" w:hangingChars="897" w:hanging="1615"/>
        <w:rPr>
          <w:rFonts w:ascii="宋体" w:hAnsi="宋体" w:cs="宋体"/>
          <w:bCs/>
          <w:kern w:val="0"/>
          <w:sz w:val="18"/>
          <w:szCs w:val="18"/>
        </w:rPr>
      </w:pPr>
    </w:p>
    <w:p w:rsidR="00C276F0" w:rsidRPr="00977FBB" w:rsidRDefault="00C276F0" w:rsidP="00C276F0">
      <w:pPr>
        <w:kinsoku w:val="0"/>
        <w:overflowPunct w:val="0"/>
        <w:adjustRightInd w:val="0"/>
        <w:snapToGrid w:val="0"/>
        <w:spacing w:line="260" w:lineRule="exact"/>
        <w:ind w:leftChars="-1" w:left="1620" w:hangingChars="901" w:hanging="1622"/>
        <w:rPr>
          <w:rFonts w:ascii="宋体"/>
          <w:sz w:val="18"/>
        </w:rPr>
      </w:pPr>
      <w:r w:rsidRPr="00977FBB">
        <w:rPr>
          <w:rFonts w:ascii="宋体" w:hAnsi="宋体" w:cs="宋体" w:hint="eastAsia"/>
          <w:bCs/>
          <w:kern w:val="0"/>
          <w:sz w:val="18"/>
          <w:szCs w:val="18"/>
        </w:rPr>
        <w:t>说明：1.统计范围：</w:t>
      </w:r>
      <w:r w:rsidRPr="00977FBB">
        <w:rPr>
          <w:rFonts w:ascii="宋体" w:hAnsi="宋体" w:hint="eastAsia"/>
          <w:sz w:val="18"/>
          <w:szCs w:val="18"/>
        </w:rPr>
        <w:t>辖区内除规模以上工业、有资质的建筑业、限额以上批发和零售业、限额以上住宿和餐饮业、有开发经营活动的全部房地产开发经营业、规模以上服务业法人单位以外抽中的法人单位。</w:t>
      </w:r>
    </w:p>
    <w:p w:rsidR="00C276F0" w:rsidRPr="00977FBB" w:rsidRDefault="00C276F0" w:rsidP="00C276F0">
      <w:pPr>
        <w:snapToGrid w:val="0"/>
        <w:spacing w:line="260" w:lineRule="exact"/>
        <w:ind w:leftChars="258" w:left="2162" w:hangingChars="900" w:hanging="1620"/>
        <w:rPr>
          <w:rFonts w:ascii="宋体" w:hAnsi="宋体"/>
          <w:sz w:val="18"/>
          <w:szCs w:val="18"/>
        </w:rPr>
      </w:pPr>
      <w:r w:rsidRPr="00977FBB">
        <w:rPr>
          <w:rFonts w:ascii="宋体" w:hAnsi="宋体" w:cs="宋体" w:hint="eastAsia"/>
          <w:bCs/>
          <w:kern w:val="0"/>
          <w:sz w:val="18"/>
          <w:szCs w:val="18"/>
        </w:rPr>
        <w:t>2.报送日期及方式：网络平台次年1月4日0:00开网。调查单位于次</w:t>
      </w:r>
      <w:r w:rsidRPr="00977FBB">
        <w:rPr>
          <w:rFonts w:ascii="宋体" w:hAnsi="宋体" w:hint="eastAsia"/>
          <w:sz w:val="18"/>
          <w:szCs w:val="18"/>
        </w:rPr>
        <w:t xml:space="preserve">年3月10日24:00前通过网络平台报送数据。 </w:t>
      </w:r>
    </w:p>
    <w:p w:rsidR="00C276F0" w:rsidRPr="00977FBB" w:rsidRDefault="00C276F0" w:rsidP="00C276F0">
      <w:pPr>
        <w:snapToGrid w:val="0"/>
        <w:spacing w:line="260" w:lineRule="exact"/>
        <w:ind w:leftChars="256" w:left="720" w:hangingChars="101" w:hanging="182"/>
        <w:rPr>
          <w:rFonts w:ascii="宋体" w:hAnsi="宋体" w:cs="宋体"/>
          <w:kern w:val="0"/>
          <w:sz w:val="18"/>
          <w:szCs w:val="18"/>
        </w:rPr>
      </w:pPr>
      <w:r w:rsidRPr="00977FBB">
        <w:rPr>
          <w:rFonts w:ascii="宋体" w:hint="eastAsia"/>
          <w:bCs/>
          <w:sz w:val="18"/>
        </w:rPr>
        <w:t>3.</w:t>
      </w:r>
      <w:r w:rsidRPr="00977FBB">
        <w:rPr>
          <w:rFonts w:hAnsi="宋体" w:cs="宋体" w:hint="eastAsia"/>
          <w:kern w:val="0"/>
          <w:sz w:val="18"/>
          <w:szCs w:val="18"/>
        </w:rPr>
        <w:t xml:space="preserve"> </w:t>
      </w:r>
      <w:r w:rsidRPr="00977FBB">
        <w:rPr>
          <w:rFonts w:hAnsi="宋体" w:cs="宋体" w:hint="eastAsia"/>
          <w:kern w:val="0"/>
          <w:sz w:val="18"/>
          <w:szCs w:val="18"/>
        </w:rPr>
        <w:t>直接管理的劳务外包人员：指用工单位在生产经营过程中，直接组织生产经营和管理的劳务外包人员。</w:t>
      </w:r>
    </w:p>
    <w:p w:rsidR="00C276F0" w:rsidRPr="00977FBB" w:rsidRDefault="00C276F0" w:rsidP="00C276F0">
      <w:pPr>
        <w:snapToGrid w:val="0"/>
        <w:spacing w:line="260" w:lineRule="exact"/>
        <w:ind w:leftChars="256" w:left="720" w:hangingChars="101" w:hanging="182"/>
        <w:rPr>
          <w:rFonts w:ascii="宋体"/>
          <w:sz w:val="18"/>
        </w:rPr>
      </w:pPr>
      <w:r w:rsidRPr="00977FBB">
        <w:rPr>
          <w:rFonts w:ascii="宋体" w:hAnsi="宋体" w:hint="eastAsia"/>
          <w:sz w:val="18"/>
          <w:szCs w:val="18"/>
        </w:rPr>
        <w:t>4.</w:t>
      </w:r>
      <w:r w:rsidRPr="00977FBB">
        <w:rPr>
          <w:rFonts w:ascii="宋体" w:hint="eastAsia"/>
          <w:sz w:val="18"/>
        </w:rPr>
        <w:t xml:space="preserve"> 审核关系：</w:t>
      </w:r>
    </w:p>
    <w:p w:rsidR="00C276F0" w:rsidRPr="00977FBB" w:rsidRDefault="00C276F0" w:rsidP="00C276F0">
      <w:pPr>
        <w:snapToGrid w:val="0"/>
        <w:spacing w:line="260" w:lineRule="exact"/>
        <w:ind w:firstLineChars="400" w:firstLine="720"/>
        <w:rPr>
          <w:rFonts w:ascii="宋体" w:hAnsi="宋体" w:cs="宋体"/>
          <w:kern w:val="0"/>
          <w:sz w:val="18"/>
          <w:szCs w:val="18"/>
        </w:rPr>
      </w:pPr>
      <w:r w:rsidRPr="00977FBB">
        <w:rPr>
          <w:rFonts w:ascii="宋体" w:hAnsi="宋体" w:cs="宋体" w:hint="eastAsia"/>
          <w:kern w:val="0"/>
          <w:sz w:val="18"/>
          <w:szCs w:val="18"/>
        </w:rPr>
        <w:t xml:space="preserve">（1）01≥02            </w:t>
      </w:r>
      <w:r w:rsidRPr="00977FBB">
        <w:rPr>
          <w:rFonts w:ascii="宋体" w:hAnsi="宋体" w:cs="宋体"/>
          <w:kern w:val="0"/>
          <w:sz w:val="18"/>
          <w:szCs w:val="18"/>
        </w:rPr>
        <w:t xml:space="preserve">  </w:t>
      </w:r>
      <w:r w:rsidRPr="00977FBB">
        <w:rPr>
          <w:rFonts w:ascii="宋体" w:hAnsi="宋体" w:cs="宋体" w:hint="eastAsia"/>
          <w:kern w:val="0"/>
          <w:sz w:val="18"/>
          <w:szCs w:val="18"/>
        </w:rPr>
        <w:t>（2）01=05+06+07</w:t>
      </w:r>
      <w:r w:rsidRPr="00977FBB">
        <w:rPr>
          <w:rFonts w:ascii="宋体" w:hAnsi="宋体" w:cs="宋体"/>
          <w:kern w:val="0"/>
          <w:sz w:val="18"/>
          <w:szCs w:val="18"/>
        </w:rPr>
        <w:t xml:space="preserve">         </w:t>
      </w:r>
      <w:r w:rsidRPr="00977FBB">
        <w:rPr>
          <w:rFonts w:ascii="宋体" w:hAnsi="宋体" w:cs="宋体" w:hint="eastAsia"/>
          <w:kern w:val="0"/>
          <w:sz w:val="18"/>
          <w:szCs w:val="18"/>
        </w:rPr>
        <w:t>（3）08=09+10+11</w:t>
      </w:r>
    </w:p>
    <w:p w:rsidR="00C276F0" w:rsidRPr="00977FBB" w:rsidRDefault="00C276F0" w:rsidP="00C276F0">
      <w:pPr>
        <w:spacing w:line="480" w:lineRule="exact"/>
        <w:rPr>
          <w:rFonts w:ascii="宋体" w:hAnsi="宋体" w:cs="宋体"/>
          <w:kern w:val="0"/>
          <w:sz w:val="18"/>
          <w:szCs w:val="18"/>
        </w:rPr>
      </w:pPr>
      <w:r w:rsidRPr="00977FBB">
        <w:rPr>
          <w:rFonts w:ascii="宋体" w:hAnsi="宋体" w:cs="宋体" w:hint="eastAsia"/>
          <w:kern w:val="0"/>
          <w:sz w:val="18"/>
          <w:szCs w:val="18"/>
        </w:rPr>
        <w:t xml:space="preserve">        （4）12=13+18+19       </w:t>
      </w:r>
      <w:r w:rsidRPr="00977FBB">
        <w:rPr>
          <w:rFonts w:ascii="宋体" w:hAnsi="宋体" w:cs="宋体"/>
          <w:kern w:val="0"/>
          <w:sz w:val="18"/>
          <w:szCs w:val="18"/>
        </w:rPr>
        <w:t xml:space="preserve">  </w:t>
      </w:r>
      <w:r w:rsidRPr="00977FBB">
        <w:rPr>
          <w:rFonts w:ascii="宋体" w:hAnsi="宋体" w:cs="宋体" w:hint="eastAsia"/>
          <w:kern w:val="0"/>
          <w:sz w:val="18"/>
          <w:szCs w:val="18"/>
        </w:rPr>
        <w:t>（5）</w:t>
      </w:r>
      <w:r w:rsidRPr="00977FBB">
        <w:rPr>
          <w:rFonts w:ascii="宋体" w:hAnsi="宋体" w:cs="宋体"/>
          <w:kern w:val="0"/>
          <w:sz w:val="18"/>
          <w:szCs w:val="18"/>
        </w:rPr>
        <w:t xml:space="preserve"> 52</w:t>
      </w:r>
      <w:r w:rsidRPr="00977FBB">
        <w:rPr>
          <w:rFonts w:ascii="宋体" w:hAnsi="宋体" w:cs="宋体" w:hint="eastAsia"/>
          <w:kern w:val="0"/>
          <w:sz w:val="18"/>
          <w:szCs w:val="18"/>
        </w:rPr>
        <w:t>≥</w:t>
      </w:r>
      <w:r w:rsidRPr="00977FBB">
        <w:rPr>
          <w:rFonts w:ascii="宋体" w:hAnsi="宋体" w:cs="宋体"/>
          <w:kern w:val="0"/>
          <w:sz w:val="18"/>
          <w:szCs w:val="18"/>
        </w:rPr>
        <w:t>1</w:t>
      </w:r>
      <w:r w:rsidRPr="00977FBB">
        <w:rPr>
          <w:rFonts w:ascii="宋体" w:hAnsi="宋体" w:cs="宋体" w:hint="eastAsia"/>
          <w:kern w:val="0"/>
          <w:sz w:val="18"/>
          <w:szCs w:val="18"/>
        </w:rPr>
        <w:t xml:space="preserve">              （6）01≥69</w:t>
      </w:r>
    </w:p>
    <w:p w:rsidR="0000631D" w:rsidRPr="002C51A9" w:rsidRDefault="0000631D" w:rsidP="0000631D">
      <w:pPr>
        <w:spacing w:line="480" w:lineRule="exact"/>
        <w:rPr>
          <w:rFonts w:ascii="宋体" w:hAnsi="宋体" w:cs="宋体"/>
          <w:kern w:val="0"/>
          <w:sz w:val="18"/>
          <w:szCs w:val="18"/>
        </w:rPr>
      </w:pPr>
      <w:r w:rsidRPr="002C51A9">
        <w:rPr>
          <w:rFonts w:ascii="宋体" w:hAnsi="宋体" w:cs="宋体" w:hint="eastAsia"/>
          <w:kern w:val="0"/>
          <w:sz w:val="18"/>
          <w:szCs w:val="18"/>
        </w:rPr>
        <w:t xml:space="preserve">     </w:t>
      </w:r>
      <w:r w:rsidRPr="002C51A9">
        <w:rPr>
          <w:rFonts w:ascii="宋体" w:hAnsi="宋体" w:hint="eastAsia"/>
          <w:sz w:val="18"/>
          <w:szCs w:val="18"/>
        </w:rPr>
        <w:t xml:space="preserve"> </w:t>
      </w:r>
    </w:p>
    <w:p w:rsidR="000B16EE" w:rsidRPr="002C51A9" w:rsidRDefault="000B16EE" w:rsidP="00066197">
      <w:pPr>
        <w:snapToGrid w:val="0"/>
        <w:spacing w:line="280" w:lineRule="exact"/>
        <w:ind w:leftChars="263" w:left="552"/>
        <w:rPr>
          <w:rFonts w:ascii="宋体" w:hAnsi="宋体" w:cs="宋体"/>
          <w:kern w:val="0"/>
          <w:sz w:val="18"/>
          <w:szCs w:val="18"/>
        </w:rPr>
      </w:pPr>
    </w:p>
    <w:p w:rsidR="003908C1" w:rsidRPr="002C51A9" w:rsidRDefault="003908C1" w:rsidP="00066197">
      <w:pPr>
        <w:snapToGrid w:val="0"/>
        <w:spacing w:line="280" w:lineRule="exact"/>
        <w:ind w:leftChars="263" w:left="552"/>
        <w:rPr>
          <w:rFonts w:ascii="宋体" w:hAnsi="宋体" w:cs="宋体"/>
          <w:kern w:val="0"/>
          <w:sz w:val="18"/>
          <w:szCs w:val="18"/>
        </w:rPr>
      </w:pPr>
    </w:p>
    <w:p w:rsidR="003908C1" w:rsidRPr="002C51A9" w:rsidRDefault="003908C1" w:rsidP="00066197">
      <w:pPr>
        <w:snapToGrid w:val="0"/>
        <w:spacing w:line="280" w:lineRule="exact"/>
        <w:ind w:leftChars="263" w:left="552"/>
        <w:rPr>
          <w:rFonts w:ascii="宋体" w:hAnsi="宋体" w:cs="宋体"/>
          <w:kern w:val="0"/>
          <w:sz w:val="18"/>
          <w:szCs w:val="18"/>
        </w:rPr>
      </w:pPr>
    </w:p>
    <w:p w:rsidR="003908C1" w:rsidRPr="002C51A9" w:rsidRDefault="003908C1" w:rsidP="00066197">
      <w:pPr>
        <w:snapToGrid w:val="0"/>
        <w:spacing w:line="280" w:lineRule="exact"/>
        <w:ind w:leftChars="263" w:left="552"/>
        <w:rPr>
          <w:rFonts w:ascii="宋体" w:hAnsi="宋体" w:cs="宋体"/>
          <w:kern w:val="0"/>
          <w:sz w:val="18"/>
          <w:szCs w:val="18"/>
        </w:rPr>
      </w:pPr>
    </w:p>
    <w:p w:rsidR="003908C1" w:rsidRPr="002C51A9" w:rsidRDefault="003908C1" w:rsidP="00066197">
      <w:pPr>
        <w:snapToGrid w:val="0"/>
        <w:spacing w:line="280" w:lineRule="exact"/>
        <w:ind w:leftChars="263" w:left="552"/>
        <w:rPr>
          <w:rFonts w:ascii="宋体" w:hAnsi="宋体" w:cs="宋体"/>
          <w:kern w:val="0"/>
          <w:sz w:val="18"/>
          <w:szCs w:val="18"/>
        </w:rPr>
      </w:pPr>
    </w:p>
    <w:p w:rsidR="003908C1" w:rsidRPr="002C51A9" w:rsidRDefault="003908C1" w:rsidP="00066197">
      <w:pPr>
        <w:snapToGrid w:val="0"/>
        <w:spacing w:line="280" w:lineRule="exact"/>
        <w:ind w:leftChars="263" w:left="552"/>
        <w:rPr>
          <w:rFonts w:ascii="宋体" w:hAnsi="宋体" w:cs="宋体"/>
          <w:kern w:val="0"/>
          <w:sz w:val="18"/>
          <w:szCs w:val="18"/>
        </w:rPr>
      </w:pPr>
    </w:p>
    <w:p w:rsidR="003908C1" w:rsidRPr="002C51A9" w:rsidRDefault="003908C1" w:rsidP="00066197">
      <w:pPr>
        <w:snapToGrid w:val="0"/>
        <w:spacing w:line="280" w:lineRule="exact"/>
        <w:ind w:leftChars="263" w:left="552"/>
        <w:rPr>
          <w:rFonts w:ascii="宋体" w:hAnsi="宋体" w:cs="宋体"/>
          <w:kern w:val="0"/>
          <w:sz w:val="18"/>
          <w:szCs w:val="18"/>
        </w:rPr>
      </w:pPr>
    </w:p>
    <w:p w:rsidR="003908C1" w:rsidRPr="002C51A9" w:rsidRDefault="003908C1" w:rsidP="00066197">
      <w:pPr>
        <w:snapToGrid w:val="0"/>
        <w:spacing w:line="280" w:lineRule="exact"/>
        <w:ind w:leftChars="263" w:left="552"/>
        <w:rPr>
          <w:rFonts w:ascii="宋体" w:hAnsi="宋体" w:cs="宋体"/>
          <w:kern w:val="0"/>
          <w:sz w:val="18"/>
          <w:szCs w:val="18"/>
        </w:rPr>
      </w:pPr>
    </w:p>
    <w:p w:rsidR="003908C1" w:rsidRPr="002C51A9" w:rsidRDefault="003908C1" w:rsidP="00066197">
      <w:pPr>
        <w:snapToGrid w:val="0"/>
        <w:spacing w:line="280" w:lineRule="exact"/>
        <w:ind w:leftChars="263" w:left="552"/>
        <w:rPr>
          <w:rFonts w:ascii="宋体" w:hAnsi="宋体" w:cs="宋体"/>
          <w:kern w:val="0"/>
          <w:sz w:val="18"/>
          <w:szCs w:val="18"/>
        </w:rPr>
      </w:pPr>
    </w:p>
    <w:p w:rsidR="003908C1" w:rsidRPr="002C51A9" w:rsidRDefault="003908C1" w:rsidP="00066197">
      <w:pPr>
        <w:snapToGrid w:val="0"/>
        <w:spacing w:line="280" w:lineRule="exact"/>
        <w:ind w:leftChars="263" w:left="552"/>
        <w:rPr>
          <w:rFonts w:ascii="宋体" w:hAnsi="宋体" w:cs="宋体"/>
          <w:kern w:val="0"/>
          <w:sz w:val="18"/>
          <w:szCs w:val="18"/>
        </w:rPr>
      </w:pPr>
    </w:p>
    <w:p w:rsidR="003908C1" w:rsidRPr="002C51A9" w:rsidRDefault="003908C1" w:rsidP="00066197">
      <w:pPr>
        <w:snapToGrid w:val="0"/>
        <w:spacing w:line="280" w:lineRule="exact"/>
        <w:ind w:leftChars="263" w:left="552"/>
        <w:rPr>
          <w:rFonts w:ascii="宋体" w:hAnsi="宋体" w:cs="宋体"/>
          <w:kern w:val="0"/>
          <w:sz w:val="18"/>
          <w:szCs w:val="18"/>
        </w:rPr>
      </w:pPr>
    </w:p>
    <w:p w:rsidR="003908C1" w:rsidRPr="002C51A9" w:rsidRDefault="003908C1" w:rsidP="00066197">
      <w:pPr>
        <w:snapToGrid w:val="0"/>
        <w:spacing w:line="280" w:lineRule="exact"/>
        <w:ind w:leftChars="263" w:left="552"/>
        <w:rPr>
          <w:rFonts w:ascii="宋体" w:hAnsi="宋体" w:cs="宋体"/>
          <w:kern w:val="0"/>
          <w:sz w:val="18"/>
          <w:szCs w:val="18"/>
        </w:rPr>
      </w:pPr>
    </w:p>
    <w:p w:rsidR="001D3A73" w:rsidRPr="002C51A9" w:rsidRDefault="005A1E14" w:rsidP="001D3A73">
      <w:pPr>
        <w:jc w:val="center"/>
        <w:rPr>
          <w:rFonts w:ascii="黑体" w:eastAsia="黑体"/>
          <w:b/>
          <w:sz w:val="32"/>
          <w:szCs w:val="32"/>
        </w:rPr>
      </w:pPr>
      <w:r w:rsidRPr="002C51A9">
        <w:rPr>
          <w:rFonts w:ascii="黑体" w:eastAsia="黑体" w:hint="eastAsia"/>
          <w:b/>
          <w:sz w:val="32"/>
          <w:szCs w:val="32"/>
        </w:rPr>
        <w:lastRenderedPageBreak/>
        <w:t>（二）定报表式</w:t>
      </w:r>
    </w:p>
    <w:p w:rsidR="001D3A73" w:rsidRPr="002C51A9" w:rsidRDefault="001D3A73" w:rsidP="001D3A73">
      <w:pPr>
        <w:jc w:val="center"/>
        <w:rPr>
          <w:b/>
          <w:sz w:val="32"/>
          <w:szCs w:val="32"/>
        </w:rPr>
      </w:pPr>
      <w:r w:rsidRPr="002C51A9">
        <w:rPr>
          <w:b/>
          <w:sz w:val="32"/>
          <w:szCs w:val="32"/>
        </w:rPr>
        <w:t>金融业</w:t>
      </w:r>
      <w:r w:rsidR="003D5AAB" w:rsidRPr="002C51A9">
        <w:rPr>
          <w:rFonts w:hint="eastAsia"/>
          <w:b/>
          <w:sz w:val="32"/>
          <w:szCs w:val="32"/>
        </w:rPr>
        <w:t>重点</w:t>
      </w:r>
      <w:r w:rsidRPr="002C51A9">
        <w:rPr>
          <w:b/>
          <w:sz w:val="32"/>
          <w:szCs w:val="32"/>
        </w:rPr>
        <w:t>单位主要财务状况</w:t>
      </w:r>
    </w:p>
    <w:p w:rsidR="00040374" w:rsidRPr="002C51A9" w:rsidRDefault="00CD1A6F" w:rsidP="00040374">
      <w:pPr>
        <w:jc w:val="center"/>
        <w:rPr>
          <w:rFonts w:asciiTheme="minorEastAsia" w:eastAsiaTheme="minorEastAsia" w:hAnsiTheme="minorEastAsia"/>
          <w:szCs w:val="21"/>
        </w:rPr>
      </w:pPr>
      <w:r w:rsidRPr="002C51A9">
        <w:rPr>
          <w:rFonts w:asciiTheme="minorEastAsia" w:eastAsiaTheme="minorEastAsia" w:hAnsiTheme="minorEastAsia"/>
          <w:szCs w:val="21"/>
        </w:rPr>
        <w:t>20</w:t>
      </w:r>
      <w:r w:rsidR="009E5F3F" w:rsidRPr="002C51A9">
        <w:rPr>
          <w:rFonts w:asciiTheme="minorEastAsia" w:eastAsiaTheme="minorEastAsia" w:hAnsiTheme="minorEastAsia"/>
          <w:szCs w:val="21"/>
        </w:rPr>
        <w:t>20</w:t>
      </w:r>
      <w:r w:rsidRPr="002C51A9">
        <w:rPr>
          <w:rFonts w:asciiTheme="minorEastAsia" w:eastAsiaTheme="minorEastAsia" w:hAnsiTheme="minorEastAsia"/>
          <w:szCs w:val="21"/>
        </w:rPr>
        <w:t>年1</w:t>
      </w:r>
      <w:r w:rsidRPr="002C51A9">
        <w:rPr>
          <w:rFonts w:asciiTheme="minorEastAsia" w:eastAsiaTheme="minorEastAsia" w:hAnsiTheme="minorEastAsia" w:hint="eastAsia"/>
          <w:szCs w:val="21"/>
        </w:rPr>
        <w:t xml:space="preserve">-     </w:t>
      </w:r>
      <w:r w:rsidRPr="002C51A9">
        <w:rPr>
          <w:rFonts w:asciiTheme="minorEastAsia" w:eastAsiaTheme="minorEastAsia" w:hAnsiTheme="minorEastAsia"/>
          <w:szCs w:val="21"/>
        </w:rPr>
        <w:t>季度</w:t>
      </w:r>
    </w:p>
    <w:tbl>
      <w:tblPr>
        <w:tblW w:w="5228" w:type="pct"/>
        <w:tblLayout w:type="fixed"/>
        <w:tblLook w:val="0000" w:firstRow="0" w:lastRow="0" w:firstColumn="0" w:lastColumn="0" w:noHBand="0" w:noVBand="0"/>
      </w:tblPr>
      <w:tblGrid>
        <w:gridCol w:w="3980"/>
        <w:gridCol w:w="732"/>
        <w:gridCol w:w="1243"/>
        <w:gridCol w:w="645"/>
        <w:gridCol w:w="325"/>
        <w:gridCol w:w="1723"/>
        <w:gridCol w:w="43"/>
      </w:tblGrid>
      <w:tr w:rsidR="002C51A9" w:rsidRPr="002C51A9" w:rsidTr="00040374">
        <w:tc>
          <w:tcPr>
            <w:tcW w:w="3426" w:type="pct"/>
            <w:gridSpan w:val="3"/>
          </w:tcPr>
          <w:p w:rsidR="00040374" w:rsidRPr="002C51A9" w:rsidRDefault="00040374" w:rsidP="00040374">
            <w:pPr>
              <w:adjustRightInd w:val="0"/>
              <w:snapToGrid w:val="0"/>
              <w:rPr>
                <w:rFonts w:ascii="宋体" w:hAnsi="宋体" w:cs="宋体"/>
                <w:sz w:val="18"/>
                <w:szCs w:val="18"/>
              </w:rPr>
            </w:pPr>
            <w:r w:rsidRPr="002C51A9">
              <w:rPr>
                <w:rFonts w:ascii="宋体" w:hAnsi="宋体" w:cs="宋体" w:hint="eastAsia"/>
                <w:sz w:val="18"/>
                <w:szCs w:val="18"/>
              </w:rPr>
              <w:t>统一社会信用代码：□□□□□□□□□□□□□□□□□□</w:t>
            </w:r>
          </w:p>
          <w:p w:rsidR="00143931" w:rsidRPr="002C51A9" w:rsidRDefault="00040374" w:rsidP="00040374">
            <w:pPr>
              <w:adjustRightInd w:val="0"/>
              <w:snapToGrid w:val="0"/>
              <w:ind w:left="540" w:hangingChars="300" w:hanging="540"/>
              <w:rPr>
                <w:rFonts w:asciiTheme="minorEastAsia" w:eastAsiaTheme="minorEastAsia" w:hAnsiTheme="minorEastAsia"/>
                <w:sz w:val="18"/>
                <w:szCs w:val="18"/>
              </w:rPr>
            </w:pPr>
            <w:r w:rsidRPr="002C51A9">
              <w:rPr>
                <w:rFonts w:ascii="宋体" w:hAnsi="宋体" w:hint="eastAsia"/>
                <w:sz w:val="18"/>
                <w:szCs w:val="18"/>
              </w:rPr>
              <w:t>尚未领取统一社会信用代码的填原组织机构代码</w:t>
            </w:r>
            <w:r w:rsidRPr="002C51A9">
              <w:rPr>
                <w:rFonts w:asciiTheme="minorEastAsia" w:eastAsiaTheme="minorEastAsia" w:hAnsiTheme="minorEastAsia"/>
                <w:sz w:val="18"/>
                <w:szCs w:val="18"/>
              </w:rPr>
              <w:t>：</w:t>
            </w:r>
            <w:r w:rsidRPr="002C51A9">
              <w:rPr>
                <w:rFonts w:asciiTheme="minorEastAsia" w:eastAsiaTheme="minorEastAsia" w:hAnsiTheme="minorEastAsia" w:hint="eastAsia"/>
                <w:sz w:val="18"/>
                <w:szCs w:val="18"/>
              </w:rPr>
              <w:t>□□□□□□□□－□</w:t>
            </w:r>
          </w:p>
          <w:p w:rsidR="00143931" w:rsidRPr="002C51A9" w:rsidRDefault="00143931" w:rsidP="00040374">
            <w:pPr>
              <w:adjustRightInd w:val="0"/>
              <w:snapToGrid w:val="0"/>
              <w:rPr>
                <w:rFonts w:asciiTheme="minorEastAsia" w:eastAsiaTheme="minorEastAsia" w:hAnsiTheme="minorEastAsia"/>
                <w:sz w:val="18"/>
                <w:szCs w:val="18"/>
              </w:rPr>
            </w:pPr>
            <w:r w:rsidRPr="002C51A9">
              <w:rPr>
                <w:rFonts w:asciiTheme="minorEastAsia" w:eastAsiaTheme="minorEastAsia" w:hAnsiTheme="minorEastAsia" w:hint="eastAsia"/>
                <w:sz w:val="18"/>
                <w:szCs w:val="18"/>
              </w:rPr>
              <w:t>单位详细名称</w:t>
            </w:r>
            <w:r w:rsidRPr="002C51A9">
              <w:rPr>
                <w:rFonts w:asciiTheme="minorEastAsia" w:eastAsiaTheme="minorEastAsia" w:hAnsiTheme="minorEastAsia"/>
                <w:sz w:val="18"/>
                <w:szCs w:val="18"/>
              </w:rPr>
              <w:t>：</w:t>
            </w:r>
          </w:p>
        </w:tc>
        <w:tc>
          <w:tcPr>
            <w:tcW w:w="558" w:type="pct"/>
            <w:gridSpan w:val="2"/>
            <w:noWrap/>
            <w:tcMar>
              <w:right w:w="0" w:type="dxa"/>
            </w:tcMar>
          </w:tcPr>
          <w:p w:rsidR="00143931" w:rsidRPr="002C51A9" w:rsidRDefault="00143931" w:rsidP="006273C2">
            <w:pPr>
              <w:adjustRightInd w:val="0"/>
              <w:snapToGrid w:val="0"/>
              <w:rPr>
                <w:rFonts w:asciiTheme="minorEastAsia" w:eastAsiaTheme="minorEastAsia" w:hAnsiTheme="minorEastAsia"/>
                <w:sz w:val="18"/>
                <w:szCs w:val="18"/>
              </w:rPr>
            </w:pPr>
            <w:r w:rsidRPr="002C51A9">
              <w:rPr>
                <w:rFonts w:asciiTheme="minorEastAsia" w:eastAsiaTheme="minorEastAsia" w:hAnsiTheme="minorEastAsia"/>
                <w:sz w:val="18"/>
                <w:szCs w:val="18"/>
              </w:rPr>
              <w:t>表    号：</w:t>
            </w:r>
          </w:p>
          <w:p w:rsidR="00143931" w:rsidRPr="002C51A9" w:rsidRDefault="00143931" w:rsidP="006273C2">
            <w:pPr>
              <w:adjustRightInd w:val="0"/>
              <w:snapToGrid w:val="0"/>
              <w:rPr>
                <w:rFonts w:asciiTheme="minorEastAsia" w:eastAsiaTheme="minorEastAsia" w:hAnsiTheme="minorEastAsia"/>
                <w:sz w:val="18"/>
                <w:szCs w:val="18"/>
              </w:rPr>
            </w:pPr>
            <w:r w:rsidRPr="002C51A9">
              <w:rPr>
                <w:rFonts w:asciiTheme="minorEastAsia" w:eastAsiaTheme="minorEastAsia" w:hAnsiTheme="minorEastAsia"/>
                <w:sz w:val="18"/>
                <w:szCs w:val="18"/>
              </w:rPr>
              <w:t>制定机关：</w:t>
            </w:r>
          </w:p>
          <w:p w:rsidR="00143931" w:rsidRPr="002C51A9" w:rsidRDefault="00143931" w:rsidP="006273C2">
            <w:pPr>
              <w:adjustRightInd w:val="0"/>
              <w:snapToGrid w:val="0"/>
              <w:rPr>
                <w:rFonts w:asciiTheme="minorEastAsia" w:eastAsiaTheme="minorEastAsia" w:hAnsiTheme="minorEastAsia"/>
                <w:sz w:val="18"/>
                <w:szCs w:val="18"/>
              </w:rPr>
            </w:pPr>
            <w:r w:rsidRPr="002C51A9">
              <w:rPr>
                <w:rFonts w:asciiTheme="minorEastAsia" w:eastAsiaTheme="minorEastAsia" w:hAnsiTheme="minorEastAsia"/>
                <w:sz w:val="18"/>
                <w:szCs w:val="18"/>
              </w:rPr>
              <w:t>批准文号：</w:t>
            </w:r>
          </w:p>
          <w:p w:rsidR="00143931" w:rsidRPr="002C51A9" w:rsidRDefault="00143931" w:rsidP="006273C2">
            <w:pPr>
              <w:adjustRightInd w:val="0"/>
              <w:snapToGrid w:val="0"/>
              <w:rPr>
                <w:rFonts w:asciiTheme="minorEastAsia" w:eastAsiaTheme="minorEastAsia" w:hAnsiTheme="minorEastAsia"/>
                <w:sz w:val="18"/>
                <w:szCs w:val="18"/>
              </w:rPr>
            </w:pPr>
            <w:r w:rsidRPr="002C51A9">
              <w:rPr>
                <w:rFonts w:asciiTheme="minorEastAsia" w:eastAsiaTheme="minorEastAsia" w:hAnsiTheme="minorEastAsia"/>
                <w:sz w:val="18"/>
                <w:szCs w:val="18"/>
              </w:rPr>
              <w:t>有效期至：</w:t>
            </w:r>
          </w:p>
          <w:p w:rsidR="00143931" w:rsidRPr="002C51A9" w:rsidRDefault="00143931" w:rsidP="006273C2">
            <w:pPr>
              <w:adjustRightInd w:val="0"/>
              <w:snapToGrid w:val="0"/>
              <w:rPr>
                <w:rFonts w:asciiTheme="minorEastAsia" w:eastAsiaTheme="minorEastAsia" w:hAnsiTheme="minorEastAsia"/>
                <w:sz w:val="18"/>
                <w:szCs w:val="18"/>
              </w:rPr>
            </w:pPr>
            <w:r w:rsidRPr="002C51A9">
              <w:rPr>
                <w:rFonts w:asciiTheme="minorEastAsia" w:eastAsiaTheme="minorEastAsia" w:hAnsiTheme="minorEastAsia"/>
                <w:sz w:val="18"/>
                <w:szCs w:val="18"/>
              </w:rPr>
              <w:t>计量单位：</w:t>
            </w:r>
          </w:p>
        </w:tc>
        <w:tc>
          <w:tcPr>
            <w:tcW w:w="1016" w:type="pct"/>
            <w:gridSpan w:val="2"/>
            <w:noWrap/>
            <w:tcMar>
              <w:left w:w="0" w:type="dxa"/>
            </w:tcMar>
          </w:tcPr>
          <w:p w:rsidR="00143931" w:rsidRPr="002C51A9" w:rsidRDefault="00143931" w:rsidP="006273C2">
            <w:pPr>
              <w:adjustRightInd w:val="0"/>
              <w:snapToGrid w:val="0"/>
              <w:jc w:val="distribute"/>
              <w:rPr>
                <w:rFonts w:asciiTheme="minorEastAsia" w:eastAsiaTheme="minorEastAsia" w:hAnsiTheme="minorEastAsia"/>
                <w:sz w:val="18"/>
                <w:szCs w:val="18"/>
              </w:rPr>
            </w:pPr>
            <w:r w:rsidRPr="002C51A9">
              <w:rPr>
                <w:rFonts w:asciiTheme="minorEastAsia" w:eastAsiaTheme="minorEastAsia" w:hAnsiTheme="minorEastAsia"/>
                <w:sz w:val="18"/>
                <w:szCs w:val="18"/>
              </w:rPr>
              <w:t>JR202表</w:t>
            </w:r>
          </w:p>
          <w:p w:rsidR="00143931" w:rsidRPr="002C51A9" w:rsidRDefault="00143931" w:rsidP="006273C2">
            <w:pPr>
              <w:adjustRightInd w:val="0"/>
              <w:snapToGrid w:val="0"/>
              <w:jc w:val="distribute"/>
              <w:rPr>
                <w:rFonts w:asciiTheme="minorEastAsia" w:eastAsiaTheme="minorEastAsia" w:hAnsiTheme="minorEastAsia"/>
                <w:sz w:val="18"/>
                <w:szCs w:val="18"/>
              </w:rPr>
            </w:pPr>
            <w:r w:rsidRPr="002C51A9">
              <w:rPr>
                <w:rFonts w:asciiTheme="minorEastAsia" w:eastAsiaTheme="minorEastAsia" w:hAnsiTheme="minorEastAsia"/>
                <w:sz w:val="18"/>
                <w:szCs w:val="18"/>
              </w:rPr>
              <w:t>上海市统计局</w:t>
            </w:r>
          </w:p>
          <w:p w:rsidR="00143931" w:rsidRPr="002C51A9" w:rsidRDefault="00143931" w:rsidP="006273C2">
            <w:pPr>
              <w:adjustRightInd w:val="0"/>
              <w:snapToGrid w:val="0"/>
              <w:jc w:val="distribute"/>
              <w:rPr>
                <w:rFonts w:asciiTheme="minorEastAsia" w:eastAsiaTheme="minorEastAsia" w:hAnsiTheme="minorEastAsia"/>
                <w:sz w:val="18"/>
                <w:szCs w:val="18"/>
              </w:rPr>
            </w:pPr>
            <w:r w:rsidRPr="002C51A9">
              <w:rPr>
                <w:rFonts w:asciiTheme="minorEastAsia" w:eastAsiaTheme="minorEastAsia" w:hAnsiTheme="minorEastAsia"/>
                <w:sz w:val="18"/>
                <w:szCs w:val="18"/>
              </w:rPr>
              <w:t>国统制〔2019〕</w:t>
            </w:r>
            <w:r w:rsidR="0092276C">
              <w:rPr>
                <w:rFonts w:asciiTheme="minorEastAsia" w:eastAsiaTheme="minorEastAsia" w:hAnsiTheme="minorEastAsia" w:hint="eastAsia"/>
                <w:sz w:val="18"/>
                <w:szCs w:val="18"/>
              </w:rPr>
              <w:t>183</w:t>
            </w:r>
            <w:r w:rsidRPr="002C51A9">
              <w:rPr>
                <w:rFonts w:asciiTheme="minorEastAsia" w:eastAsiaTheme="minorEastAsia" w:hAnsiTheme="minorEastAsia"/>
                <w:sz w:val="18"/>
                <w:szCs w:val="18"/>
              </w:rPr>
              <w:t>号</w:t>
            </w:r>
          </w:p>
          <w:p w:rsidR="00143931" w:rsidRPr="002C51A9" w:rsidRDefault="00143931" w:rsidP="006273C2">
            <w:pPr>
              <w:adjustRightInd w:val="0"/>
              <w:snapToGrid w:val="0"/>
              <w:jc w:val="distribute"/>
              <w:rPr>
                <w:rFonts w:asciiTheme="minorEastAsia" w:eastAsiaTheme="minorEastAsia" w:hAnsiTheme="minorEastAsia"/>
                <w:sz w:val="18"/>
                <w:szCs w:val="18"/>
              </w:rPr>
            </w:pPr>
            <w:r w:rsidRPr="002C51A9">
              <w:rPr>
                <w:rFonts w:asciiTheme="minorEastAsia" w:eastAsiaTheme="minorEastAsia" w:hAnsiTheme="minorEastAsia"/>
                <w:sz w:val="18"/>
                <w:szCs w:val="18"/>
              </w:rPr>
              <w:t>2021年</w:t>
            </w:r>
            <w:r w:rsidRPr="002C51A9">
              <w:rPr>
                <w:rFonts w:asciiTheme="minorEastAsia" w:eastAsiaTheme="minorEastAsia" w:hAnsiTheme="minorEastAsia" w:hint="eastAsia"/>
                <w:sz w:val="18"/>
                <w:szCs w:val="18"/>
              </w:rPr>
              <w:t>1</w:t>
            </w:r>
            <w:r w:rsidRPr="002C51A9">
              <w:rPr>
                <w:rFonts w:asciiTheme="minorEastAsia" w:eastAsiaTheme="minorEastAsia" w:hAnsiTheme="minorEastAsia"/>
                <w:sz w:val="18"/>
                <w:szCs w:val="18"/>
              </w:rPr>
              <w:t>月</w:t>
            </w:r>
          </w:p>
          <w:p w:rsidR="00040374" w:rsidRPr="002C51A9" w:rsidRDefault="00143931" w:rsidP="00BE1CA3">
            <w:pPr>
              <w:adjustRightInd w:val="0"/>
              <w:snapToGrid w:val="0"/>
              <w:jc w:val="center"/>
              <w:rPr>
                <w:rFonts w:asciiTheme="minorEastAsia" w:eastAsiaTheme="minorEastAsia" w:hAnsiTheme="minorEastAsia"/>
                <w:sz w:val="18"/>
                <w:szCs w:val="18"/>
              </w:rPr>
            </w:pPr>
            <w:r w:rsidRPr="002C51A9">
              <w:rPr>
                <w:rFonts w:asciiTheme="minorEastAsia" w:eastAsiaTheme="minorEastAsia" w:hAnsiTheme="minorEastAsia" w:hint="eastAsia"/>
                <w:sz w:val="18"/>
                <w:szCs w:val="18"/>
              </w:rPr>
              <w:t>千</w:t>
            </w:r>
            <w:r w:rsidRPr="002C51A9">
              <w:rPr>
                <w:rFonts w:asciiTheme="minorEastAsia" w:eastAsiaTheme="minorEastAsia" w:hAnsiTheme="minorEastAsia"/>
                <w:sz w:val="18"/>
                <w:szCs w:val="18"/>
              </w:rPr>
              <w:t>元</w:t>
            </w: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12" w:space="0" w:color="auto"/>
              <w:bottom w:val="single" w:sz="4" w:space="0" w:color="auto"/>
            </w:tcBorders>
            <w:shd w:val="clear" w:color="auto" w:fill="auto"/>
            <w:noWrap/>
            <w:vAlign w:val="center"/>
          </w:tcPr>
          <w:p w:rsidR="001D3A73" w:rsidRPr="002C51A9" w:rsidRDefault="001D3A73" w:rsidP="004D718D">
            <w:pPr>
              <w:jc w:val="center"/>
              <w:rPr>
                <w:sz w:val="18"/>
                <w:szCs w:val="18"/>
              </w:rPr>
            </w:pPr>
            <w:r w:rsidRPr="002C51A9">
              <w:rPr>
                <w:sz w:val="18"/>
                <w:szCs w:val="18"/>
              </w:rPr>
              <w:t>指标名称</w:t>
            </w:r>
          </w:p>
        </w:tc>
        <w:tc>
          <w:tcPr>
            <w:tcW w:w="421" w:type="pct"/>
            <w:tcBorders>
              <w:top w:val="single" w:sz="12" w:space="0" w:color="auto"/>
              <w:bottom w:val="single" w:sz="4" w:space="0" w:color="auto"/>
            </w:tcBorders>
            <w:shd w:val="clear" w:color="auto" w:fill="auto"/>
            <w:vAlign w:val="center"/>
          </w:tcPr>
          <w:p w:rsidR="001D3A73" w:rsidRPr="002C51A9" w:rsidRDefault="001D3A73" w:rsidP="004D718D">
            <w:pPr>
              <w:ind w:leftChars="-100" w:left="-210" w:rightChars="-54" w:right="-113"/>
              <w:jc w:val="center"/>
              <w:rPr>
                <w:sz w:val="18"/>
                <w:szCs w:val="18"/>
              </w:rPr>
            </w:pPr>
            <w:r w:rsidRPr="002C51A9">
              <w:rPr>
                <w:sz w:val="18"/>
                <w:szCs w:val="18"/>
              </w:rPr>
              <w:t>代码</w:t>
            </w:r>
          </w:p>
        </w:tc>
        <w:tc>
          <w:tcPr>
            <w:tcW w:w="1086" w:type="pct"/>
            <w:gridSpan w:val="2"/>
            <w:tcBorders>
              <w:top w:val="single" w:sz="12" w:space="0" w:color="auto"/>
              <w:bottom w:val="single" w:sz="4" w:space="0" w:color="auto"/>
            </w:tcBorders>
            <w:shd w:val="clear" w:color="auto" w:fill="auto"/>
            <w:noWrap/>
            <w:vAlign w:val="center"/>
          </w:tcPr>
          <w:p w:rsidR="001D3A73" w:rsidRPr="002C51A9" w:rsidRDefault="001D3A73" w:rsidP="004D718D">
            <w:pPr>
              <w:jc w:val="center"/>
              <w:rPr>
                <w:sz w:val="18"/>
                <w:szCs w:val="18"/>
              </w:rPr>
            </w:pPr>
            <w:r w:rsidRPr="002C51A9">
              <w:rPr>
                <w:sz w:val="18"/>
                <w:szCs w:val="18"/>
              </w:rPr>
              <w:t>1</w:t>
            </w:r>
            <w:r w:rsidRPr="002C51A9">
              <w:rPr>
                <w:sz w:val="18"/>
                <w:szCs w:val="18"/>
              </w:rPr>
              <w:t>－</w:t>
            </w:r>
            <w:r w:rsidRPr="002C51A9">
              <w:rPr>
                <w:sz w:val="18"/>
                <w:szCs w:val="18"/>
              </w:rPr>
              <w:t xml:space="preserve"> </w:t>
            </w:r>
            <w:r w:rsidRPr="002C51A9">
              <w:rPr>
                <w:sz w:val="18"/>
                <w:szCs w:val="18"/>
              </w:rPr>
              <w:t>本季</w:t>
            </w:r>
          </w:p>
        </w:tc>
        <w:tc>
          <w:tcPr>
            <w:tcW w:w="1178" w:type="pct"/>
            <w:gridSpan w:val="2"/>
            <w:tcBorders>
              <w:top w:val="single" w:sz="12" w:space="0" w:color="auto"/>
              <w:bottom w:val="single" w:sz="4" w:space="0" w:color="auto"/>
            </w:tcBorders>
            <w:shd w:val="clear" w:color="auto" w:fill="auto"/>
            <w:vAlign w:val="center"/>
          </w:tcPr>
          <w:p w:rsidR="001D3A73" w:rsidRPr="002C51A9" w:rsidRDefault="001D3A73" w:rsidP="004D718D">
            <w:pPr>
              <w:jc w:val="center"/>
              <w:rPr>
                <w:sz w:val="18"/>
                <w:szCs w:val="18"/>
              </w:rPr>
            </w:pPr>
            <w:r w:rsidRPr="002C51A9">
              <w:rPr>
                <w:sz w:val="18"/>
                <w:szCs w:val="18"/>
              </w:rPr>
              <w:t>上年同期</w:t>
            </w: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1D3A73" w:rsidRPr="002C51A9" w:rsidRDefault="001D3A73" w:rsidP="004D718D">
            <w:pPr>
              <w:jc w:val="center"/>
              <w:rPr>
                <w:sz w:val="18"/>
                <w:szCs w:val="18"/>
              </w:rPr>
            </w:pPr>
            <w:r w:rsidRPr="002C51A9">
              <w:rPr>
                <w:sz w:val="18"/>
                <w:szCs w:val="18"/>
              </w:rPr>
              <w:t>甲</w:t>
            </w:r>
          </w:p>
        </w:tc>
        <w:tc>
          <w:tcPr>
            <w:tcW w:w="421" w:type="pct"/>
            <w:tcBorders>
              <w:top w:val="single" w:sz="4" w:space="0" w:color="auto"/>
              <w:bottom w:val="single" w:sz="4" w:space="0" w:color="auto"/>
            </w:tcBorders>
            <w:shd w:val="clear" w:color="auto" w:fill="auto"/>
            <w:vAlign w:val="center"/>
          </w:tcPr>
          <w:p w:rsidR="001D3A73" w:rsidRPr="002C51A9" w:rsidRDefault="00A41ADD" w:rsidP="004D718D">
            <w:pPr>
              <w:jc w:val="center"/>
              <w:rPr>
                <w:sz w:val="18"/>
                <w:szCs w:val="18"/>
              </w:rPr>
            </w:pPr>
            <w:r w:rsidRPr="002C51A9">
              <w:rPr>
                <w:rFonts w:hint="eastAsia"/>
                <w:sz w:val="18"/>
                <w:szCs w:val="18"/>
              </w:rPr>
              <w:t>乙</w:t>
            </w:r>
          </w:p>
        </w:tc>
        <w:tc>
          <w:tcPr>
            <w:tcW w:w="1086" w:type="pct"/>
            <w:gridSpan w:val="2"/>
            <w:tcBorders>
              <w:top w:val="single" w:sz="4" w:space="0" w:color="auto"/>
              <w:bottom w:val="single" w:sz="4" w:space="0" w:color="auto"/>
            </w:tcBorders>
            <w:shd w:val="clear" w:color="auto" w:fill="auto"/>
            <w:noWrap/>
            <w:vAlign w:val="center"/>
          </w:tcPr>
          <w:p w:rsidR="001D3A73" w:rsidRPr="002C51A9" w:rsidRDefault="001D3A73" w:rsidP="004D718D">
            <w:pPr>
              <w:jc w:val="center"/>
              <w:rPr>
                <w:sz w:val="18"/>
                <w:szCs w:val="18"/>
              </w:rPr>
            </w:pPr>
            <w:r w:rsidRPr="002C51A9">
              <w:rPr>
                <w:sz w:val="18"/>
                <w:szCs w:val="18"/>
              </w:rPr>
              <w:t>（</w:t>
            </w:r>
            <w:r w:rsidRPr="002C51A9">
              <w:rPr>
                <w:sz w:val="18"/>
                <w:szCs w:val="18"/>
              </w:rPr>
              <w:t>1</w:t>
            </w:r>
            <w:r w:rsidRPr="002C51A9">
              <w:rPr>
                <w:sz w:val="18"/>
                <w:szCs w:val="18"/>
              </w:rPr>
              <w:t>）</w:t>
            </w:r>
          </w:p>
        </w:tc>
        <w:tc>
          <w:tcPr>
            <w:tcW w:w="1178" w:type="pct"/>
            <w:gridSpan w:val="2"/>
            <w:tcBorders>
              <w:top w:val="single" w:sz="4" w:space="0" w:color="auto"/>
              <w:bottom w:val="single" w:sz="4" w:space="0" w:color="auto"/>
            </w:tcBorders>
            <w:shd w:val="clear" w:color="auto" w:fill="auto"/>
            <w:vAlign w:val="center"/>
          </w:tcPr>
          <w:p w:rsidR="001D3A73" w:rsidRPr="002C51A9" w:rsidRDefault="001D3A73" w:rsidP="004D718D">
            <w:pPr>
              <w:jc w:val="center"/>
              <w:rPr>
                <w:sz w:val="18"/>
                <w:szCs w:val="18"/>
              </w:rPr>
            </w:pPr>
            <w:r w:rsidRPr="002C51A9">
              <w:rPr>
                <w:sz w:val="18"/>
                <w:szCs w:val="18"/>
              </w:rPr>
              <w:t>（</w:t>
            </w:r>
            <w:r w:rsidRPr="002C51A9">
              <w:rPr>
                <w:sz w:val="18"/>
                <w:szCs w:val="18"/>
              </w:rPr>
              <w:t>2</w:t>
            </w:r>
            <w:r w:rsidRPr="002C51A9">
              <w:rPr>
                <w:sz w:val="18"/>
                <w:szCs w:val="18"/>
              </w:rPr>
              <w:t>）</w:t>
            </w: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1D3A73" w:rsidRPr="002C51A9" w:rsidRDefault="001D3A73" w:rsidP="004D718D">
            <w:pPr>
              <w:rPr>
                <w:sz w:val="18"/>
                <w:szCs w:val="18"/>
              </w:rPr>
            </w:pPr>
            <w:r w:rsidRPr="002C51A9">
              <w:rPr>
                <w:sz w:val="18"/>
                <w:szCs w:val="18"/>
              </w:rPr>
              <w:t>营业收入</w:t>
            </w:r>
          </w:p>
        </w:tc>
        <w:tc>
          <w:tcPr>
            <w:tcW w:w="421" w:type="pct"/>
            <w:tcBorders>
              <w:top w:val="single" w:sz="4" w:space="0" w:color="auto"/>
              <w:bottom w:val="single" w:sz="4" w:space="0" w:color="auto"/>
            </w:tcBorders>
            <w:shd w:val="clear" w:color="auto" w:fill="auto"/>
            <w:vAlign w:val="center"/>
          </w:tcPr>
          <w:p w:rsidR="001D3A73" w:rsidRPr="002C51A9" w:rsidRDefault="001D3A73" w:rsidP="004D718D">
            <w:pPr>
              <w:jc w:val="center"/>
              <w:rPr>
                <w:sz w:val="18"/>
                <w:szCs w:val="18"/>
              </w:rPr>
            </w:pPr>
            <w:r w:rsidRPr="002C51A9">
              <w:rPr>
                <w:sz w:val="18"/>
                <w:szCs w:val="18"/>
              </w:rPr>
              <w:t>1</w:t>
            </w:r>
          </w:p>
        </w:tc>
        <w:tc>
          <w:tcPr>
            <w:tcW w:w="1086" w:type="pct"/>
            <w:gridSpan w:val="2"/>
            <w:tcBorders>
              <w:top w:val="single" w:sz="4" w:space="0" w:color="auto"/>
              <w:bottom w:val="single" w:sz="4" w:space="0" w:color="auto"/>
            </w:tcBorders>
            <w:shd w:val="clear" w:color="auto" w:fill="auto"/>
            <w:noWrap/>
            <w:vAlign w:val="center"/>
          </w:tcPr>
          <w:p w:rsidR="001D3A73" w:rsidRPr="002C51A9" w:rsidRDefault="001D3A73" w:rsidP="004D718D">
            <w:pPr>
              <w:jc w:val="center"/>
              <w:rPr>
                <w:sz w:val="18"/>
                <w:szCs w:val="18"/>
              </w:rPr>
            </w:pPr>
          </w:p>
        </w:tc>
        <w:tc>
          <w:tcPr>
            <w:tcW w:w="1178" w:type="pct"/>
            <w:gridSpan w:val="2"/>
            <w:tcBorders>
              <w:top w:val="single" w:sz="4" w:space="0" w:color="auto"/>
              <w:bottom w:val="single" w:sz="4" w:space="0" w:color="auto"/>
            </w:tcBorders>
            <w:shd w:val="clear" w:color="auto" w:fill="auto"/>
            <w:vAlign w:val="center"/>
          </w:tcPr>
          <w:p w:rsidR="001D3A73" w:rsidRPr="002C51A9" w:rsidRDefault="001D3A73" w:rsidP="004D718D">
            <w:pPr>
              <w:jc w:val="center"/>
              <w:rPr>
                <w:sz w:val="18"/>
                <w:szCs w:val="18"/>
              </w:rPr>
            </w:pP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1D3A73" w:rsidRPr="002C51A9" w:rsidRDefault="009E76BE" w:rsidP="004D718D">
            <w:pPr>
              <w:spacing w:line="240" w:lineRule="exact"/>
              <w:ind w:firstLineChars="200" w:firstLine="360"/>
              <w:rPr>
                <w:sz w:val="18"/>
                <w:szCs w:val="18"/>
              </w:rPr>
            </w:pPr>
            <w:r w:rsidRPr="002C51A9">
              <w:rPr>
                <w:rFonts w:hint="eastAsia"/>
                <w:sz w:val="18"/>
                <w:szCs w:val="18"/>
              </w:rPr>
              <w:t>利息净收入</w:t>
            </w:r>
          </w:p>
        </w:tc>
        <w:tc>
          <w:tcPr>
            <w:tcW w:w="421" w:type="pct"/>
            <w:tcBorders>
              <w:top w:val="single" w:sz="4" w:space="0" w:color="auto"/>
              <w:bottom w:val="single" w:sz="4" w:space="0" w:color="auto"/>
            </w:tcBorders>
            <w:shd w:val="clear" w:color="auto" w:fill="auto"/>
            <w:vAlign w:val="center"/>
          </w:tcPr>
          <w:p w:rsidR="001D3A73" w:rsidRPr="002C51A9" w:rsidRDefault="001D3A73" w:rsidP="004D718D">
            <w:pPr>
              <w:jc w:val="center"/>
              <w:rPr>
                <w:sz w:val="18"/>
                <w:szCs w:val="18"/>
              </w:rPr>
            </w:pPr>
            <w:r w:rsidRPr="002C51A9">
              <w:rPr>
                <w:rFonts w:hint="eastAsia"/>
                <w:sz w:val="18"/>
                <w:szCs w:val="18"/>
              </w:rPr>
              <w:t>2</w:t>
            </w:r>
          </w:p>
        </w:tc>
        <w:tc>
          <w:tcPr>
            <w:tcW w:w="1086" w:type="pct"/>
            <w:gridSpan w:val="2"/>
            <w:tcBorders>
              <w:top w:val="single" w:sz="4" w:space="0" w:color="auto"/>
              <w:bottom w:val="single" w:sz="4" w:space="0" w:color="auto"/>
            </w:tcBorders>
            <w:shd w:val="clear" w:color="auto" w:fill="auto"/>
            <w:noWrap/>
            <w:vAlign w:val="center"/>
          </w:tcPr>
          <w:p w:rsidR="001D3A73" w:rsidRPr="002C51A9" w:rsidRDefault="001D3A73" w:rsidP="004D718D">
            <w:pPr>
              <w:jc w:val="center"/>
              <w:rPr>
                <w:sz w:val="18"/>
                <w:szCs w:val="18"/>
              </w:rPr>
            </w:pPr>
          </w:p>
        </w:tc>
        <w:tc>
          <w:tcPr>
            <w:tcW w:w="1178" w:type="pct"/>
            <w:gridSpan w:val="2"/>
            <w:tcBorders>
              <w:top w:val="single" w:sz="4" w:space="0" w:color="auto"/>
              <w:bottom w:val="single" w:sz="4" w:space="0" w:color="auto"/>
            </w:tcBorders>
            <w:shd w:val="clear" w:color="auto" w:fill="auto"/>
            <w:vAlign w:val="center"/>
          </w:tcPr>
          <w:p w:rsidR="001D3A73" w:rsidRPr="002C51A9" w:rsidRDefault="001D3A73" w:rsidP="004D718D">
            <w:pPr>
              <w:jc w:val="center"/>
              <w:rPr>
                <w:sz w:val="18"/>
                <w:szCs w:val="18"/>
              </w:rPr>
            </w:pP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9E76BE" w:rsidRPr="002C51A9" w:rsidRDefault="009E76BE" w:rsidP="004D718D">
            <w:pPr>
              <w:spacing w:line="240" w:lineRule="exact"/>
              <w:ind w:firstLineChars="200" w:firstLine="360"/>
              <w:rPr>
                <w:sz w:val="18"/>
                <w:szCs w:val="18"/>
              </w:rPr>
            </w:pPr>
            <w:r w:rsidRPr="002C51A9">
              <w:rPr>
                <w:rFonts w:hint="eastAsia"/>
                <w:sz w:val="18"/>
                <w:szCs w:val="18"/>
              </w:rPr>
              <w:t xml:space="preserve">    </w:t>
            </w:r>
            <w:r w:rsidR="00275472" w:rsidRPr="002C51A9">
              <w:rPr>
                <w:sz w:val="18"/>
                <w:szCs w:val="18"/>
              </w:rPr>
              <w:t xml:space="preserve"> </w:t>
            </w:r>
            <w:r w:rsidRPr="002C51A9">
              <w:rPr>
                <w:rFonts w:hint="eastAsia"/>
                <w:sz w:val="18"/>
                <w:szCs w:val="18"/>
              </w:rPr>
              <w:t>其中：利息收入</w:t>
            </w:r>
          </w:p>
        </w:tc>
        <w:tc>
          <w:tcPr>
            <w:tcW w:w="421" w:type="pct"/>
            <w:tcBorders>
              <w:top w:val="single" w:sz="4" w:space="0" w:color="auto"/>
              <w:bottom w:val="single" w:sz="4" w:space="0" w:color="auto"/>
            </w:tcBorders>
            <w:shd w:val="clear" w:color="auto" w:fill="auto"/>
            <w:vAlign w:val="center"/>
          </w:tcPr>
          <w:p w:rsidR="009E76BE" w:rsidRPr="002C51A9" w:rsidRDefault="006A0F7C" w:rsidP="004D718D">
            <w:pPr>
              <w:jc w:val="center"/>
              <w:rPr>
                <w:sz w:val="18"/>
                <w:szCs w:val="18"/>
              </w:rPr>
            </w:pPr>
            <w:r w:rsidRPr="002C51A9">
              <w:rPr>
                <w:rFonts w:hint="eastAsia"/>
                <w:sz w:val="18"/>
                <w:szCs w:val="18"/>
              </w:rPr>
              <w:t>3</w:t>
            </w:r>
          </w:p>
        </w:tc>
        <w:tc>
          <w:tcPr>
            <w:tcW w:w="1086" w:type="pct"/>
            <w:gridSpan w:val="2"/>
            <w:tcBorders>
              <w:top w:val="single" w:sz="4" w:space="0" w:color="auto"/>
              <w:bottom w:val="single" w:sz="4" w:space="0" w:color="auto"/>
            </w:tcBorders>
            <w:shd w:val="clear" w:color="auto" w:fill="auto"/>
            <w:noWrap/>
            <w:vAlign w:val="center"/>
          </w:tcPr>
          <w:p w:rsidR="009E76BE" w:rsidRPr="002C51A9" w:rsidRDefault="009E76BE" w:rsidP="004D718D">
            <w:pPr>
              <w:jc w:val="center"/>
              <w:rPr>
                <w:sz w:val="18"/>
                <w:szCs w:val="18"/>
              </w:rPr>
            </w:pPr>
          </w:p>
        </w:tc>
        <w:tc>
          <w:tcPr>
            <w:tcW w:w="1178" w:type="pct"/>
            <w:gridSpan w:val="2"/>
            <w:tcBorders>
              <w:top w:val="single" w:sz="4" w:space="0" w:color="auto"/>
              <w:bottom w:val="single" w:sz="4" w:space="0" w:color="auto"/>
            </w:tcBorders>
            <w:shd w:val="clear" w:color="auto" w:fill="auto"/>
            <w:vAlign w:val="center"/>
          </w:tcPr>
          <w:p w:rsidR="009E76BE" w:rsidRPr="002C51A9" w:rsidRDefault="009E76BE" w:rsidP="004D718D">
            <w:pPr>
              <w:jc w:val="center"/>
              <w:rPr>
                <w:sz w:val="18"/>
                <w:szCs w:val="18"/>
              </w:rPr>
            </w:pP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6A0F7C" w:rsidRPr="002C51A9" w:rsidRDefault="006A0F7C" w:rsidP="006A0F7C">
            <w:pPr>
              <w:spacing w:line="240" w:lineRule="exact"/>
              <w:ind w:firstLineChars="200" w:firstLine="360"/>
              <w:rPr>
                <w:sz w:val="18"/>
                <w:szCs w:val="18"/>
              </w:rPr>
            </w:pPr>
            <w:r w:rsidRPr="002C51A9">
              <w:rPr>
                <w:rFonts w:hint="eastAsia"/>
                <w:sz w:val="18"/>
                <w:szCs w:val="18"/>
              </w:rPr>
              <w:t xml:space="preserve">          </w:t>
            </w:r>
            <w:r w:rsidR="0044400A" w:rsidRPr="002C51A9">
              <w:rPr>
                <w:sz w:val="18"/>
                <w:szCs w:val="18"/>
              </w:rPr>
              <w:t xml:space="preserve"> </w:t>
            </w:r>
            <w:r w:rsidRPr="002C51A9">
              <w:rPr>
                <w:rFonts w:hint="eastAsia"/>
                <w:sz w:val="18"/>
                <w:szCs w:val="18"/>
              </w:rPr>
              <w:t>利息支出</w:t>
            </w:r>
          </w:p>
        </w:tc>
        <w:tc>
          <w:tcPr>
            <w:tcW w:w="421" w:type="pct"/>
            <w:tcBorders>
              <w:top w:val="single" w:sz="4" w:space="0" w:color="auto"/>
              <w:bottom w:val="single" w:sz="4" w:space="0" w:color="auto"/>
            </w:tcBorders>
            <w:shd w:val="clear" w:color="auto" w:fill="auto"/>
            <w:vAlign w:val="center"/>
          </w:tcPr>
          <w:p w:rsidR="006A0F7C" w:rsidRPr="002C51A9" w:rsidRDefault="006A0F7C" w:rsidP="006A0F7C">
            <w:pPr>
              <w:jc w:val="center"/>
              <w:rPr>
                <w:sz w:val="18"/>
                <w:szCs w:val="18"/>
              </w:rPr>
            </w:pPr>
            <w:r w:rsidRPr="002C51A9">
              <w:rPr>
                <w:rFonts w:hint="eastAsia"/>
                <w:sz w:val="18"/>
                <w:szCs w:val="18"/>
              </w:rPr>
              <w:t>4</w:t>
            </w:r>
          </w:p>
        </w:tc>
        <w:tc>
          <w:tcPr>
            <w:tcW w:w="1086" w:type="pct"/>
            <w:gridSpan w:val="2"/>
            <w:tcBorders>
              <w:top w:val="single" w:sz="4" w:space="0" w:color="auto"/>
              <w:bottom w:val="single" w:sz="4" w:space="0" w:color="auto"/>
            </w:tcBorders>
            <w:shd w:val="clear" w:color="auto" w:fill="auto"/>
            <w:noWrap/>
            <w:vAlign w:val="center"/>
          </w:tcPr>
          <w:p w:rsidR="006A0F7C" w:rsidRPr="002C51A9" w:rsidRDefault="006A0F7C" w:rsidP="006A0F7C">
            <w:pPr>
              <w:jc w:val="center"/>
              <w:rPr>
                <w:sz w:val="18"/>
                <w:szCs w:val="18"/>
              </w:rPr>
            </w:pPr>
          </w:p>
        </w:tc>
        <w:tc>
          <w:tcPr>
            <w:tcW w:w="1178" w:type="pct"/>
            <w:gridSpan w:val="2"/>
            <w:tcBorders>
              <w:top w:val="single" w:sz="4" w:space="0" w:color="auto"/>
              <w:bottom w:val="single" w:sz="4" w:space="0" w:color="auto"/>
            </w:tcBorders>
            <w:shd w:val="clear" w:color="auto" w:fill="auto"/>
            <w:vAlign w:val="center"/>
          </w:tcPr>
          <w:p w:rsidR="006A0F7C" w:rsidRPr="002C51A9" w:rsidRDefault="006A0F7C" w:rsidP="006A0F7C">
            <w:pPr>
              <w:jc w:val="center"/>
              <w:rPr>
                <w:sz w:val="18"/>
                <w:szCs w:val="18"/>
              </w:rPr>
            </w:pP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6A0F7C" w:rsidRPr="002C51A9" w:rsidRDefault="006A0F7C" w:rsidP="006A0F7C">
            <w:pPr>
              <w:spacing w:line="240" w:lineRule="exact"/>
              <w:ind w:firstLineChars="200" w:firstLine="360"/>
              <w:rPr>
                <w:sz w:val="18"/>
                <w:szCs w:val="18"/>
              </w:rPr>
            </w:pPr>
            <w:r w:rsidRPr="002C51A9">
              <w:rPr>
                <w:rFonts w:hint="eastAsia"/>
                <w:sz w:val="18"/>
                <w:szCs w:val="18"/>
              </w:rPr>
              <w:t>手续费及佣金净收入</w:t>
            </w:r>
          </w:p>
        </w:tc>
        <w:tc>
          <w:tcPr>
            <w:tcW w:w="421" w:type="pct"/>
            <w:tcBorders>
              <w:top w:val="single" w:sz="4" w:space="0" w:color="auto"/>
              <w:bottom w:val="single" w:sz="4" w:space="0" w:color="auto"/>
            </w:tcBorders>
            <w:shd w:val="clear" w:color="auto" w:fill="auto"/>
            <w:vAlign w:val="center"/>
          </w:tcPr>
          <w:p w:rsidR="006A0F7C" w:rsidRPr="002C51A9" w:rsidRDefault="006A0F7C" w:rsidP="006A0F7C">
            <w:pPr>
              <w:jc w:val="center"/>
              <w:rPr>
                <w:sz w:val="18"/>
                <w:szCs w:val="18"/>
              </w:rPr>
            </w:pPr>
            <w:r w:rsidRPr="002C51A9">
              <w:rPr>
                <w:rFonts w:hint="eastAsia"/>
                <w:sz w:val="18"/>
                <w:szCs w:val="18"/>
              </w:rPr>
              <w:t>5</w:t>
            </w:r>
          </w:p>
        </w:tc>
        <w:tc>
          <w:tcPr>
            <w:tcW w:w="1086" w:type="pct"/>
            <w:gridSpan w:val="2"/>
            <w:tcBorders>
              <w:top w:val="single" w:sz="4" w:space="0" w:color="auto"/>
              <w:bottom w:val="single" w:sz="4" w:space="0" w:color="auto"/>
            </w:tcBorders>
            <w:shd w:val="clear" w:color="auto" w:fill="auto"/>
            <w:noWrap/>
            <w:vAlign w:val="center"/>
          </w:tcPr>
          <w:p w:rsidR="006A0F7C" w:rsidRPr="002C51A9" w:rsidRDefault="006A0F7C" w:rsidP="006A0F7C">
            <w:pPr>
              <w:jc w:val="center"/>
              <w:rPr>
                <w:sz w:val="18"/>
                <w:szCs w:val="18"/>
              </w:rPr>
            </w:pPr>
          </w:p>
        </w:tc>
        <w:tc>
          <w:tcPr>
            <w:tcW w:w="1178" w:type="pct"/>
            <w:gridSpan w:val="2"/>
            <w:tcBorders>
              <w:top w:val="single" w:sz="4" w:space="0" w:color="auto"/>
              <w:bottom w:val="single" w:sz="4" w:space="0" w:color="auto"/>
            </w:tcBorders>
            <w:shd w:val="clear" w:color="auto" w:fill="auto"/>
            <w:vAlign w:val="center"/>
          </w:tcPr>
          <w:p w:rsidR="006A0F7C" w:rsidRPr="002C51A9" w:rsidRDefault="006A0F7C" w:rsidP="006A0F7C">
            <w:pPr>
              <w:jc w:val="center"/>
              <w:rPr>
                <w:sz w:val="18"/>
                <w:szCs w:val="18"/>
              </w:rPr>
            </w:pP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6A0F7C" w:rsidRPr="002C51A9" w:rsidRDefault="006A0F7C" w:rsidP="00275472">
            <w:pPr>
              <w:spacing w:line="240" w:lineRule="exact"/>
              <w:ind w:firstLineChars="500" w:firstLine="900"/>
              <w:rPr>
                <w:sz w:val="18"/>
                <w:szCs w:val="18"/>
              </w:rPr>
            </w:pPr>
            <w:r w:rsidRPr="002C51A9">
              <w:rPr>
                <w:rFonts w:hint="eastAsia"/>
                <w:sz w:val="18"/>
                <w:szCs w:val="18"/>
              </w:rPr>
              <w:t>其中：手续费及佣金收入</w:t>
            </w:r>
            <w:r w:rsidRPr="002C51A9">
              <w:rPr>
                <w:rFonts w:hint="eastAsia"/>
                <w:sz w:val="18"/>
                <w:szCs w:val="18"/>
              </w:rPr>
              <w:t xml:space="preserve">  </w:t>
            </w:r>
          </w:p>
        </w:tc>
        <w:tc>
          <w:tcPr>
            <w:tcW w:w="421" w:type="pct"/>
            <w:tcBorders>
              <w:top w:val="single" w:sz="4" w:space="0" w:color="auto"/>
              <w:bottom w:val="single" w:sz="4" w:space="0" w:color="auto"/>
            </w:tcBorders>
            <w:shd w:val="clear" w:color="auto" w:fill="auto"/>
            <w:vAlign w:val="center"/>
          </w:tcPr>
          <w:p w:rsidR="006A0F7C" w:rsidRPr="002C51A9" w:rsidRDefault="006A0F7C" w:rsidP="006A0F7C">
            <w:pPr>
              <w:jc w:val="center"/>
              <w:rPr>
                <w:sz w:val="18"/>
                <w:szCs w:val="18"/>
              </w:rPr>
            </w:pPr>
            <w:r w:rsidRPr="002C51A9">
              <w:rPr>
                <w:rFonts w:hint="eastAsia"/>
                <w:sz w:val="18"/>
                <w:szCs w:val="18"/>
              </w:rPr>
              <w:t>6</w:t>
            </w:r>
          </w:p>
        </w:tc>
        <w:tc>
          <w:tcPr>
            <w:tcW w:w="1086" w:type="pct"/>
            <w:gridSpan w:val="2"/>
            <w:tcBorders>
              <w:top w:val="single" w:sz="4" w:space="0" w:color="auto"/>
              <w:bottom w:val="single" w:sz="4" w:space="0" w:color="auto"/>
            </w:tcBorders>
            <w:shd w:val="clear" w:color="auto" w:fill="auto"/>
            <w:noWrap/>
            <w:vAlign w:val="center"/>
          </w:tcPr>
          <w:p w:rsidR="006A0F7C" w:rsidRPr="002C51A9" w:rsidRDefault="006A0F7C" w:rsidP="006A0F7C">
            <w:pPr>
              <w:jc w:val="center"/>
              <w:rPr>
                <w:sz w:val="18"/>
                <w:szCs w:val="18"/>
              </w:rPr>
            </w:pPr>
          </w:p>
        </w:tc>
        <w:tc>
          <w:tcPr>
            <w:tcW w:w="1178" w:type="pct"/>
            <w:gridSpan w:val="2"/>
            <w:tcBorders>
              <w:top w:val="single" w:sz="4" w:space="0" w:color="auto"/>
              <w:bottom w:val="single" w:sz="4" w:space="0" w:color="auto"/>
            </w:tcBorders>
            <w:shd w:val="clear" w:color="auto" w:fill="auto"/>
            <w:vAlign w:val="center"/>
          </w:tcPr>
          <w:p w:rsidR="006A0F7C" w:rsidRPr="002C51A9" w:rsidRDefault="006A0F7C" w:rsidP="006A0F7C">
            <w:pPr>
              <w:jc w:val="center"/>
              <w:rPr>
                <w:sz w:val="18"/>
                <w:szCs w:val="18"/>
              </w:rPr>
            </w:pP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6A0F7C" w:rsidRPr="002C51A9" w:rsidRDefault="006A0F7C" w:rsidP="00275472">
            <w:pPr>
              <w:spacing w:line="240" w:lineRule="exact"/>
              <w:ind w:firstLineChars="800" w:firstLine="1440"/>
              <w:rPr>
                <w:sz w:val="18"/>
                <w:szCs w:val="18"/>
              </w:rPr>
            </w:pPr>
            <w:r w:rsidRPr="002C51A9">
              <w:rPr>
                <w:rFonts w:hint="eastAsia"/>
                <w:sz w:val="18"/>
                <w:szCs w:val="18"/>
              </w:rPr>
              <w:t>手续费及佣金支出</w:t>
            </w:r>
          </w:p>
        </w:tc>
        <w:tc>
          <w:tcPr>
            <w:tcW w:w="421" w:type="pct"/>
            <w:tcBorders>
              <w:top w:val="single" w:sz="4" w:space="0" w:color="auto"/>
              <w:bottom w:val="single" w:sz="4" w:space="0" w:color="auto"/>
            </w:tcBorders>
            <w:shd w:val="clear" w:color="auto" w:fill="auto"/>
            <w:vAlign w:val="center"/>
          </w:tcPr>
          <w:p w:rsidR="006A0F7C" w:rsidRPr="002C51A9" w:rsidRDefault="006A0F7C" w:rsidP="006A0F7C">
            <w:pPr>
              <w:jc w:val="center"/>
              <w:rPr>
                <w:sz w:val="18"/>
                <w:szCs w:val="18"/>
              </w:rPr>
            </w:pPr>
            <w:r w:rsidRPr="002C51A9">
              <w:rPr>
                <w:rFonts w:hint="eastAsia"/>
                <w:sz w:val="18"/>
                <w:szCs w:val="18"/>
              </w:rPr>
              <w:t>7</w:t>
            </w:r>
          </w:p>
        </w:tc>
        <w:tc>
          <w:tcPr>
            <w:tcW w:w="1086" w:type="pct"/>
            <w:gridSpan w:val="2"/>
            <w:tcBorders>
              <w:top w:val="single" w:sz="4" w:space="0" w:color="auto"/>
              <w:bottom w:val="single" w:sz="4" w:space="0" w:color="auto"/>
            </w:tcBorders>
            <w:shd w:val="clear" w:color="auto" w:fill="auto"/>
            <w:noWrap/>
            <w:vAlign w:val="center"/>
          </w:tcPr>
          <w:p w:rsidR="006A0F7C" w:rsidRPr="002C51A9" w:rsidRDefault="006A0F7C" w:rsidP="006A0F7C">
            <w:pPr>
              <w:jc w:val="center"/>
              <w:rPr>
                <w:sz w:val="18"/>
                <w:szCs w:val="18"/>
              </w:rPr>
            </w:pPr>
          </w:p>
        </w:tc>
        <w:tc>
          <w:tcPr>
            <w:tcW w:w="1178" w:type="pct"/>
            <w:gridSpan w:val="2"/>
            <w:tcBorders>
              <w:top w:val="single" w:sz="4" w:space="0" w:color="auto"/>
              <w:bottom w:val="single" w:sz="4" w:space="0" w:color="auto"/>
            </w:tcBorders>
            <w:shd w:val="clear" w:color="auto" w:fill="auto"/>
            <w:vAlign w:val="center"/>
          </w:tcPr>
          <w:p w:rsidR="006A0F7C" w:rsidRPr="002C51A9" w:rsidRDefault="006A0F7C" w:rsidP="006A0F7C">
            <w:pPr>
              <w:jc w:val="center"/>
              <w:rPr>
                <w:sz w:val="18"/>
                <w:szCs w:val="18"/>
              </w:rPr>
            </w:pP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6A0F7C" w:rsidRPr="002C51A9" w:rsidRDefault="006A0F7C" w:rsidP="00275472">
            <w:pPr>
              <w:spacing w:line="240" w:lineRule="exact"/>
              <w:ind w:firstLineChars="200" w:firstLine="360"/>
              <w:rPr>
                <w:sz w:val="18"/>
                <w:szCs w:val="18"/>
              </w:rPr>
            </w:pPr>
            <w:r w:rsidRPr="002C51A9">
              <w:rPr>
                <w:rFonts w:hint="eastAsia"/>
                <w:sz w:val="18"/>
                <w:szCs w:val="18"/>
              </w:rPr>
              <w:t>已赚保费</w:t>
            </w:r>
          </w:p>
        </w:tc>
        <w:tc>
          <w:tcPr>
            <w:tcW w:w="421" w:type="pct"/>
            <w:tcBorders>
              <w:top w:val="single" w:sz="4" w:space="0" w:color="auto"/>
              <w:bottom w:val="single" w:sz="4" w:space="0" w:color="auto"/>
            </w:tcBorders>
            <w:shd w:val="clear" w:color="auto" w:fill="auto"/>
            <w:vAlign w:val="center"/>
          </w:tcPr>
          <w:p w:rsidR="006A0F7C" w:rsidRPr="002C51A9" w:rsidRDefault="006A0F7C" w:rsidP="006A0F7C">
            <w:pPr>
              <w:jc w:val="center"/>
              <w:rPr>
                <w:sz w:val="18"/>
                <w:szCs w:val="18"/>
              </w:rPr>
            </w:pPr>
            <w:r w:rsidRPr="002C51A9">
              <w:rPr>
                <w:rFonts w:hint="eastAsia"/>
                <w:sz w:val="18"/>
                <w:szCs w:val="18"/>
              </w:rPr>
              <w:t>8</w:t>
            </w:r>
          </w:p>
        </w:tc>
        <w:tc>
          <w:tcPr>
            <w:tcW w:w="1086" w:type="pct"/>
            <w:gridSpan w:val="2"/>
            <w:tcBorders>
              <w:top w:val="single" w:sz="4" w:space="0" w:color="auto"/>
              <w:bottom w:val="single" w:sz="4" w:space="0" w:color="auto"/>
            </w:tcBorders>
            <w:shd w:val="clear" w:color="auto" w:fill="auto"/>
            <w:noWrap/>
            <w:vAlign w:val="center"/>
          </w:tcPr>
          <w:p w:rsidR="006A0F7C" w:rsidRPr="002C51A9" w:rsidRDefault="006A0F7C" w:rsidP="006A0F7C">
            <w:pPr>
              <w:jc w:val="center"/>
              <w:rPr>
                <w:sz w:val="18"/>
                <w:szCs w:val="18"/>
              </w:rPr>
            </w:pPr>
          </w:p>
        </w:tc>
        <w:tc>
          <w:tcPr>
            <w:tcW w:w="1178" w:type="pct"/>
            <w:gridSpan w:val="2"/>
            <w:tcBorders>
              <w:top w:val="single" w:sz="4" w:space="0" w:color="auto"/>
              <w:bottom w:val="single" w:sz="4" w:space="0" w:color="auto"/>
            </w:tcBorders>
            <w:shd w:val="clear" w:color="auto" w:fill="auto"/>
            <w:vAlign w:val="center"/>
          </w:tcPr>
          <w:p w:rsidR="006A0F7C" w:rsidRPr="002C51A9" w:rsidRDefault="006A0F7C" w:rsidP="006A0F7C">
            <w:pPr>
              <w:jc w:val="center"/>
              <w:rPr>
                <w:sz w:val="18"/>
                <w:szCs w:val="18"/>
              </w:rPr>
            </w:pP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6A0F7C" w:rsidRPr="002C51A9" w:rsidRDefault="006A0F7C" w:rsidP="00275472">
            <w:pPr>
              <w:spacing w:line="240" w:lineRule="exact"/>
              <w:ind w:firstLineChars="200" w:firstLine="360"/>
              <w:rPr>
                <w:sz w:val="18"/>
                <w:szCs w:val="18"/>
              </w:rPr>
            </w:pPr>
            <w:r w:rsidRPr="002C51A9">
              <w:rPr>
                <w:rFonts w:hint="eastAsia"/>
                <w:sz w:val="18"/>
                <w:szCs w:val="18"/>
              </w:rPr>
              <w:t>管理费</w:t>
            </w:r>
            <w:r w:rsidR="00C82B57" w:rsidRPr="002C51A9">
              <w:rPr>
                <w:rFonts w:hint="eastAsia"/>
                <w:sz w:val="18"/>
                <w:szCs w:val="18"/>
              </w:rPr>
              <w:t>和托管费</w:t>
            </w:r>
            <w:r w:rsidRPr="002C51A9">
              <w:rPr>
                <w:rFonts w:hint="eastAsia"/>
                <w:sz w:val="18"/>
                <w:szCs w:val="18"/>
              </w:rPr>
              <w:t>收入</w:t>
            </w:r>
          </w:p>
        </w:tc>
        <w:tc>
          <w:tcPr>
            <w:tcW w:w="421" w:type="pct"/>
            <w:tcBorders>
              <w:top w:val="single" w:sz="4" w:space="0" w:color="auto"/>
              <w:bottom w:val="single" w:sz="4" w:space="0" w:color="auto"/>
            </w:tcBorders>
            <w:shd w:val="clear" w:color="auto" w:fill="auto"/>
            <w:vAlign w:val="center"/>
          </w:tcPr>
          <w:p w:rsidR="006A0F7C" w:rsidRPr="002C51A9" w:rsidRDefault="006A0F7C" w:rsidP="006A0F7C">
            <w:pPr>
              <w:jc w:val="center"/>
              <w:rPr>
                <w:sz w:val="18"/>
                <w:szCs w:val="18"/>
              </w:rPr>
            </w:pPr>
            <w:r w:rsidRPr="002C51A9">
              <w:rPr>
                <w:rFonts w:hint="eastAsia"/>
                <w:sz w:val="18"/>
                <w:szCs w:val="18"/>
              </w:rPr>
              <w:t>9</w:t>
            </w:r>
          </w:p>
        </w:tc>
        <w:tc>
          <w:tcPr>
            <w:tcW w:w="1086" w:type="pct"/>
            <w:gridSpan w:val="2"/>
            <w:tcBorders>
              <w:top w:val="single" w:sz="4" w:space="0" w:color="auto"/>
              <w:bottom w:val="single" w:sz="4" w:space="0" w:color="auto"/>
            </w:tcBorders>
            <w:shd w:val="clear" w:color="auto" w:fill="auto"/>
            <w:noWrap/>
            <w:vAlign w:val="center"/>
          </w:tcPr>
          <w:p w:rsidR="006A0F7C" w:rsidRPr="002C51A9" w:rsidRDefault="006A0F7C" w:rsidP="006A0F7C">
            <w:pPr>
              <w:jc w:val="center"/>
              <w:rPr>
                <w:sz w:val="18"/>
                <w:szCs w:val="18"/>
              </w:rPr>
            </w:pPr>
          </w:p>
        </w:tc>
        <w:tc>
          <w:tcPr>
            <w:tcW w:w="1178" w:type="pct"/>
            <w:gridSpan w:val="2"/>
            <w:tcBorders>
              <w:top w:val="single" w:sz="4" w:space="0" w:color="auto"/>
              <w:bottom w:val="single" w:sz="4" w:space="0" w:color="auto"/>
            </w:tcBorders>
            <w:shd w:val="clear" w:color="auto" w:fill="auto"/>
            <w:vAlign w:val="center"/>
          </w:tcPr>
          <w:p w:rsidR="006A0F7C" w:rsidRPr="002C51A9" w:rsidRDefault="006A0F7C" w:rsidP="006A0F7C">
            <w:pPr>
              <w:jc w:val="center"/>
              <w:rPr>
                <w:sz w:val="18"/>
                <w:szCs w:val="18"/>
              </w:rPr>
            </w:pP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6A0F7C" w:rsidRPr="002C51A9" w:rsidRDefault="006A0F7C" w:rsidP="00275472">
            <w:pPr>
              <w:spacing w:line="240" w:lineRule="exact"/>
              <w:ind w:firstLineChars="200" w:firstLine="360"/>
              <w:rPr>
                <w:sz w:val="18"/>
                <w:szCs w:val="18"/>
              </w:rPr>
            </w:pPr>
            <w:r w:rsidRPr="002C51A9">
              <w:rPr>
                <w:sz w:val="18"/>
                <w:szCs w:val="18"/>
              </w:rPr>
              <w:t>投资收益</w:t>
            </w:r>
          </w:p>
        </w:tc>
        <w:tc>
          <w:tcPr>
            <w:tcW w:w="421" w:type="pct"/>
            <w:tcBorders>
              <w:top w:val="single" w:sz="4" w:space="0" w:color="auto"/>
              <w:bottom w:val="single" w:sz="4" w:space="0" w:color="auto"/>
            </w:tcBorders>
            <w:shd w:val="clear" w:color="auto" w:fill="auto"/>
            <w:vAlign w:val="center"/>
          </w:tcPr>
          <w:p w:rsidR="006A0F7C" w:rsidRPr="002C51A9" w:rsidRDefault="006A0F7C" w:rsidP="006A0F7C">
            <w:pPr>
              <w:jc w:val="center"/>
              <w:rPr>
                <w:sz w:val="18"/>
                <w:szCs w:val="18"/>
              </w:rPr>
            </w:pPr>
            <w:r w:rsidRPr="002C51A9">
              <w:rPr>
                <w:rFonts w:hint="eastAsia"/>
                <w:sz w:val="18"/>
                <w:szCs w:val="18"/>
              </w:rPr>
              <w:t>10</w:t>
            </w:r>
          </w:p>
        </w:tc>
        <w:tc>
          <w:tcPr>
            <w:tcW w:w="1086" w:type="pct"/>
            <w:gridSpan w:val="2"/>
            <w:tcBorders>
              <w:top w:val="single" w:sz="4" w:space="0" w:color="auto"/>
              <w:bottom w:val="single" w:sz="4" w:space="0" w:color="auto"/>
            </w:tcBorders>
            <w:shd w:val="clear" w:color="auto" w:fill="auto"/>
            <w:noWrap/>
            <w:vAlign w:val="center"/>
          </w:tcPr>
          <w:p w:rsidR="006A0F7C" w:rsidRPr="002C51A9" w:rsidRDefault="006A0F7C" w:rsidP="006A0F7C">
            <w:pPr>
              <w:jc w:val="center"/>
              <w:rPr>
                <w:sz w:val="18"/>
                <w:szCs w:val="18"/>
              </w:rPr>
            </w:pPr>
          </w:p>
        </w:tc>
        <w:tc>
          <w:tcPr>
            <w:tcW w:w="1178" w:type="pct"/>
            <w:gridSpan w:val="2"/>
            <w:tcBorders>
              <w:top w:val="single" w:sz="4" w:space="0" w:color="auto"/>
              <w:bottom w:val="single" w:sz="4" w:space="0" w:color="auto"/>
            </w:tcBorders>
            <w:shd w:val="clear" w:color="auto" w:fill="auto"/>
            <w:vAlign w:val="center"/>
          </w:tcPr>
          <w:p w:rsidR="006A0F7C" w:rsidRPr="002C51A9" w:rsidRDefault="006A0F7C" w:rsidP="006A0F7C">
            <w:pPr>
              <w:jc w:val="center"/>
              <w:rPr>
                <w:sz w:val="18"/>
                <w:szCs w:val="18"/>
              </w:rPr>
            </w:pP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6A0F7C" w:rsidRPr="002C51A9" w:rsidRDefault="006A0F7C" w:rsidP="00275472">
            <w:pPr>
              <w:spacing w:line="240" w:lineRule="exact"/>
              <w:ind w:firstLineChars="200" w:firstLine="360"/>
              <w:rPr>
                <w:sz w:val="18"/>
                <w:szCs w:val="18"/>
              </w:rPr>
            </w:pPr>
            <w:r w:rsidRPr="002C51A9">
              <w:rPr>
                <w:sz w:val="18"/>
                <w:szCs w:val="18"/>
              </w:rPr>
              <w:t>公允价值变动收益</w:t>
            </w:r>
          </w:p>
        </w:tc>
        <w:tc>
          <w:tcPr>
            <w:tcW w:w="421" w:type="pct"/>
            <w:tcBorders>
              <w:top w:val="single" w:sz="4" w:space="0" w:color="auto"/>
              <w:bottom w:val="single" w:sz="4" w:space="0" w:color="auto"/>
            </w:tcBorders>
            <w:shd w:val="clear" w:color="auto" w:fill="auto"/>
            <w:vAlign w:val="center"/>
          </w:tcPr>
          <w:p w:rsidR="006A0F7C" w:rsidRPr="002C51A9" w:rsidRDefault="006A0F7C" w:rsidP="006A0F7C">
            <w:pPr>
              <w:jc w:val="center"/>
              <w:rPr>
                <w:sz w:val="18"/>
                <w:szCs w:val="18"/>
              </w:rPr>
            </w:pPr>
            <w:r w:rsidRPr="002C51A9">
              <w:rPr>
                <w:sz w:val="18"/>
                <w:szCs w:val="18"/>
              </w:rPr>
              <w:t>1</w:t>
            </w:r>
            <w:r w:rsidRPr="002C51A9">
              <w:rPr>
                <w:rFonts w:hint="eastAsia"/>
                <w:sz w:val="18"/>
                <w:szCs w:val="18"/>
              </w:rPr>
              <w:t>1</w:t>
            </w:r>
          </w:p>
        </w:tc>
        <w:tc>
          <w:tcPr>
            <w:tcW w:w="1086" w:type="pct"/>
            <w:gridSpan w:val="2"/>
            <w:tcBorders>
              <w:top w:val="single" w:sz="4" w:space="0" w:color="auto"/>
              <w:bottom w:val="single" w:sz="4" w:space="0" w:color="auto"/>
            </w:tcBorders>
            <w:shd w:val="clear" w:color="auto" w:fill="auto"/>
            <w:noWrap/>
            <w:vAlign w:val="center"/>
          </w:tcPr>
          <w:p w:rsidR="006A0F7C" w:rsidRPr="002C51A9" w:rsidRDefault="006A0F7C" w:rsidP="006A0F7C">
            <w:pPr>
              <w:jc w:val="center"/>
              <w:rPr>
                <w:sz w:val="18"/>
                <w:szCs w:val="18"/>
              </w:rPr>
            </w:pPr>
          </w:p>
        </w:tc>
        <w:tc>
          <w:tcPr>
            <w:tcW w:w="1178" w:type="pct"/>
            <w:gridSpan w:val="2"/>
            <w:tcBorders>
              <w:top w:val="single" w:sz="4" w:space="0" w:color="auto"/>
              <w:bottom w:val="single" w:sz="4" w:space="0" w:color="auto"/>
            </w:tcBorders>
            <w:shd w:val="clear" w:color="auto" w:fill="auto"/>
            <w:vAlign w:val="center"/>
          </w:tcPr>
          <w:p w:rsidR="006A0F7C" w:rsidRPr="002C51A9" w:rsidRDefault="006A0F7C" w:rsidP="006A0F7C">
            <w:pPr>
              <w:jc w:val="center"/>
              <w:rPr>
                <w:sz w:val="18"/>
                <w:szCs w:val="18"/>
              </w:rPr>
            </w:pP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6A0F7C" w:rsidRPr="002C51A9" w:rsidRDefault="006A0F7C" w:rsidP="00275472">
            <w:pPr>
              <w:ind w:firstLineChars="200" w:firstLine="360"/>
              <w:rPr>
                <w:sz w:val="18"/>
                <w:szCs w:val="18"/>
              </w:rPr>
            </w:pPr>
            <w:r w:rsidRPr="002C51A9">
              <w:rPr>
                <w:rFonts w:hint="eastAsia"/>
                <w:sz w:val="18"/>
                <w:szCs w:val="18"/>
              </w:rPr>
              <w:t>其他</w:t>
            </w:r>
            <w:r w:rsidR="004579A3" w:rsidRPr="002C51A9">
              <w:rPr>
                <w:rFonts w:hint="eastAsia"/>
                <w:sz w:val="18"/>
                <w:szCs w:val="18"/>
              </w:rPr>
              <w:t>营业</w:t>
            </w:r>
            <w:r w:rsidRPr="002C51A9">
              <w:rPr>
                <w:rFonts w:hint="eastAsia"/>
                <w:sz w:val="18"/>
                <w:szCs w:val="18"/>
              </w:rPr>
              <w:t>收入</w:t>
            </w:r>
          </w:p>
        </w:tc>
        <w:tc>
          <w:tcPr>
            <w:tcW w:w="421" w:type="pct"/>
            <w:tcBorders>
              <w:top w:val="single" w:sz="4" w:space="0" w:color="auto"/>
              <w:bottom w:val="single" w:sz="4" w:space="0" w:color="auto"/>
            </w:tcBorders>
            <w:shd w:val="clear" w:color="auto" w:fill="auto"/>
            <w:vAlign w:val="center"/>
          </w:tcPr>
          <w:p w:rsidR="006A0F7C" w:rsidRPr="002C51A9" w:rsidRDefault="004579A3" w:rsidP="006A0F7C">
            <w:pPr>
              <w:jc w:val="center"/>
              <w:rPr>
                <w:sz w:val="18"/>
                <w:szCs w:val="18"/>
              </w:rPr>
            </w:pPr>
            <w:r w:rsidRPr="002C51A9">
              <w:rPr>
                <w:sz w:val="18"/>
                <w:szCs w:val="18"/>
              </w:rPr>
              <w:t>1</w:t>
            </w:r>
            <w:r w:rsidR="006A0F7C" w:rsidRPr="002C51A9">
              <w:rPr>
                <w:sz w:val="18"/>
                <w:szCs w:val="18"/>
              </w:rPr>
              <w:t>2</w:t>
            </w:r>
          </w:p>
        </w:tc>
        <w:tc>
          <w:tcPr>
            <w:tcW w:w="1086" w:type="pct"/>
            <w:gridSpan w:val="2"/>
            <w:tcBorders>
              <w:top w:val="single" w:sz="4" w:space="0" w:color="auto"/>
              <w:bottom w:val="single" w:sz="4" w:space="0" w:color="auto"/>
            </w:tcBorders>
            <w:shd w:val="clear" w:color="auto" w:fill="auto"/>
            <w:noWrap/>
            <w:vAlign w:val="center"/>
          </w:tcPr>
          <w:p w:rsidR="006A0F7C" w:rsidRPr="002C51A9" w:rsidRDefault="006A0F7C" w:rsidP="006A0F7C">
            <w:pPr>
              <w:jc w:val="center"/>
              <w:rPr>
                <w:sz w:val="18"/>
                <w:szCs w:val="18"/>
              </w:rPr>
            </w:pPr>
          </w:p>
        </w:tc>
        <w:tc>
          <w:tcPr>
            <w:tcW w:w="1178" w:type="pct"/>
            <w:gridSpan w:val="2"/>
            <w:tcBorders>
              <w:top w:val="single" w:sz="4" w:space="0" w:color="auto"/>
              <w:bottom w:val="single" w:sz="4" w:space="0" w:color="auto"/>
            </w:tcBorders>
            <w:shd w:val="clear" w:color="auto" w:fill="auto"/>
            <w:vAlign w:val="center"/>
          </w:tcPr>
          <w:p w:rsidR="006A0F7C" w:rsidRPr="002C51A9" w:rsidRDefault="006A0F7C" w:rsidP="006A0F7C">
            <w:pPr>
              <w:jc w:val="center"/>
              <w:rPr>
                <w:sz w:val="18"/>
                <w:szCs w:val="18"/>
              </w:rPr>
            </w:pP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6A0F7C" w:rsidRPr="002C51A9" w:rsidRDefault="006A0F7C" w:rsidP="006A0F7C">
            <w:pPr>
              <w:rPr>
                <w:sz w:val="18"/>
                <w:szCs w:val="18"/>
              </w:rPr>
            </w:pPr>
            <w:r w:rsidRPr="002C51A9">
              <w:rPr>
                <w:rFonts w:hint="eastAsia"/>
                <w:sz w:val="18"/>
                <w:szCs w:val="18"/>
              </w:rPr>
              <w:t>营业支出</w:t>
            </w:r>
          </w:p>
        </w:tc>
        <w:tc>
          <w:tcPr>
            <w:tcW w:w="421" w:type="pct"/>
            <w:tcBorders>
              <w:top w:val="single" w:sz="4" w:space="0" w:color="auto"/>
              <w:bottom w:val="single" w:sz="4" w:space="0" w:color="auto"/>
            </w:tcBorders>
            <w:shd w:val="clear" w:color="auto" w:fill="auto"/>
            <w:vAlign w:val="center"/>
          </w:tcPr>
          <w:p w:rsidR="006A0F7C" w:rsidRPr="002C51A9" w:rsidRDefault="006A0F7C" w:rsidP="006A0F7C">
            <w:pPr>
              <w:jc w:val="center"/>
              <w:rPr>
                <w:sz w:val="18"/>
                <w:szCs w:val="18"/>
              </w:rPr>
            </w:pPr>
            <w:r w:rsidRPr="002C51A9">
              <w:rPr>
                <w:sz w:val="18"/>
                <w:szCs w:val="18"/>
              </w:rPr>
              <w:t>1</w:t>
            </w:r>
            <w:r w:rsidRPr="002C51A9">
              <w:rPr>
                <w:rFonts w:hint="eastAsia"/>
                <w:sz w:val="18"/>
                <w:szCs w:val="18"/>
              </w:rPr>
              <w:t>3</w:t>
            </w:r>
          </w:p>
        </w:tc>
        <w:tc>
          <w:tcPr>
            <w:tcW w:w="1086" w:type="pct"/>
            <w:gridSpan w:val="2"/>
            <w:tcBorders>
              <w:top w:val="single" w:sz="4" w:space="0" w:color="auto"/>
              <w:bottom w:val="single" w:sz="4" w:space="0" w:color="auto"/>
            </w:tcBorders>
            <w:shd w:val="clear" w:color="auto" w:fill="auto"/>
            <w:noWrap/>
            <w:vAlign w:val="center"/>
          </w:tcPr>
          <w:p w:rsidR="006A0F7C" w:rsidRPr="002C51A9" w:rsidRDefault="006A0F7C" w:rsidP="006A0F7C">
            <w:pPr>
              <w:jc w:val="center"/>
              <w:rPr>
                <w:sz w:val="18"/>
                <w:szCs w:val="18"/>
              </w:rPr>
            </w:pPr>
          </w:p>
        </w:tc>
        <w:tc>
          <w:tcPr>
            <w:tcW w:w="1178" w:type="pct"/>
            <w:gridSpan w:val="2"/>
            <w:tcBorders>
              <w:top w:val="single" w:sz="4" w:space="0" w:color="auto"/>
              <w:bottom w:val="single" w:sz="4" w:space="0" w:color="auto"/>
            </w:tcBorders>
            <w:shd w:val="clear" w:color="auto" w:fill="auto"/>
            <w:vAlign w:val="center"/>
          </w:tcPr>
          <w:p w:rsidR="006A0F7C" w:rsidRPr="002C51A9" w:rsidRDefault="006A0F7C" w:rsidP="006A0F7C">
            <w:pPr>
              <w:jc w:val="center"/>
              <w:rPr>
                <w:sz w:val="18"/>
                <w:szCs w:val="18"/>
              </w:rPr>
            </w:pP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6A0F7C" w:rsidRPr="002C51A9" w:rsidRDefault="006A0F7C" w:rsidP="006A0F7C">
            <w:pPr>
              <w:ind w:firstLineChars="200" w:firstLine="360"/>
              <w:rPr>
                <w:sz w:val="18"/>
                <w:szCs w:val="18"/>
              </w:rPr>
            </w:pPr>
            <w:r w:rsidRPr="002C51A9">
              <w:rPr>
                <w:rFonts w:hint="eastAsia"/>
                <w:sz w:val="18"/>
                <w:szCs w:val="18"/>
              </w:rPr>
              <w:t>其中：业务及管理费</w:t>
            </w:r>
          </w:p>
        </w:tc>
        <w:tc>
          <w:tcPr>
            <w:tcW w:w="421" w:type="pct"/>
            <w:tcBorders>
              <w:top w:val="single" w:sz="4" w:space="0" w:color="auto"/>
              <w:bottom w:val="single" w:sz="4" w:space="0" w:color="auto"/>
            </w:tcBorders>
            <w:shd w:val="clear" w:color="auto" w:fill="auto"/>
            <w:vAlign w:val="center"/>
          </w:tcPr>
          <w:p w:rsidR="006A0F7C" w:rsidRPr="002C51A9" w:rsidRDefault="006A0F7C" w:rsidP="006A0F7C">
            <w:pPr>
              <w:jc w:val="center"/>
              <w:rPr>
                <w:sz w:val="18"/>
                <w:szCs w:val="18"/>
              </w:rPr>
            </w:pPr>
            <w:r w:rsidRPr="002C51A9">
              <w:rPr>
                <w:sz w:val="18"/>
                <w:szCs w:val="18"/>
              </w:rPr>
              <w:t>1</w:t>
            </w:r>
            <w:r w:rsidRPr="002C51A9">
              <w:rPr>
                <w:rFonts w:hint="eastAsia"/>
                <w:sz w:val="18"/>
                <w:szCs w:val="18"/>
              </w:rPr>
              <w:t>4</w:t>
            </w:r>
          </w:p>
        </w:tc>
        <w:tc>
          <w:tcPr>
            <w:tcW w:w="1086" w:type="pct"/>
            <w:gridSpan w:val="2"/>
            <w:tcBorders>
              <w:top w:val="single" w:sz="4" w:space="0" w:color="auto"/>
              <w:bottom w:val="single" w:sz="4" w:space="0" w:color="auto"/>
            </w:tcBorders>
            <w:shd w:val="clear" w:color="auto" w:fill="auto"/>
            <w:noWrap/>
            <w:vAlign w:val="center"/>
          </w:tcPr>
          <w:p w:rsidR="006A0F7C" w:rsidRPr="002C51A9" w:rsidRDefault="006A0F7C" w:rsidP="006A0F7C">
            <w:pPr>
              <w:jc w:val="center"/>
              <w:rPr>
                <w:sz w:val="18"/>
                <w:szCs w:val="18"/>
              </w:rPr>
            </w:pPr>
          </w:p>
        </w:tc>
        <w:tc>
          <w:tcPr>
            <w:tcW w:w="1178" w:type="pct"/>
            <w:gridSpan w:val="2"/>
            <w:tcBorders>
              <w:top w:val="single" w:sz="4" w:space="0" w:color="auto"/>
              <w:bottom w:val="single" w:sz="4" w:space="0" w:color="auto"/>
            </w:tcBorders>
            <w:shd w:val="clear" w:color="auto" w:fill="auto"/>
            <w:vAlign w:val="center"/>
          </w:tcPr>
          <w:p w:rsidR="006A0F7C" w:rsidRPr="002C51A9" w:rsidRDefault="006A0F7C" w:rsidP="006A0F7C">
            <w:pPr>
              <w:jc w:val="center"/>
              <w:rPr>
                <w:sz w:val="18"/>
                <w:szCs w:val="18"/>
              </w:rPr>
            </w:pP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6A0F7C" w:rsidRPr="002C51A9" w:rsidRDefault="006A0F7C" w:rsidP="00555321">
            <w:pPr>
              <w:ind w:firstLineChars="700" w:firstLine="1260"/>
              <w:rPr>
                <w:sz w:val="18"/>
                <w:szCs w:val="18"/>
              </w:rPr>
            </w:pPr>
            <w:r w:rsidRPr="002C51A9">
              <w:rPr>
                <w:rFonts w:hint="eastAsia"/>
                <w:sz w:val="18"/>
                <w:szCs w:val="18"/>
              </w:rPr>
              <w:t>其中：固定资产折旧</w:t>
            </w:r>
          </w:p>
        </w:tc>
        <w:tc>
          <w:tcPr>
            <w:tcW w:w="421" w:type="pct"/>
            <w:tcBorders>
              <w:top w:val="single" w:sz="4" w:space="0" w:color="auto"/>
              <w:bottom w:val="single" w:sz="4" w:space="0" w:color="auto"/>
            </w:tcBorders>
            <w:shd w:val="clear" w:color="auto" w:fill="auto"/>
            <w:vAlign w:val="center"/>
          </w:tcPr>
          <w:p w:rsidR="006A0F7C" w:rsidRPr="002C51A9" w:rsidRDefault="006A0F7C" w:rsidP="004579A3">
            <w:pPr>
              <w:jc w:val="center"/>
              <w:rPr>
                <w:sz w:val="18"/>
                <w:szCs w:val="18"/>
              </w:rPr>
            </w:pPr>
            <w:r w:rsidRPr="002C51A9">
              <w:rPr>
                <w:rFonts w:hint="eastAsia"/>
                <w:sz w:val="18"/>
                <w:szCs w:val="18"/>
              </w:rPr>
              <w:t>1</w:t>
            </w:r>
            <w:r w:rsidR="004579A3" w:rsidRPr="002C51A9">
              <w:rPr>
                <w:sz w:val="18"/>
                <w:szCs w:val="18"/>
              </w:rPr>
              <w:t>5</w:t>
            </w:r>
          </w:p>
        </w:tc>
        <w:tc>
          <w:tcPr>
            <w:tcW w:w="1086" w:type="pct"/>
            <w:gridSpan w:val="2"/>
            <w:tcBorders>
              <w:top w:val="single" w:sz="4" w:space="0" w:color="auto"/>
              <w:bottom w:val="single" w:sz="4" w:space="0" w:color="auto"/>
            </w:tcBorders>
            <w:shd w:val="clear" w:color="auto" w:fill="auto"/>
            <w:noWrap/>
            <w:vAlign w:val="center"/>
          </w:tcPr>
          <w:p w:rsidR="006A0F7C" w:rsidRPr="002C51A9" w:rsidRDefault="006A0F7C" w:rsidP="006A0F7C">
            <w:pPr>
              <w:jc w:val="center"/>
              <w:rPr>
                <w:sz w:val="18"/>
                <w:szCs w:val="18"/>
              </w:rPr>
            </w:pPr>
          </w:p>
        </w:tc>
        <w:tc>
          <w:tcPr>
            <w:tcW w:w="1178" w:type="pct"/>
            <w:gridSpan w:val="2"/>
            <w:tcBorders>
              <w:top w:val="single" w:sz="4" w:space="0" w:color="auto"/>
              <w:bottom w:val="single" w:sz="4" w:space="0" w:color="auto"/>
            </w:tcBorders>
            <w:shd w:val="clear" w:color="auto" w:fill="auto"/>
            <w:vAlign w:val="center"/>
          </w:tcPr>
          <w:p w:rsidR="006A0F7C" w:rsidRPr="002C51A9" w:rsidRDefault="006A0F7C" w:rsidP="006A0F7C">
            <w:pPr>
              <w:jc w:val="center"/>
              <w:rPr>
                <w:sz w:val="18"/>
                <w:szCs w:val="18"/>
              </w:rPr>
            </w:pP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6A0F7C" w:rsidRPr="002C51A9" w:rsidRDefault="006A0F7C" w:rsidP="006A0F7C">
            <w:pPr>
              <w:ind w:firstLineChars="200" w:firstLine="360"/>
              <w:rPr>
                <w:sz w:val="18"/>
                <w:szCs w:val="18"/>
              </w:rPr>
            </w:pPr>
            <w:r w:rsidRPr="002C51A9">
              <w:rPr>
                <w:rFonts w:hint="eastAsia"/>
                <w:sz w:val="18"/>
                <w:szCs w:val="18"/>
              </w:rPr>
              <w:t xml:space="preserve">      </w:t>
            </w:r>
            <w:r w:rsidRPr="002C51A9">
              <w:rPr>
                <w:sz w:val="18"/>
                <w:szCs w:val="18"/>
              </w:rPr>
              <w:t>税金及附加</w:t>
            </w:r>
          </w:p>
        </w:tc>
        <w:tc>
          <w:tcPr>
            <w:tcW w:w="421" w:type="pct"/>
            <w:tcBorders>
              <w:top w:val="single" w:sz="4" w:space="0" w:color="auto"/>
              <w:bottom w:val="single" w:sz="4" w:space="0" w:color="auto"/>
            </w:tcBorders>
            <w:shd w:val="clear" w:color="auto" w:fill="auto"/>
            <w:vAlign w:val="center"/>
          </w:tcPr>
          <w:p w:rsidR="006A0F7C" w:rsidRPr="002C51A9" w:rsidRDefault="006A0F7C" w:rsidP="004579A3">
            <w:pPr>
              <w:jc w:val="center"/>
              <w:rPr>
                <w:sz w:val="18"/>
                <w:szCs w:val="18"/>
              </w:rPr>
            </w:pPr>
            <w:r w:rsidRPr="002C51A9">
              <w:rPr>
                <w:rFonts w:hint="eastAsia"/>
                <w:sz w:val="18"/>
                <w:szCs w:val="18"/>
              </w:rPr>
              <w:t>1</w:t>
            </w:r>
            <w:r w:rsidR="004579A3" w:rsidRPr="002C51A9">
              <w:rPr>
                <w:sz w:val="18"/>
                <w:szCs w:val="18"/>
              </w:rPr>
              <w:t>6</w:t>
            </w:r>
          </w:p>
        </w:tc>
        <w:tc>
          <w:tcPr>
            <w:tcW w:w="1086" w:type="pct"/>
            <w:gridSpan w:val="2"/>
            <w:tcBorders>
              <w:top w:val="single" w:sz="4" w:space="0" w:color="auto"/>
              <w:bottom w:val="single" w:sz="4" w:space="0" w:color="auto"/>
            </w:tcBorders>
            <w:shd w:val="clear" w:color="auto" w:fill="auto"/>
            <w:noWrap/>
            <w:vAlign w:val="center"/>
          </w:tcPr>
          <w:p w:rsidR="006A0F7C" w:rsidRPr="002C51A9" w:rsidRDefault="006A0F7C" w:rsidP="006A0F7C">
            <w:pPr>
              <w:jc w:val="center"/>
              <w:rPr>
                <w:sz w:val="18"/>
                <w:szCs w:val="18"/>
              </w:rPr>
            </w:pPr>
          </w:p>
        </w:tc>
        <w:tc>
          <w:tcPr>
            <w:tcW w:w="1178" w:type="pct"/>
            <w:gridSpan w:val="2"/>
            <w:tcBorders>
              <w:top w:val="single" w:sz="4" w:space="0" w:color="auto"/>
              <w:bottom w:val="single" w:sz="4" w:space="0" w:color="auto"/>
            </w:tcBorders>
            <w:shd w:val="clear" w:color="auto" w:fill="auto"/>
            <w:vAlign w:val="center"/>
          </w:tcPr>
          <w:p w:rsidR="006A0F7C" w:rsidRPr="002C51A9" w:rsidRDefault="006A0F7C" w:rsidP="006A0F7C">
            <w:pPr>
              <w:jc w:val="center"/>
              <w:rPr>
                <w:sz w:val="18"/>
                <w:szCs w:val="18"/>
              </w:rPr>
            </w:pP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4579A3" w:rsidRPr="002C51A9" w:rsidRDefault="004579A3" w:rsidP="004579A3">
            <w:pPr>
              <w:ind w:firstLineChars="200" w:firstLine="360"/>
              <w:rPr>
                <w:sz w:val="18"/>
                <w:szCs w:val="18"/>
              </w:rPr>
            </w:pPr>
            <w:r w:rsidRPr="002C51A9">
              <w:rPr>
                <w:rFonts w:hint="eastAsia"/>
                <w:sz w:val="18"/>
                <w:szCs w:val="18"/>
              </w:rPr>
              <w:t xml:space="preserve">      </w:t>
            </w:r>
            <w:r w:rsidRPr="002C51A9">
              <w:rPr>
                <w:rFonts w:hint="eastAsia"/>
                <w:sz w:val="18"/>
                <w:szCs w:val="18"/>
              </w:rPr>
              <w:t>资产减值损失</w:t>
            </w:r>
          </w:p>
        </w:tc>
        <w:tc>
          <w:tcPr>
            <w:tcW w:w="421" w:type="pct"/>
            <w:tcBorders>
              <w:top w:val="single" w:sz="4" w:space="0" w:color="auto"/>
              <w:bottom w:val="single" w:sz="4" w:space="0" w:color="auto"/>
            </w:tcBorders>
            <w:shd w:val="clear" w:color="auto" w:fill="auto"/>
            <w:vAlign w:val="center"/>
          </w:tcPr>
          <w:p w:rsidR="004579A3" w:rsidRPr="002C51A9" w:rsidRDefault="004579A3" w:rsidP="004579A3">
            <w:pPr>
              <w:jc w:val="center"/>
              <w:rPr>
                <w:sz w:val="18"/>
                <w:szCs w:val="18"/>
              </w:rPr>
            </w:pPr>
            <w:r w:rsidRPr="002C51A9">
              <w:rPr>
                <w:rFonts w:hint="eastAsia"/>
                <w:sz w:val="18"/>
                <w:szCs w:val="18"/>
              </w:rPr>
              <w:t>17</w:t>
            </w:r>
          </w:p>
        </w:tc>
        <w:tc>
          <w:tcPr>
            <w:tcW w:w="1086" w:type="pct"/>
            <w:gridSpan w:val="2"/>
            <w:tcBorders>
              <w:top w:val="single" w:sz="4" w:space="0" w:color="auto"/>
              <w:bottom w:val="single" w:sz="4" w:space="0" w:color="auto"/>
            </w:tcBorders>
            <w:shd w:val="clear" w:color="auto" w:fill="auto"/>
            <w:noWrap/>
            <w:vAlign w:val="center"/>
          </w:tcPr>
          <w:p w:rsidR="004579A3" w:rsidRPr="002C51A9" w:rsidRDefault="004579A3" w:rsidP="004579A3">
            <w:pPr>
              <w:jc w:val="center"/>
              <w:rPr>
                <w:sz w:val="18"/>
                <w:szCs w:val="18"/>
              </w:rPr>
            </w:pPr>
          </w:p>
        </w:tc>
        <w:tc>
          <w:tcPr>
            <w:tcW w:w="1178" w:type="pct"/>
            <w:gridSpan w:val="2"/>
            <w:tcBorders>
              <w:top w:val="single" w:sz="4" w:space="0" w:color="auto"/>
              <w:bottom w:val="single" w:sz="4" w:space="0" w:color="auto"/>
            </w:tcBorders>
            <w:shd w:val="clear" w:color="auto" w:fill="auto"/>
            <w:vAlign w:val="center"/>
          </w:tcPr>
          <w:p w:rsidR="004579A3" w:rsidRPr="002C51A9" w:rsidRDefault="004579A3" w:rsidP="004579A3">
            <w:pPr>
              <w:jc w:val="center"/>
              <w:rPr>
                <w:sz w:val="18"/>
                <w:szCs w:val="18"/>
              </w:rPr>
            </w:pP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4579A3" w:rsidRPr="002C51A9" w:rsidRDefault="004579A3" w:rsidP="004579A3">
            <w:pPr>
              <w:rPr>
                <w:sz w:val="18"/>
                <w:szCs w:val="18"/>
              </w:rPr>
            </w:pPr>
            <w:r w:rsidRPr="002C51A9">
              <w:rPr>
                <w:sz w:val="18"/>
                <w:szCs w:val="18"/>
              </w:rPr>
              <w:t>营业利润</w:t>
            </w:r>
          </w:p>
        </w:tc>
        <w:tc>
          <w:tcPr>
            <w:tcW w:w="421" w:type="pct"/>
            <w:tcBorders>
              <w:top w:val="single" w:sz="4" w:space="0" w:color="auto"/>
              <w:bottom w:val="single" w:sz="4" w:space="0" w:color="auto"/>
            </w:tcBorders>
            <w:shd w:val="clear" w:color="auto" w:fill="auto"/>
            <w:vAlign w:val="center"/>
          </w:tcPr>
          <w:p w:rsidR="004579A3" w:rsidRPr="002C51A9" w:rsidRDefault="004579A3" w:rsidP="004579A3">
            <w:pPr>
              <w:jc w:val="center"/>
              <w:rPr>
                <w:sz w:val="18"/>
                <w:szCs w:val="18"/>
              </w:rPr>
            </w:pPr>
            <w:r w:rsidRPr="002C51A9">
              <w:rPr>
                <w:rFonts w:hint="eastAsia"/>
                <w:sz w:val="18"/>
                <w:szCs w:val="18"/>
              </w:rPr>
              <w:t>18</w:t>
            </w:r>
          </w:p>
        </w:tc>
        <w:tc>
          <w:tcPr>
            <w:tcW w:w="1086" w:type="pct"/>
            <w:gridSpan w:val="2"/>
            <w:tcBorders>
              <w:top w:val="single" w:sz="4" w:space="0" w:color="auto"/>
              <w:bottom w:val="single" w:sz="4" w:space="0" w:color="auto"/>
            </w:tcBorders>
            <w:shd w:val="clear" w:color="auto" w:fill="auto"/>
            <w:noWrap/>
            <w:vAlign w:val="center"/>
          </w:tcPr>
          <w:p w:rsidR="004579A3" w:rsidRPr="002C51A9" w:rsidRDefault="004579A3" w:rsidP="004579A3">
            <w:pPr>
              <w:jc w:val="center"/>
              <w:rPr>
                <w:sz w:val="18"/>
                <w:szCs w:val="18"/>
              </w:rPr>
            </w:pPr>
          </w:p>
        </w:tc>
        <w:tc>
          <w:tcPr>
            <w:tcW w:w="1178" w:type="pct"/>
            <w:gridSpan w:val="2"/>
            <w:tcBorders>
              <w:top w:val="single" w:sz="4" w:space="0" w:color="auto"/>
              <w:bottom w:val="single" w:sz="4" w:space="0" w:color="auto"/>
            </w:tcBorders>
            <w:shd w:val="clear" w:color="auto" w:fill="auto"/>
            <w:vAlign w:val="center"/>
          </w:tcPr>
          <w:p w:rsidR="004579A3" w:rsidRPr="002C51A9" w:rsidRDefault="004579A3" w:rsidP="004579A3">
            <w:pPr>
              <w:jc w:val="center"/>
              <w:rPr>
                <w:sz w:val="18"/>
                <w:szCs w:val="18"/>
              </w:rPr>
            </w:pP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4579A3" w:rsidRPr="002C51A9" w:rsidRDefault="004579A3" w:rsidP="004579A3">
            <w:pPr>
              <w:rPr>
                <w:sz w:val="18"/>
                <w:szCs w:val="18"/>
              </w:rPr>
            </w:pPr>
            <w:r w:rsidRPr="002C51A9">
              <w:rPr>
                <w:sz w:val="18"/>
                <w:szCs w:val="18"/>
              </w:rPr>
              <w:t>营业外收入</w:t>
            </w:r>
          </w:p>
        </w:tc>
        <w:tc>
          <w:tcPr>
            <w:tcW w:w="421" w:type="pct"/>
            <w:tcBorders>
              <w:top w:val="single" w:sz="4" w:space="0" w:color="auto"/>
              <w:bottom w:val="single" w:sz="4" w:space="0" w:color="auto"/>
            </w:tcBorders>
            <w:shd w:val="clear" w:color="auto" w:fill="auto"/>
            <w:vAlign w:val="center"/>
          </w:tcPr>
          <w:p w:rsidR="004579A3" w:rsidRPr="002C51A9" w:rsidRDefault="004579A3" w:rsidP="004579A3">
            <w:pPr>
              <w:jc w:val="center"/>
              <w:rPr>
                <w:sz w:val="18"/>
                <w:szCs w:val="18"/>
              </w:rPr>
            </w:pPr>
            <w:r w:rsidRPr="002C51A9">
              <w:rPr>
                <w:rFonts w:hint="eastAsia"/>
                <w:sz w:val="18"/>
                <w:szCs w:val="18"/>
              </w:rPr>
              <w:t>19</w:t>
            </w:r>
          </w:p>
        </w:tc>
        <w:tc>
          <w:tcPr>
            <w:tcW w:w="1086" w:type="pct"/>
            <w:gridSpan w:val="2"/>
            <w:tcBorders>
              <w:top w:val="single" w:sz="4" w:space="0" w:color="auto"/>
              <w:bottom w:val="single" w:sz="4" w:space="0" w:color="auto"/>
            </w:tcBorders>
            <w:shd w:val="clear" w:color="auto" w:fill="auto"/>
            <w:noWrap/>
            <w:vAlign w:val="center"/>
          </w:tcPr>
          <w:p w:rsidR="004579A3" w:rsidRPr="002C51A9" w:rsidRDefault="004579A3" w:rsidP="004579A3">
            <w:pPr>
              <w:jc w:val="center"/>
              <w:rPr>
                <w:sz w:val="18"/>
                <w:szCs w:val="18"/>
              </w:rPr>
            </w:pPr>
          </w:p>
        </w:tc>
        <w:tc>
          <w:tcPr>
            <w:tcW w:w="1178" w:type="pct"/>
            <w:gridSpan w:val="2"/>
            <w:tcBorders>
              <w:top w:val="single" w:sz="4" w:space="0" w:color="auto"/>
              <w:bottom w:val="single" w:sz="4" w:space="0" w:color="auto"/>
            </w:tcBorders>
            <w:shd w:val="clear" w:color="auto" w:fill="auto"/>
            <w:vAlign w:val="center"/>
          </w:tcPr>
          <w:p w:rsidR="004579A3" w:rsidRPr="002C51A9" w:rsidRDefault="004579A3" w:rsidP="004579A3">
            <w:pPr>
              <w:jc w:val="center"/>
              <w:rPr>
                <w:sz w:val="18"/>
                <w:szCs w:val="18"/>
              </w:rPr>
            </w:pP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4579A3" w:rsidRPr="002C51A9" w:rsidRDefault="004579A3" w:rsidP="004579A3">
            <w:pPr>
              <w:rPr>
                <w:sz w:val="18"/>
                <w:szCs w:val="18"/>
              </w:rPr>
            </w:pPr>
            <w:r w:rsidRPr="002C51A9">
              <w:rPr>
                <w:sz w:val="18"/>
                <w:szCs w:val="18"/>
              </w:rPr>
              <w:t>营业外支出</w:t>
            </w:r>
          </w:p>
        </w:tc>
        <w:tc>
          <w:tcPr>
            <w:tcW w:w="421" w:type="pct"/>
            <w:tcBorders>
              <w:top w:val="single" w:sz="4" w:space="0" w:color="auto"/>
              <w:bottom w:val="single" w:sz="4" w:space="0" w:color="auto"/>
            </w:tcBorders>
            <w:shd w:val="clear" w:color="auto" w:fill="auto"/>
            <w:vAlign w:val="center"/>
          </w:tcPr>
          <w:p w:rsidR="004579A3" w:rsidRPr="002C51A9" w:rsidRDefault="004579A3" w:rsidP="004579A3">
            <w:pPr>
              <w:jc w:val="center"/>
              <w:rPr>
                <w:sz w:val="18"/>
                <w:szCs w:val="18"/>
              </w:rPr>
            </w:pPr>
            <w:r w:rsidRPr="002C51A9">
              <w:rPr>
                <w:rFonts w:hint="eastAsia"/>
                <w:sz w:val="18"/>
                <w:szCs w:val="18"/>
              </w:rPr>
              <w:t>20</w:t>
            </w:r>
          </w:p>
        </w:tc>
        <w:tc>
          <w:tcPr>
            <w:tcW w:w="1086" w:type="pct"/>
            <w:gridSpan w:val="2"/>
            <w:tcBorders>
              <w:top w:val="single" w:sz="4" w:space="0" w:color="auto"/>
              <w:bottom w:val="single" w:sz="4" w:space="0" w:color="auto"/>
            </w:tcBorders>
            <w:shd w:val="clear" w:color="auto" w:fill="auto"/>
            <w:noWrap/>
            <w:vAlign w:val="center"/>
          </w:tcPr>
          <w:p w:rsidR="004579A3" w:rsidRPr="002C51A9" w:rsidRDefault="004579A3" w:rsidP="004579A3">
            <w:pPr>
              <w:jc w:val="center"/>
              <w:rPr>
                <w:sz w:val="18"/>
                <w:szCs w:val="18"/>
              </w:rPr>
            </w:pPr>
          </w:p>
        </w:tc>
        <w:tc>
          <w:tcPr>
            <w:tcW w:w="1178" w:type="pct"/>
            <w:gridSpan w:val="2"/>
            <w:tcBorders>
              <w:top w:val="single" w:sz="4" w:space="0" w:color="auto"/>
              <w:bottom w:val="single" w:sz="4" w:space="0" w:color="auto"/>
            </w:tcBorders>
            <w:shd w:val="clear" w:color="auto" w:fill="auto"/>
            <w:vAlign w:val="center"/>
          </w:tcPr>
          <w:p w:rsidR="004579A3" w:rsidRPr="002C51A9" w:rsidRDefault="004579A3" w:rsidP="004579A3">
            <w:pPr>
              <w:jc w:val="center"/>
              <w:rPr>
                <w:sz w:val="18"/>
                <w:szCs w:val="18"/>
              </w:rPr>
            </w:pP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4579A3" w:rsidRPr="002C51A9" w:rsidRDefault="004579A3" w:rsidP="004579A3">
            <w:pPr>
              <w:rPr>
                <w:sz w:val="18"/>
                <w:szCs w:val="18"/>
              </w:rPr>
            </w:pPr>
            <w:r w:rsidRPr="002C51A9">
              <w:rPr>
                <w:sz w:val="18"/>
                <w:szCs w:val="18"/>
              </w:rPr>
              <w:t>利润总额</w:t>
            </w:r>
          </w:p>
        </w:tc>
        <w:tc>
          <w:tcPr>
            <w:tcW w:w="421" w:type="pct"/>
            <w:tcBorders>
              <w:top w:val="single" w:sz="4" w:space="0" w:color="auto"/>
              <w:bottom w:val="single" w:sz="4" w:space="0" w:color="auto"/>
            </w:tcBorders>
            <w:shd w:val="clear" w:color="auto" w:fill="auto"/>
            <w:vAlign w:val="center"/>
          </w:tcPr>
          <w:p w:rsidR="004579A3" w:rsidRPr="002C51A9" w:rsidRDefault="004579A3" w:rsidP="004579A3">
            <w:pPr>
              <w:jc w:val="center"/>
              <w:rPr>
                <w:sz w:val="18"/>
                <w:szCs w:val="18"/>
              </w:rPr>
            </w:pPr>
            <w:r w:rsidRPr="002C51A9">
              <w:rPr>
                <w:sz w:val="18"/>
                <w:szCs w:val="18"/>
              </w:rPr>
              <w:t>2</w:t>
            </w:r>
            <w:r w:rsidRPr="002C51A9">
              <w:rPr>
                <w:rFonts w:hint="eastAsia"/>
                <w:sz w:val="18"/>
                <w:szCs w:val="18"/>
              </w:rPr>
              <w:t>1</w:t>
            </w:r>
          </w:p>
        </w:tc>
        <w:tc>
          <w:tcPr>
            <w:tcW w:w="1086" w:type="pct"/>
            <w:gridSpan w:val="2"/>
            <w:tcBorders>
              <w:top w:val="single" w:sz="4" w:space="0" w:color="auto"/>
              <w:bottom w:val="single" w:sz="4" w:space="0" w:color="auto"/>
            </w:tcBorders>
            <w:shd w:val="clear" w:color="auto" w:fill="auto"/>
            <w:noWrap/>
            <w:vAlign w:val="center"/>
          </w:tcPr>
          <w:p w:rsidR="004579A3" w:rsidRPr="002C51A9" w:rsidRDefault="004579A3" w:rsidP="004579A3">
            <w:pPr>
              <w:jc w:val="center"/>
              <w:rPr>
                <w:sz w:val="18"/>
                <w:szCs w:val="18"/>
              </w:rPr>
            </w:pPr>
          </w:p>
        </w:tc>
        <w:tc>
          <w:tcPr>
            <w:tcW w:w="1178" w:type="pct"/>
            <w:gridSpan w:val="2"/>
            <w:tcBorders>
              <w:top w:val="single" w:sz="4" w:space="0" w:color="auto"/>
              <w:bottom w:val="single" w:sz="4" w:space="0" w:color="auto"/>
            </w:tcBorders>
            <w:shd w:val="clear" w:color="auto" w:fill="auto"/>
            <w:vAlign w:val="center"/>
          </w:tcPr>
          <w:p w:rsidR="004579A3" w:rsidRPr="002C51A9" w:rsidRDefault="004579A3" w:rsidP="004579A3">
            <w:pPr>
              <w:jc w:val="center"/>
              <w:rPr>
                <w:sz w:val="18"/>
                <w:szCs w:val="18"/>
              </w:rPr>
            </w:pP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4579A3" w:rsidRPr="002C51A9" w:rsidRDefault="004579A3" w:rsidP="004579A3">
            <w:pPr>
              <w:rPr>
                <w:sz w:val="18"/>
                <w:szCs w:val="18"/>
              </w:rPr>
            </w:pPr>
            <w:r w:rsidRPr="002C51A9">
              <w:rPr>
                <w:rFonts w:hint="eastAsia"/>
                <w:sz w:val="18"/>
                <w:szCs w:val="18"/>
              </w:rPr>
              <w:t>应交增值税</w:t>
            </w:r>
          </w:p>
        </w:tc>
        <w:tc>
          <w:tcPr>
            <w:tcW w:w="421" w:type="pct"/>
            <w:tcBorders>
              <w:top w:val="single" w:sz="4" w:space="0" w:color="auto"/>
              <w:bottom w:val="single" w:sz="4" w:space="0" w:color="auto"/>
            </w:tcBorders>
            <w:shd w:val="clear" w:color="auto" w:fill="auto"/>
            <w:vAlign w:val="center"/>
          </w:tcPr>
          <w:p w:rsidR="004579A3" w:rsidRPr="002C51A9" w:rsidRDefault="004579A3" w:rsidP="004579A3">
            <w:pPr>
              <w:jc w:val="center"/>
              <w:rPr>
                <w:sz w:val="18"/>
                <w:szCs w:val="18"/>
              </w:rPr>
            </w:pPr>
            <w:r w:rsidRPr="002C51A9">
              <w:rPr>
                <w:sz w:val="18"/>
                <w:szCs w:val="18"/>
              </w:rPr>
              <w:t>22</w:t>
            </w:r>
          </w:p>
        </w:tc>
        <w:tc>
          <w:tcPr>
            <w:tcW w:w="1086" w:type="pct"/>
            <w:gridSpan w:val="2"/>
            <w:tcBorders>
              <w:top w:val="single" w:sz="4" w:space="0" w:color="auto"/>
              <w:bottom w:val="single" w:sz="4" w:space="0" w:color="auto"/>
            </w:tcBorders>
            <w:shd w:val="clear" w:color="auto" w:fill="auto"/>
            <w:noWrap/>
            <w:vAlign w:val="center"/>
          </w:tcPr>
          <w:p w:rsidR="004579A3" w:rsidRPr="002C51A9" w:rsidRDefault="004579A3" w:rsidP="004579A3">
            <w:pPr>
              <w:jc w:val="center"/>
              <w:rPr>
                <w:sz w:val="18"/>
                <w:szCs w:val="18"/>
              </w:rPr>
            </w:pPr>
          </w:p>
        </w:tc>
        <w:tc>
          <w:tcPr>
            <w:tcW w:w="1178" w:type="pct"/>
            <w:gridSpan w:val="2"/>
            <w:tcBorders>
              <w:top w:val="single" w:sz="4" w:space="0" w:color="auto"/>
              <w:bottom w:val="single" w:sz="4" w:space="0" w:color="auto"/>
            </w:tcBorders>
            <w:shd w:val="clear" w:color="auto" w:fill="auto"/>
            <w:vAlign w:val="center"/>
          </w:tcPr>
          <w:p w:rsidR="004579A3" w:rsidRPr="002C51A9" w:rsidRDefault="004579A3" w:rsidP="004579A3">
            <w:pPr>
              <w:jc w:val="center"/>
              <w:rPr>
                <w:sz w:val="18"/>
                <w:szCs w:val="18"/>
              </w:rPr>
            </w:pP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4" w:space="0" w:color="auto"/>
            </w:tcBorders>
            <w:shd w:val="clear" w:color="auto" w:fill="auto"/>
            <w:noWrap/>
            <w:vAlign w:val="center"/>
          </w:tcPr>
          <w:p w:rsidR="004579A3" w:rsidRPr="002C51A9" w:rsidRDefault="004579A3" w:rsidP="004579A3">
            <w:pPr>
              <w:rPr>
                <w:sz w:val="18"/>
                <w:szCs w:val="18"/>
              </w:rPr>
            </w:pPr>
            <w:r w:rsidRPr="002C51A9">
              <w:rPr>
                <w:rFonts w:hint="eastAsia"/>
                <w:sz w:val="18"/>
                <w:szCs w:val="18"/>
              </w:rPr>
              <w:t>应付职工薪酬（贷方累计发生额）</w:t>
            </w:r>
          </w:p>
        </w:tc>
        <w:tc>
          <w:tcPr>
            <w:tcW w:w="421" w:type="pct"/>
            <w:tcBorders>
              <w:top w:val="single" w:sz="4" w:space="0" w:color="auto"/>
              <w:bottom w:val="single" w:sz="4" w:space="0" w:color="auto"/>
            </w:tcBorders>
            <w:shd w:val="clear" w:color="auto" w:fill="auto"/>
            <w:vAlign w:val="center"/>
          </w:tcPr>
          <w:p w:rsidR="004579A3" w:rsidRPr="002C51A9" w:rsidRDefault="004579A3" w:rsidP="004579A3">
            <w:pPr>
              <w:jc w:val="center"/>
              <w:rPr>
                <w:sz w:val="18"/>
                <w:szCs w:val="18"/>
              </w:rPr>
            </w:pPr>
            <w:r w:rsidRPr="002C51A9">
              <w:rPr>
                <w:sz w:val="18"/>
                <w:szCs w:val="18"/>
              </w:rPr>
              <w:t>23</w:t>
            </w:r>
          </w:p>
        </w:tc>
        <w:tc>
          <w:tcPr>
            <w:tcW w:w="1086" w:type="pct"/>
            <w:gridSpan w:val="2"/>
            <w:tcBorders>
              <w:top w:val="single" w:sz="4" w:space="0" w:color="auto"/>
              <w:bottom w:val="single" w:sz="4" w:space="0" w:color="auto"/>
            </w:tcBorders>
            <w:shd w:val="clear" w:color="auto" w:fill="auto"/>
            <w:noWrap/>
            <w:vAlign w:val="center"/>
          </w:tcPr>
          <w:p w:rsidR="004579A3" w:rsidRPr="002C51A9" w:rsidRDefault="004579A3" w:rsidP="004579A3">
            <w:pPr>
              <w:jc w:val="center"/>
              <w:rPr>
                <w:sz w:val="18"/>
                <w:szCs w:val="18"/>
              </w:rPr>
            </w:pPr>
          </w:p>
        </w:tc>
        <w:tc>
          <w:tcPr>
            <w:tcW w:w="1178" w:type="pct"/>
            <w:gridSpan w:val="2"/>
            <w:tcBorders>
              <w:top w:val="single" w:sz="4" w:space="0" w:color="auto"/>
              <w:bottom w:val="single" w:sz="4" w:space="0" w:color="auto"/>
            </w:tcBorders>
            <w:shd w:val="clear" w:color="auto" w:fill="auto"/>
            <w:vAlign w:val="center"/>
          </w:tcPr>
          <w:p w:rsidR="004579A3" w:rsidRPr="002C51A9" w:rsidRDefault="004579A3" w:rsidP="004579A3">
            <w:pPr>
              <w:jc w:val="center"/>
              <w:rPr>
                <w:sz w:val="18"/>
                <w:szCs w:val="18"/>
              </w:rPr>
            </w:pPr>
          </w:p>
        </w:tc>
      </w:tr>
      <w:tr w:rsidR="002C51A9" w:rsidRPr="002C51A9" w:rsidTr="00040374">
        <w:tblPrEx>
          <w:tblBorders>
            <w:top w:val="single" w:sz="12" w:space="0" w:color="auto"/>
            <w:bottom w:val="single" w:sz="12" w:space="0" w:color="auto"/>
            <w:insideH w:val="single" w:sz="4" w:space="0" w:color="auto"/>
            <w:insideV w:val="single" w:sz="4" w:space="0" w:color="auto"/>
          </w:tblBorders>
        </w:tblPrEx>
        <w:trPr>
          <w:gridAfter w:val="1"/>
          <w:wAfter w:w="25" w:type="pct"/>
          <w:trHeight w:val="340"/>
        </w:trPr>
        <w:tc>
          <w:tcPr>
            <w:tcW w:w="2290" w:type="pct"/>
            <w:tcBorders>
              <w:top w:val="single" w:sz="4" w:space="0" w:color="auto"/>
              <w:bottom w:val="single" w:sz="12" w:space="0" w:color="auto"/>
            </w:tcBorders>
            <w:shd w:val="clear" w:color="auto" w:fill="auto"/>
            <w:noWrap/>
            <w:vAlign w:val="center"/>
          </w:tcPr>
          <w:p w:rsidR="004579A3" w:rsidRPr="002C51A9" w:rsidRDefault="004579A3" w:rsidP="004579A3">
            <w:pPr>
              <w:rPr>
                <w:sz w:val="18"/>
                <w:szCs w:val="18"/>
              </w:rPr>
            </w:pPr>
            <w:r w:rsidRPr="002C51A9">
              <w:rPr>
                <w:sz w:val="18"/>
                <w:szCs w:val="18"/>
              </w:rPr>
              <w:t>附：</w:t>
            </w:r>
            <w:r w:rsidRPr="002C51A9">
              <w:rPr>
                <w:rFonts w:hint="eastAsia"/>
                <w:sz w:val="18"/>
                <w:szCs w:val="18"/>
              </w:rPr>
              <w:t>从业人员期末人数</w:t>
            </w:r>
          </w:p>
        </w:tc>
        <w:tc>
          <w:tcPr>
            <w:tcW w:w="421" w:type="pct"/>
            <w:tcBorders>
              <w:top w:val="single" w:sz="4" w:space="0" w:color="auto"/>
              <w:bottom w:val="single" w:sz="12" w:space="0" w:color="auto"/>
            </w:tcBorders>
            <w:shd w:val="clear" w:color="auto" w:fill="auto"/>
            <w:vAlign w:val="center"/>
          </w:tcPr>
          <w:p w:rsidR="004579A3" w:rsidRPr="002C51A9" w:rsidRDefault="004579A3" w:rsidP="004579A3">
            <w:pPr>
              <w:jc w:val="center"/>
              <w:rPr>
                <w:sz w:val="18"/>
                <w:szCs w:val="18"/>
              </w:rPr>
            </w:pPr>
            <w:r w:rsidRPr="002C51A9">
              <w:rPr>
                <w:sz w:val="18"/>
                <w:szCs w:val="18"/>
              </w:rPr>
              <w:t>24</w:t>
            </w:r>
          </w:p>
        </w:tc>
        <w:tc>
          <w:tcPr>
            <w:tcW w:w="1086" w:type="pct"/>
            <w:gridSpan w:val="2"/>
            <w:tcBorders>
              <w:top w:val="single" w:sz="4" w:space="0" w:color="auto"/>
              <w:bottom w:val="single" w:sz="12" w:space="0" w:color="auto"/>
            </w:tcBorders>
            <w:shd w:val="clear" w:color="auto" w:fill="auto"/>
            <w:noWrap/>
            <w:vAlign w:val="center"/>
          </w:tcPr>
          <w:p w:rsidR="004579A3" w:rsidRPr="002C51A9" w:rsidRDefault="004579A3" w:rsidP="004579A3">
            <w:pPr>
              <w:jc w:val="center"/>
              <w:rPr>
                <w:sz w:val="18"/>
                <w:szCs w:val="18"/>
              </w:rPr>
            </w:pPr>
          </w:p>
        </w:tc>
        <w:tc>
          <w:tcPr>
            <w:tcW w:w="1178" w:type="pct"/>
            <w:gridSpan w:val="2"/>
            <w:tcBorders>
              <w:top w:val="single" w:sz="4" w:space="0" w:color="auto"/>
              <w:bottom w:val="single" w:sz="12" w:space="0" w:color="auto"/>
            </w:tcBorders>
            <w:shd w:val="clear" w:color="auto" w:fill="auto"/>
            <w:vAlign w:val="center"/>
          </w:tcPr>
          <w:p w:rsidR="004579A3" w:rsidRPr="002C51A9" w:rsidRDefault="004579A3" w:rsidP="004579A3">
            <w:pPr>
              <w:jc w:val="center"/>
              <w:rPr>
                <w:sz w:val="18"/>
                <w:szCs w:val="18"/>
              </w:rPr>
            </w:pPr>
          </w:p>
        </w:tc>
      </w:tr>
    </w:tbl>
    <w:p w:rsidR="004F4737" w:rsidRPr="002C51A9" w:rsidRDefault="005C400F" w:rsidP="001D3A73">
      <w:pPr>
        <w:adjustRightInd w:val="0"/>
        <w:snapToGrid w:val="0"/>
        <w:rPr>
          <w:sz w:val="18"/>
          <w:szCs w:val="18"/>
        </w:rPr>
      </w:pPr>
      <w:r w:rsidRPr="002C51A9">
        <w:rPr>
          <w:sz w:val="18"/>
          <w:szCs w:val="18"/>
        </w:rPr>
        <w:t>单位负责人：</w:t>
      </w:r>
      <w:r w:rsidRPr="002C51A9">
        <w:rPr>
          <w:sz w:val="18"/>
          <w:szCs w:val="18"/>
        </w:rPr>
        <w:t xml:space="preserve">     </w:t>
      </w:r>
      <w:r w:rsidRPr="002C51A9">
        <w:rPr>
          <w:sz w:val="18"/>
          <w:szCs w:val="18"/>
        </w:rPr>
        <w:t>统计负责人：</w:t>
      </w:r>
      <w:r w:rsidRPr="002C51A9">
        <w:rPr>
          <w:sz w:val="18"/>
          <w:szCs w:val="18"/>
        </w:rPr>
        <w:t xml:space="preserve">      </w:t>
      </w:r>
      <w:r w:rsidRPr="002C51A9">
        <w:rPr>
          <w:sz w:val="18"/>
          <w:szCs w:val="18"/>
        </w:rPr>
        <w:t>填表人：</w:t>
      </w:r>
      <w:r w:rsidRPr="002C51A9">
        <w:rPr>
          <w:sz w:val="18"/>
          <w:szCs w:val="18"/>
        </w:rPr>
        <w:t xml:space="preserve">       </w:t>
      </w:r>
      <w:r w:rsidRPr="002C51A9">
        <w:rPr>
          <w:sz w:val="18"/>
          <w:szCs w:val="18"/>
        </w:rPr>
        <w:t>联系电话：</w:t>
      </w:r>
      <w:r w:rsidRPr="002C51A9">
        <w:rPr>
          <w:sz w:val="18"/>
          <w:szCs w:val="18"/>
        </w:rPr>
        <w:t xml:space="preserve">         </w:t>
      </w:r>
      <w:r w:rsidRPr="002C51A9">
        <w:rPr>
          <w:sz w:val="18"/>
          <w:szCs w:val="18"/>
        </w:rPr>
        <w:t>报出日期：</w:t>
      </w:r>
      <w:r w:rsidRPr="002C51A9">
        <w:rPr>
          <w:sz w:val="18"/>
          <w:szCs w:val="18"/>
        </w:rPr>
        <w:t xml:space="preserve">20   </w:t>
      </w:r>
      <w:r w:rsidRPr="002C51A9">
        <w:rPr>
          <w:sz w:val="18"/>
          <w:szCs w:val="18"/>
        </w:rPr>
        <w:t>年</w:t>
      </w:r>
      <w:r w:rsidRPr="002C51A9">
        <w:rPr>
          <w:sz w:val="18"/>
          <w:szCs w:val="18"/>
        </w:rPr>
        <w:t xml:space="preserve">   </w:t>
      </w:r>
      <w:r w:rsidRPr="002C51A9">
        <w:rPr>
          <w:sz w:val="18"/>
          <w:szCs w:val="18"/>
        </w:rPr>
        <w:t>月</w:t>
      </w:r>
      <w:r w:rsidRPr="002C51A9">
        <w:rPr>
          <w:sz w:val="18"/>
          <w:szCs w:val="18"/>
        </w:rPr>
        <w:t xml:space="preserve">  </w:t>
      </w:r>
      <w:r w:rsidRPr="002C51A9">
        <w:rPr>
          <w:sz w:val="18"/>
          <w:szCs w:val="18"/>
        </w:rPr>
        <w:t>日</w:t>
      </w:r>
    </w:p>
    <w:p w:rsidR="004F4737" w:rsidRPr="002C51A9" w:rsidRDefault="004F4737" w:rsidP="001D3A73">
      <w:pPr>
        <w:adjustRightInd w:val="0"/>
        <w:snapToGrid w:val="0"/>
        <w:rPr>
          <w:sz w:val="18"/>
          <w:szCs w:val="18"/>
        </w:rPr>
      </w:pPr>
    </w:p>
    <w:p w:rsidR="001D3A73" w:rsidRPr="002C51A9" w:rsidRDefault="005C400F" w:rsidP="001D3A73">
      <w:pPr>
        <w:adjustRightInd w:val="0"/>
        <w:snapToGrid w:val="0"/>
        <w:rPr>
          <w:sz w:val="18"/>
          <w:szCs w:val="18"/>
        </w:rPr>
      </w:pPr>
      <w:r w:rsidRPr="002C51A9">
        <w:rPr>
          <w:rFonts w:hint="eastAsia"/>
          <w:sz w:val="18"/>
          <w:szCs w:val="18"/>
        </w:rPr>
        <w:t>说明：</w:t>
      </w:r>
    </w:p>
    <w:p w:rsidR="00907F96" w:rsidRPr="002C51A9" w:rsidRDefault="001D3A73" w:rsidP="001D3A73">
      <w:pPr>
        <w:adjustRightInd w:val="0"/>
        <w:snapToGrid w:val="0"/>
        <w:rPr>
          <w:rFonts w:hAnsi="宋体"/>
          <w:sz w:val="18"/>
          <w:szCs w:val="18"/>
        </w:rPr>
      </w:pPr>
      <w:r w:rsidRPr="002C51A9">
        <w:rPr>
          <w:sz w:val="18"/>
          <w:szCs w:val="18"/>
        </w:rPr>
        <w:t>1</w:t>
      </w:r>
      <w:r w:rsidRPr="002C51A9">
        <w:rPr>
          <w:rFonts w:hAnsi="宋体" w:hint="eastAsia"/>
          <w:sz w:val="18"/>
          <w:szCs w:val="18"/>
        </w:rPr>
        <w:t>．</w:t>
      </w:r>
      <w:r w:rsidR="00907F96" w:rsidRPr="002C51A9">
        <w:rPr>
          <w:rFonts w:hAnsi="宋体" w:hint="eastAsia"/>
          <w:sz w:val="18"/>
          <w:szCs w:val="18"/>
        </w:rPr>
        <w:t>填报范围：</w:t>
      </w:r>
      <w:r w:rsidR="00D6524B" w:rsidRPr="002C51A9">
        <w:rPr>
          <w:rFonts w:hAnsi="宋体" w:hint="eastAsia"/>
          <w:sz w:val="18"/>
          <w:szCs w:val="18"/>
        </w:rPr>
        <w:t>金融业</w:t>
      </w:r>
      <w:r w:rsidR="004F4737" w:rsidRPr="002C51A9">
        <w:rPr>
          <w:rFonts w:hAnsi="宋体" w:hint="eastAsia"/>
          <w:sz w:val="18"/>
          <w:szCs w:val="18"/>
        </w:rPr>
        <w:t>重点调查单位。</w:t>
      </w:r>
    </w:p>
    <w:p w:rsidR="001D3A73" w:rsidRPr="002C51A9" w:rsidRDefault="004F4737" w:rsidP="001D3A73">
      <w:pPr>
        <w:adjustRightInd w:val="0"/>
        <w:snapToGrid w:val="0"/>
        <w:rPr>
          <w:sz w:val="18"/>
          <w:szCs w:val="18"/>
        </w:rPr>
      </w:pPr>
      <w:r w:rsidRPr="002C51A9">
        <w:rPr>
          <w:rFonts w:hint="eastAsia"/>
          <w:sz w:val="18"/>
          <w:szCs w:val="18"/>
        </w:rPr>
        <w:t>2.</w:t>
      </w:r>
      <w:r w:rsidRPr="002C51A9">
        <w:rPr>
          <w:sz w:val="18"/>
          <w:szCs w:val="18"/>
        </w:rPr>
        <w:t xml:space="preserve"> </w:t>
      </w:r>
      <w:r w:rsidR="001D3A73" w:rsidRPr="002C51A9">
        <w:rPr>
          <w:sz w:val="18"/>
          <w:szCs w:val="18"/>
        </w:rPr>
        <w:t>平衡关系：</w:t>
      </w:r>
      <w:r w:rsidR="001D3A73" w:rsidRPr="002C51A9">
        <w:rPr>
          <w:sz w:val="18"/>
          <w:szCs w:val="18"/>
        </w:rPr>
        <w:t>1</w:t>
      </w:r>
      <w:r w:rsidR="006E7391" w:rsidRPr="002C51A9">
        <w:rPr>
          <w:sz w:val="18"/>
          <w:szCs w:val="18"/>
        </w:rPr>
        <w:t>8</w:t>
      </w:r>
      <w:r w:rsidR="001D3A73" w:rsidRPr="002C51A9">
        <w:rPr>
          <w:sz w:val="18"/>
          <w:szCs w:val="18"/>
        </w:rPr>
        <w:t>=1</w:t>
      </w:r>
      <w:r w:rsidR="001D3A73" w:rsidRPr="002C51A9">
        <w:rPr>
          <w:sz w:val="18"/>
          <w:szCs w:val="18"/>
        </w:rPr>
        <w:t>－</w:t>
      </w:r>
      <w:r w:rsidRPr="002C51A9">
        <w:rPr>
          <w:sz w:val="18"/>
          <w:szCs w:val="18"/>
        </w:rPr>
        <w:t>13</w:t>
      </w:r>
      <w:r w:rsidR="001D3A73" w:rsidRPr="002C51A9">
        <w:rPr>
          <w:sz w:val="18"/>
          <w:szCs w:val="18"/>
        </w:rPr>
        <w:t>；</w:t>
      </w:r>
      <w:r w:rsidR="001D3A73" w:rsidRPr="002C51A9">
        <w:rPr>
          <w:rFonts w:hint="eastAsia"/>
          <w:sz w:val="18"/>
          <w:szCs w:val="18"/>
        </w:rPr>
        <w:t>2</w:t>
      </w:r>
      <w:r w:rsidR="006E7391" w:rsidRPr="002C51A9">
        <w:rPr>
          <w:sz w:val="18"/>
          <w:szCs w:val="18"/>
        </w:rPr>
        <w:t>1</w:t>
      </w:r>
      <w:r w:rsidR="001D3A73" w:rsidRPr="002C51A9">
        <w:rPr>
          <w:sz w:val="18"/>
          <w:szCs w:val="18"/>
        </w:rPr>
        <w:t>=1</w:t>
      </w:r>
      <w:r w:rsidR="006E7391" w:rsidRPr="002C51A9">
        <w:rPr>
          <w:sz w:val="18"/>
          <w:szCs w:val="18"/>
        </w:rPr>
        <w:t>8</w:t>
      </w:r>
      <w:r w:rsidR="001D3A73" w:rsidRPr="002C51A9">
        <w:rPr>
          <w:sz w:val="18"/>
          <w:szCs w:val="18"/>
        </w:rPr>
        <w:t>+</w:t>
      </w:r>
      <w:r w:rsidR="006E7391" w:rsidRPr="002C51A9">
        <w:rPr>
          <w:sz w:val="18"/>
          <w:szCs w:val="18"/>
        </w:rPr>
        <w:t>19</w:t>
      </w:r>
      <w:r w:rsidR="001D3A73" w:rsidRPr="002C51A9">
        <w:rPr>
          <w:sz w:val="18"/>
          <w:szCs w:val="18"/>
        </w:rPr>
        <w:t>-</w:t>
      </w:r>
      <w:r w:rsidRPr="002C51A9">
        <w:rPr>
          <w:sz w:val="18"/>
          <w:szCs w:val="18"/>
        </w:rPr>
        <w:t>2</w:t>
      </w:r>
      <w:r w:rsidR="006E7391" w:rsidRPr="002C51A9">
        <w:rPr>
          <w:sz w:val="18"/>
          <w:szCs w:val="18"/>
        </w:rPr>
        <w:t>0</w:t>
      </w:r>
      <w:r w:rsidR="001D3A73" w:rsidRPr="002C51A9">
        <w:rPr>
          <w:sz w:val="18"/>
          <w:szCs w:val="18"/>
        </w:rPr>
        <w:t>。</w:t>
      </w:r>
    </w:p>
    <w:p w:rsidR="001D3A73" w:rsidRPr="002C51A9" w:rsidRDefault="004F4737" w:rsidP="001D3A73">
      <w:pPr>
        <w:adjustRightInd w:val="0"/>
        <w:snapToGrid w:val="0"/>
        <w:rPr>
          <w:sz w:val="18"/>
          <w:szCs w:val="18"/>
        </w:rPr>
      </w:pPr>
      <w:r w:rsidRPr="002C51A9">
        <w:rPr>
          <w:sz w:val="18"/>
          <w:szCs w:val="18"/>
        </w:rPr>
        <w:t>3</w:t>
      </w:r>
      <w:r w:rsidR="001D3A73" w:rsidRPr="002C51A9">
        <w:rPr>
          <w:rFonts w:hAnsi="宋体" w:hint="eastAsia"/>
          <w:sz w:val="18"/>
          <w:szCs w:val="18"/>
        </w:rPr>
        <w:t>．</w:t>
      </w:r>
      <w:r w:rsidR="001D3A73" w:rsidRPr="002C51A9">
        <w:rPr>
          <w:sz w:val="18"/>
          <w:szCs w:val="18"/>
        </w:rPr>
        <w:t>本表保留整数。</w:t>
      </w:r>
    </w:p>
    <w:p w:rsidR="001D3A73" w:rsidRPr="002C51A9" w:rsidRDefault="001D3A73" w:rsidP="001D3A73">
      <w:pPr>
        <w:adjustRightInd w:val="0"/>
        <w:snapToGrid w:val="0"/>
        <w:rPr>
          <w:sz w:val="18"/>
          <w:szCs w:val="18"/>
        </w:rPr>
      </w:pPr>
    </w:p>
    <w:p w:rsidR="004F4737" w:rsidRPr="002C51A9" w:rsidRDefault="004F4737">
      <w:pPr>
        <w:widowControl/>
        <w:jc w:val="left"/>
        <w:rPr>
          <w:sz w:val="18"/>
          <w:szCs w:val="18"/>
        </w:rPr>
      </w:pPr>
    </w:p>
    <w:p w:rsidR="00894528" w:rsidRPr="002C51A9" w:rsidRDefault="00894528" w:rsidP="00894528">
      <w:pPr>
        <w:jc w:val="center"/>
        <w:rPr>
          <w:b/>
          <w:sz w:val="32"/>
          <w:szCs w:val="32"/>
        </w:rPr>
      </w:pPr>
      <w:r w:rsidRPr="002C51A9">
        <w:rPr>
          <w:rFonts w:hint="eastAsia"/>
          <w:b/>
          <w:sz w:val="32"/>
          <w:szCs w:val="32"/>
        </w:rPr>
        <w:lastRenderedPageBreak/>
        <w:t>银行分区存贷款情况</w:t>
      </w:r>
    </w:p>
    <w:p w:rsidR="00894528" w:rsidRPr="002C51A9" w:rsidRDefault="00894528" w:rsidP="00894528">
      <w:pPr>
        <w:jc w:val="center"/>
        <w:rPr>
          <w:b/>
          <w:szCs w:val="21"/>
        </w:rPr>
      </w:pPr>
      <w:r w:rsidRPr="002C51A9">
        <w:rPr>
          <w:rFonts w:ascii="宋体" w:hAnsi="宋体"/>
          <w:szCs w:val="21"/>
        </w:rPr>
        <w:t>2020年</w:t>
      </w:r>
      <w:r w:rsidRPr="002C51A9">
        <w:rPr>
          <w:rFonts w:ascii="宋体" w:hAnsi="宋体" w:hint="eastAsia"/>
          <w:szCs w:val="21"/>
        </w:rPr>
        <w:t xml:space="preserve">    </w:t>
      </w:r>
      <w:r w:rsidRPr="002C51A9">
        <w:rPr>
          <w:rFonts w:ascii="宋体" w:hAnsi="宋体"/>
          <w:szCs w:val="21"/>
        </w:rPr>
        <w:t>季度</w:t>
      </w:r>
    </w:p>
    <w:tbl>
      <w:tblPr>
        <w:tblW w:w="5227" w:type="pct"/>
        <w:tblLayout w:type="fixed"/>
        <w:tblLook w:val="0000" w:firstRow="0" w:lastRow="0" w:firstColumn="0" w:lastColumn="0" w:noHBand="0" w:noVBand="0"/>
      </w:tblPr>
      <w:tblGrid>
        <w:gridCol w:w="2870"/>
        <w:gridCol w:w="968"/>
        <w:gridCol w:w="1243"/>
        <w:gridCol w:w="872"/>
        <w:gridCol w:w="374"/>
        <w:gridCol w:w="600"/>
        <w:gridCol w:w="643"/>
        <w:gridCol w:w="1109"/>
        <w:gridCol w:w="10"/>
      </w:tblGrid>
      <w:tr w:rsidR="002C51A9" w:rsidRPr="002C51A9" w:rsidTr="00167E31">
        <w:tc>
          <w:tcPr>
            <w:tcW w:w="3426" w:type="pct"/>
            <w:gridSpan w:val="4"/>
          </w:tcPr>
          <w:p w:rsidR="00167E31" w:rsidRPr="002C51A9" w:rsidRDefault="00167E31" w:rsidP="00167E31">
            <w:pPr>
              <w:adjustRightInd w:val="0"/>
              <w:snapToGrid w:val="0"/>
              <w:rPr>
                <w:rFonts w:ascii="宋体" w:hAnsi="宋体" w:cs="宋体"/>
                <w:sz w:val="18"/>
                <w:szCs w:val="18"/>
              </w:rPr>
            </w:pPr>
            <w:r w:rsidRPr="002C51A9">
              <w:rPr>
                <w:rFonts w:ascii="宋体" w:hAnsi="宋体" w:cs="宋体" w:hint="eastAsia"/>
                <w:sz w:val="18"/>
                <w:szCs w:val="18"/>
              </w:rPr>
              <w:t>统一社会信用代码：□□□□□□□□□□□□□□□□□□</w:t>
            </w:r>
          </w:p>
          <w:p w:rsidR="00167E31" w:rsidRPr="002C51A9" w:rsidRDefault="00167E31" w:rsidP="00167E31">
            <w:pPr>
              <w:adjustRightInd w:val="0"/>
              <w:snapToGrid w:val="0"/>
              <w:ind w:left="540" w:hangingChars="300" w:hanging="540"/>
              <w:rPr>
                <w:rFonts w:asciiTheme="minorEastAsia" w:eastAsiaTheme="minorEastAsia" w:hAnsiTheme="minorEastAsia"/>
                <w:sz w:val="18"/>
                <w:szCs w:val="18"/>
              </w:rPr>
            </w:pPr>
            <w:r w:rsidRPr="002C51A9">
              <w:rPr>
                <w:rFonts w:ascii="宋体" w:hAnsi="宋体" w:hint="eastAsia"/>
                <w:sz w:val="18"/>
                <w:szCs w:val="18"/>
              </w:rPr>
              <w:t>尚未领取统一社会信用代码的填原组织机构代码</w:t>
            </w:r>
            <w:r w:rsidRPr="002C51A9">
              <w:rPr>
                <w:rFonts w:asciiTheme="minorEastAsia" w:eastAsiaTheme="minorEastAsia" w:hAnsiTheme="minorEastAsia"/>
                <w:sz w:val="18"/>
                <w:szCs w:val="18"/>
              </w:rPr>
              <w:t>：</w:t>
            </w:r>
            <w:r w:rsidRPr="002C51A9">
              <w:rPr>
                <w:rFonts w:asciiTheme="minorEastAsia" w:eastAsiaTheme="minorEastAsia" w:hAnsiTheme="minorEastAsia" w:hint="eastAsia"/>
                <w:sz w:val="18"/>
                <w:szCs w:val="18"/>
              </w:rPr>
              <w:t>□□□□□□□□－□</w:t>
            </w:r>
          </w:p>
          <w:p w:rsidR="00894528" w:rsidRPr="002C51A9" w:rsidRDefault="00894528" w:rsidP="00B65AAB">
            <w:pPr>
              <w:adjustRightInd w:val="0"/>
              <w:snapToGrid w:val="0"/>
              <w:rPr>
                <w:rFonts w:ascii="宋体" w:hAnsi="宋体"/>
                <w:sz w:val="18"/>
                <w:szCs w:val="18"/>
              </w:rPr>
            </w:pPr>
            <w:r w:rsidRPr="002C51A9">
              <w:rPr>
                <w:rFonts w:ascii="宋体" w:hAnsi="宋体" w:hint="eastAsia"/>
                <w:sz w:val="18"/>
                <w:szCs w:val="18"/>
              </w:rPr>
              <w:t>单位详细名称</w:t>
            </w:r>
            <w:r w:rsidRPr="002C51A9">
              <w:rPr>
                <w:rFonts w:ascii="宋体" w:hAnsi="宋体"/>
                <w:sz w:val="18"/>
                <w:szCs w:val="18"/>
              </w:rPr>
              <w:t>：</w:t>
            </w:r>
            <w:r w:rsidRPr="002C51A9">
              <w:rPr>
                <w:rFonts w:ascii="宋体" w:hAnsi="宋体"/>
                <w:sz w:val="18"/>
                <w:szCs w:val="18"/>
                <w:u w:val="single"/>
              </w:rPr>
              <w:t xml:space="preserve">                     </w:t>
            </w:r>
          </w:p>
        </w:tc>
        <w:tc>
          <w:tcPr>
            <w:tcW w:w="560" w:type="pct"/>
            <w:gridSpan w:val="2"/>
            <w:noWrap/>
            <w:tcMar>
              <w:right w:w="0" w:type="dxa"/>
            </w:tcMar>
          </w:tcPr>
          <w:p w:rsidR="00894528" w:rsidRPr="002C51A9" w:rsidRDefault="00894528" w:rsidP="00B65AAB">
            <w:pPr>
              <w:adjustRightInd w:val="0"/>
              <w:snapToGrid w:val="0"/>
              <w:rPr>
                <w:rFonts w:ascii="宋体" w:hAnsi="宋体"/>
                <w:sz w:val="18"/>
                <w:szCs w:val="18"/>
              </w:rPr>
            </w:pPr>
            <w:r w:rsidRPr="002C51A9">
              <w:rPr>
                <w:rFonts w:ascii="宋体" w:hAnsi="宋体"/>
                <w:sz w:val="18"/>
                <w:szCs w:val="18"/>
              </w:rPr>
              <w:t>表    号：</w:t>
            </w:r>
          </w:p>
          <w:p w:rsidR="00894528" w:rsidRPr="002C51A9" w:rsidRDefault="00894528" w:rsidP="00B65AAB">
            <w:pPr>
              <w:adjustRightInd w:val="0"/>
              <w:snapToGrid w:val="0"/>
              <w:rPr>
                <w:rFonts w:ascii="宋体" w:hAnsi="宋体"/>
                <w:sz w:val="18"/>
                <w:szCs w:val="18"/>
              </w:rPr>
            </w:pPr>
            <w:r w:rsidRPr="002C51A9">
              <w:rPr>
                <w:rFonts w:ascii="宋体" w:hAnsi="宋体"/>
                <w:sz w:val="18"/>
                <w:szCs w:val="18"/>
              </w:rPr>
              <w:t>制定机关：</w:t>
            </w:r>
          </w:p>
          <w:p w:rsidR="00894528" w:rsidRPr="002C51A9" w:rsidRDefault="00894528" w:rsidP="00B65AAB">
            <w:pPr>
              <w:adjustRightInd w:val="0"/>
              <w:snapToGrid w:val="0"/>
              <w:rPr>
                <w:rFonts w:ascii="宋体" w:hAnsi="宋体"/>
                <w:sz w:val="18"/>
                <w:szCs w:val="18"/>
              </w:rPr>
            </w:pPr>
            <w:r w:rsidRPr="002C51A9">
              <w:rPr>
                <w:rFonts w:ascii="宋体" w:hAnsi="宋体"/>
                <w:sz w:val="18"/>
                <w:szCs w:val="18"/>
              </w:rPr>
              <w:t>批准文号：</w:t>
            </w:r>
          </w:p>
          <w:p w:rsidR="00894528" w:rsidRPr="002C51A9" w:rsidRDefault="00894528" w:rsidP="00B65AAB">
            <w:pPr>
              <w:adjustRightInd w:val="0"/>
              <w:snapToGrid w:val="0"/>
              <w:rPr>
                <w:rFonts w:ascii="宋体" w:hAnsi="宋体"/>
                <w:sz w:val="18"/>
                <w:szCs w:val="18"/>
              </w:rPr>
            </w:pPr>
            <w:r w:rsidRPr="002C51A9">
              <w:rPr>
                <w:rFonts w:ascii="宋体" w:hAnsi="宋体"/>
                <w:sz w:val="18"/>
                <w:szCs w:val="18"/>
              </w:rPr>
              <w:t>有效期至：</w:t>
            </w:r>
          </w:p>
          <w:p w:rsidR="00894528" w:rsidRPr="002C51A9" w:rsidRDefault="00894528" w:rsidP="00B65AAB">
            <w:pPr>
              <w:adjustRightInd w:val="0"/>
              <w:snapToGrid w:val="0"/>
              <w:rPr>
                <w:rFonts w:ascii="宋体" w:hAnsi="宋体"/>
                <w:sz w:val="18"/>
                <w:szCs w:val="18"/>
              </w:rPr>
            </w:pPr>
            <w:r w:rsidRPr="002C51A9">
              <w:rPr>
                <w:rFonts w:ascii="宋体" w:hAnsi="宋体"/>
                <w:sz w:val="18"/>
                <w:szCs w:val="18"/>
              </w:rPr>
              <w:t>计量单位：</w:t>
            </w:r>
          </w:p>
        </w:tc>
        <w:tc>
          <w:tcPr>
            <w:tcW w:w="1014" w:type="pct"/>
            <w:gridSpan w:val="3"/>
            <w:noWrap/>
            <w:tcMar>
              <w:left w:w="0" w:type="dxa"/>
            </w:tcMar>
          </w:tcPr>
          <w:p w:rsidR="00894528" w:rsidRPr="002C51A9" w:rsidRDefault="00894528" w:rsidP="00B65AAB">
            <w:pPr>
              <w:adjustRightInd w:val="0"/>
              <w:snapToGrid w:val="0"/>
              <w:jc w:val="distribute"/>
              <w:rPr>
                <w:rFonts w:ascii="宋体" w:hAnsi="宋体"/>
                <w:sz w:val="18"/>
                <w:szCs w:val="18"/>
              </w:rPr>
            </w:pPr>
            <w:r w:rsidRPr="002C51A9">
              <w:rPr>
                <w:rFonts w:ascii="宋体" w:hAnsi="宋体"/>
                <w:sz w:val="18"/>
                <w:szCs w:val="18"/>
              </w:rPr>
              <w:t>JR203表</w:t>
            </w:r>
          </w:p>
          <w:p w:rsidR="00894528" w:rsidRPr="002C51A9" w:rsidRDefault="00894528" w:rsidP="00B65AAB">
            <w:pPr>
              <w:adjustRightInd w:val="0"/>
              <w:snapToGrid w:val="0"/>
              <w:jc w:val="distribute"/>
              <w:rPr>
                <w:rFonts w:ascii="宋体" w:hAnsi="宋体"/>
                <w:sz w:val="18"/>
                <w:szCs w:val="18"/>
              </w:rPr>
            </w:pPr>
            <w:r w:rsidRPr="002C51A9">
              <w:rPr>
                <w:rFonts w:ascii="宋体" w:hAnsi="宋体"/>
                <w:sz w:val="18"/>
                <w:szCs w:val="18"/>
              </w:rPr>
              <w:t>上海市统计局</w:t>
            </w:r>
          </w:p>
          <w:p w:rsidR="00894528" w:rsidRPr="002C51A9" w:rsidRDefault="00894528" w:rsidP="00B65AAB">
            <w:pPr>
              <w:adjustRightInd w:val="0"/>
              <w:snapToGrid w:val="0"/>
              <w:jc w:val="distribute"/>
              <w:rPr>
                <w:rFonts w:ascii="宋体" w:hAnsi="宋体"/>
                <w:sz w:val="18"/>
                <w:szCs w:val="18"/>
              </w:rPr>
            </w:pPr>
            <w:r w:rsidRPr="002C51A9">
              <w:rPr>
                <w:rFonts w:ascii="宋体" w:hAnsi="宋体"/>
                <w:sz w:val="18"/>
                <w:szCs w:val="18"/>
              </w:rPr>
              <w:t>国统制〔2019〕</w:t>
            </w:r>
            <w:r w:rsidR="0092276C">
              <w:rPr>
                <w:rFonts w:ascii="宋体" w:hAnsi="宋体" w:hint="eastAsia"/>
                <w:sz w:val="18"/>
                <w:szCs w:val="18"/>
              </w:rPr>
              <w:t>183</w:t>
            </w:r>
            <w:r w:rsidRPr="002C51A9">
              <w:rPr>
                <w:rFonts w:ascii="宋体" w:hAnsi="宋体"/>
                <w:sz w:val="18"/>
                <w:szCs w:val="18"/>
              </w:rPr>
              <w:t>号</w:t>
            </w:r>
          </w:p>
          <w:p w:rsidR="00894528" w:rsidRPr="002C51A9" w:rsidRDefault="00894528" w:rsidP="00B65AAB">
            <w:pPr>
              <w:adjustRightInd w:val="0"/>
              <w:snapToGrid w:val="0"/>
              <w:jc w:val="distribute"/>
              <w:rPr>
                <w:rFonts w:ascii="宋体" w:hAnsi="宋体"/>
                <w:sz w:val="18"/>
                <w:szCs w:val="18"/>
              </w:rPr>
            </w:pPr>
            <w:r w:rsidRPr="002C51A9">
              <w:rPr>
                <w:rFonts w:ascii="宋体" w:hAnsi="宋体"/>
                <w:sz w:val="18"/>
                <w:szCs w:val="18"/>
              </w:rPr>
              <w:t>2021年</w:t>
            </w:r>
            <w:r w:rsidRPr="002C51A9">
              <w:rPr>
                <w:rFonts w:ascii="宋体" w:hAnsi="宋体" w:hint="eastAsia"/>
                <w:sz w:val="18"/>
                <w:szCs w:val="18"/>
              </w:rPr>
              <w:t>1</w:t>
            </w:r>
            <w:r w:rsidRPr="002C51A9">
              <w:rPr>
                <w:rFonts w:ascii="宋体" w:hAnsi="宋体"/>
                <w:sz w:val="18"/>
                <w:szCs w:val="18"/>
              </w:rPr>
              <w:t>月</w:t>
            </w:r>
          </w:p>
          <w:p w:rsidR="00894528" w:rsidRPr="002C51A9" w:rsidRDefault="001451DC" w:rsidP="00B65AAB">
            <w:pPr>
              <w:adjustRightInd w:val="0"/>
              <w:snapToGrid w:val="0"/>
              <w:jc w:val="center"/>
              <w:rPr>
                <w:rFonts w:ascii="宋体" w:hAnsi="宋体"/>
                <w:b/>
                <w:sz w:val="18"/>
                <w:szCs w:val="18"/>
              </w:rPr>
            </w:pPr>
            <w:r w:rsidRPr="002C51A9">
              <w:rPr>
                <w:rFonts w:ascii="宋体" w:hAnsi="宋体" w:hint="eastAsia"/>
                <w:b/>
                <w:sz w:val="18"/>
                <w:szCs w:val="18"/>
              </w:rPr>
              <w:t>亿</w:t>
            </w:r>
            <w:r w:rsidR="00894528" w:rsidRPr="002C51A9">
              <w:rPr>
                <w:rFonts w:ascii="宋体" w:hAnsi="宋体"/>
                <w:b/>
                <w:sz w:val="18"/>
                <w:szCs w:val="18"/>
              </w:rPr>
              <w:t>元</w:t>
            </w:r>
          </w:p>
        </w:tc>
      </w:tr>
      <w:tr w:rsidR="002C51A9" w:rsidRPr="002C51A9" w:rsidTr="00167E31">
        <w:tblPrEx>
          <w:tblBorders>
            <w:top w:val="single" w:sz="12" w:space="0" w:color="auto"/>
            <w:bottom w:val="single" w:sz="12" w:space="0" w:color="auto"/>
            <w:insideH w:val="single" w:sz="4" w:space="0" w:color="auto"/>
            <w:insideV w:val="single" w:sz="4" w:space="0" w:color="auto"/>
          </w:tblBorders>
        </w:tblPrEx>
        <w:trPr>
          <w:gridAfter w:val="1"/>
          <w:wAfter w:w="7" w:type="pct"/>
          <w:trHeight w:val="401"/>
        </w:trPr>
        <w:tc>
          <w:tcPr>
            <w:tcW w:w="1652" w:type="pct"/>
            <w:vMerge w:val="restart"/>
            <w:tcBorders>
              <w:top w:val="single" w:sz="12"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r w:rsidRPr="002C51A9">
              <w:rPr>
                <w:rFonts w:ascii="宋体" w:hAnsi="宋体" w:hint="eastAsia"/>
                <w:szCs w:val="21"/>
              </w:rPr>
              <w:t>所在区</w:t>
            </w:r>
          </w:p>
        </w:tc>
        <w:tc>
          <w:tcPr>
            <w:tcW w:w="557" w:type="pct"/>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ind w:leftChars="-100" w:left="-210" w:rightChars="-54" w:right="-113"/>
              <w:jc w:val="center"/>
              <w:rPr>
                <w:rFonts w:ascii="宋体" w:hAnsi="宋体"/>
                <w:szCs w:val="21"/>
              </w:rPr>
            </w:pPr>
            <w:r w:rsidRPr="002C51A9">
              <w:rPr>
                <w:rFonts w:ascii="宋体" w:hAnsi="宋体"/>
                <w:szCs w:val="21"/>
              </w:rPr>
              <w:t>代码</w:t>
            </w:r>
          </w:p>
        </w:tc>
        <w:tc>
          <w:tcPr>
            <w:tcW w:w="1432" w:type="pct"/>
            <w:gridSpan w:val="3"/>
            <w:tcBorders>
              <w:top w:val="single" w:sz="12" w:space="0" w:color="auto"/>
              <w:left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b/>
                <w:szCs w:val="21"/>
              </w:rPr>
            </w:pPr>
            <w:r w:rsidRPr="002C51A9">
              <w:rPr>
                <w:rFonts w:ascii="宋体" w:hAnsi="宋体" w:hint="eastAsia"/>
                <w:b/>
                <w:szCs w:val="21"/>
              </w:rPr>
              <w:t>人民币存款余额</w:t>
            </w:r>
          </w:p>
        </w:tc>
        <w:tc>
          <w:tcPr>
            <w:tcW w:w="1353" w:type="pct"/>
            <w:gridSpan w:val="3"/>
            <w:tcBorders>
              <w:top w:val="single" w:sz="12" w:space="0" w:color="auto"/>
              <w:left w:val="single" w:sz="4" w:space="0" w:color="auto"/>
              <w:bottom w:val="single" w:sz="4" w:space="0" w:color="auto"/>
            </w:tcBorders>
            <w:vAlign w:val="center"/>
          </w:tcPr>
          <w:p w:rsidR="00894528" w:rsidRPr="002C51A9" w:rsidRDefault="00894528" w:rsidP="00B65AAB">
            <w:pPr>
              <w:jc w:val="center"/>
              <w:rPr>
                <w:rFonts w:ascii="宋体" w:hAnsi="宋体"/>
                <w:b/>
                <w:szCs w:val="21"/>
              </w:rPr>
            </w:pPr>
            <w:r w:rsidRPr="002C51A9">
              <w:rPr>
                <w:rFonts w:ascii="宋体" w:hAnsi="宋体" w:hint="eastAsia"/>
                <w:b/>
                <w:szCs w:val="21"/>
              </w:rPr>
              <w:t>人民币贷款余额</w:t>
            </w:r>
          </w:p>
        </w:tc>
      </w:tr>
      <w:tr w:rsidR="002C51A9" w:rsidRPr="002C51A9" w:rsidTr="00B65AAB">
        <w:tblPrEx>
          <w:tblBorders>
            <w:top w:val="single" w:sz="12" w:space="0" w:color="auto"/>
            <w:bottom w:val="single" w:sz="12" w:space="0" w:color="auto"/>
            <w:insideH w:val="single" w:sz="4" w:space="0" w:color="auto"/>
            <w:insideV w:val="single" w:sz="4" w:space="0" w:color="auto"/>
          </w:tblBorders>
        </w:tblPrEx>
        <w:trPr>
          <w:gridAfter w:val="1"/>
          <w:wAfter w:w="7" w:type="pct"/>
          <w:trHeight w:val="401"/>
        </w:trPr>
        <w:tc>
          <w:tcPr>
            <w:tcW w:w="1652" w:type="pct"/>
            <w:vMerge/>
            <w:tcBorders>
              <w:top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p>
        </w:tc>
        <w:tc>
          <w:tcPr>
            <w:tcW w:w="557" w:type="pct"/>
            <w:vMerge/>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ind w:leftChars="-100" w:left="-210" w:rightChars="-54" w:right="-113"/>
              <w:jc w:val="center"/>
              <w:rPr>
                <w:rFonts w:ascii="宋体" w:hAnsi="宋体"/>
                <w:szCs w:val="21"/>
              </w:rPr>
            </w:pP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r w:rsidRPr="002C51A9">
              <w:rPr>
                <w:rFonts w:ascii="宋体" w:hAnsi="宋体" w:hint="eastAsia"/>
                <w:szCs w:val="21"/>
              </w:rPr>
              <w:t>本季末</w:t>
            </w:r>
          </w:p>
        </w:tc>
        <w:tc>
          <w:tcPr>
            <w:tcW w:w="7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r w:rsidRPr="002C51A9">
              <w:rPr>
                <w:rFonts w:ascii="宋体" w:hAnsi="宋体" w:hint="eastAsia"/>
                <w:szCs w:val="21"/>
              </w:rPr>
              <w:t>上年同期</w:t>
            </w:r>
          </w:p>
        </w:tc>
        <w:tc>
          <w:tcPr>
            <w:tcW w:w="715" w:type="pct"/>
            <w:gridSpan w:val="2"/>
            <w:tcBorders>
              <w:top w:val="single" w:sz="4" w:space="0" w:color="auto"/>
              <w:left w:val="single" w:sz="4" w:space="0" w:color="auto"/>
              <w:bottom w:val="single" w:sz="4" w:space="0" w:color="auto"/>
              <w:right w:val="single" w:sz="4" w:space="0" w:color="auto"/>
            </w:tcBorders>
            <w:vAlign w:val="center"/>
          </w:tcPr>
          <w:p w:rsidR="00894528" w:rsidRPr="002C51A9" w:rsidRDefault="00894528" w:rsidP="00B65AAB">
            <w:pPr>
              <w:jc w:val="center"/>
              <w:rPr>
                <w:rFonts w:ascii="宋体" w:hAnsi="宋体"/>
                <w:szCs w:val="21"/>
              </w:rPr>
            </w:pPr>
            <w:r w:rsidRPr="002C51A9">
              <w:rPr>
                <w:rFonts w:ascii="宋体" w:hAnsi="宋体" w:hint="eastAsia"/>
                <w:szCs w:val="21"/>
              </w:rPr>
              <w:t>本季末</w:t>
            </w:r>
          </w:p>
        </w:tc>
        <w:tc>
          <w:tcPr>
            <w:tcW w:w="638" w:type="pct"/>
            <w:tcBorders>
              <w:top w:val="single" w:sz="4" w:space="0" w:color="auto"/>
              <w:left w:val="single" w:sz="4" w:space="0" w:color="auto"/>
              <w:bottom w:val="single" w:sz="4" w:space="0" w:color="auto"/>
            </w:tcBorders>
            <w:vAlign w:val="center"/>
          </w:tcPr>
          <w:p w:rsidR="00894528" w:rsidRPr="002C51A9" w:rsidRDefault="00894528" w:rsidP="00B65AAB">
            <w:pPr>
              <w:jc w:val="center"/>
              <w:rPr>
                <w:rFonts w:ascii="宋体" w:hAnsi="宋体"/>
                <w:szCs w:val="21"/>
              </w:rPr>
            </w:pPr>
            <w:r w:rsidRPr="002C51A9">
              <w:rPr>
                <w:rFonts w:ascii="宋体" w:hAnsi="宋体" w:hint="eastAsia"/>
                <w:szCs w:val="21"/>
              </w:rPr>
              <w:t>上年同期</w:t>
            </w:r>
          </w:p>
        </w:tc>
      </w:tr>
      <w:tr w:rsidR="002C51A9" w:rsidRPr="002C51A9" w:rsidTr="00B65AAB">
        <w:tblPrEx>
          <w:tblBorders>
            <w:top w:val="single" w:sz="12" w:space="0" w:color="auto"/>
            <w:bottom w:val="single" w:sz="12" w:space="0" w:color="auto"/>
            <w:insideH w:val="single" w:sz="4" w:space="0" w:color="auto"/>
            <w:insideV w:val="single" w:sz="4" w:space="0" w:color="auto"/>
          </w:tblBorders>
        </w:tblPrEx>
        <w:trPr>
          <w:gridAfter w:val="1"/>
          <w:wAfter w:w="7" w:type="pct"/>
          <w:trHeight w:val="401"/>
        </w:trPr>
        <w:tc>
          <w:tcPr>
            <w:tcW w:w="1652" w:type="pct"/>
            <w:tcBorders>
              <w:top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r w:rsidRPr="002C51A9">
              <w:rPr>
                <w:rFonts w:ascii="宋体" w:hAnsi="宋体"/>
                <w:szCs w:val="21"/>
              </w:rPr>
              <w:t>甲</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r w:rsidRPr="002C51A9">
              <w:rPr>
                <w:rFonts w:ascii="宋体" w:hAnsi="宋体" w:hint="eastAsia"/>
                <w:szCs w:val="21"/>
              </w:rPr>
              <w:t>乙</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r w:rsidRPr="002C51A9">
              <w:rPr>
                <w:rFonts w:ascii="宋体" w:hAnsi="宋体"/>
                <w:szCs w:val="21"/>
              </w:rPr>
              <w:t>（1）</w:t>
            </w:r>
          </w:p>
        </w:tc>
        <w:tc>
          <w:tcPr>
            <w:tcW w:w="7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r w:rsidRPr="002C51A9">
              <w:rPr>
                <w:rFonts w:ascii="宋体" w:hAnsi="宋体"/>
                <w:szCs w:val="21"/>
              </w:rPr>
              <w:t>（2）</w:t>
            </w:r>
          </w:p>
        </w:tc>
        <w:tc>
          <w:tcPr>
            <w:tcW w:w="715" w:type="pct"/>
            <w:gridSpan w:val="2"/>
            <w:tcBorders>
              <w:top w:val="single" w:sz="4" w:space="0" w:color="auto"/>
              <w:left w:val="single" w:sz="4" w:space="0" w:color="auto"/>
              <w:bottom w:val="single" w:sz="4" w:space="0" w:color="auto"/>
              <w:right w:val="single" w:sz="4" w:space="0" w:color="auto"/>
            </w:tcBorders>
            <w:vAlign w:val="center"/>
          </w:tcPr>
          <w:p w:rsidR="00894528" w:rsidRPr="002C51A9" w:rsidRDefault="00894528" w:rsidP="00B65AAB">
            <w:pPr>
              <w:jc w:val="center"/>
              <w:rPr>
                <w:rFonts w:ascii="宋体" w:hAnsi="宋体"/>
                <w:szCs w:val="21"/>
              </w:rPr>
            </w:pPr>
            <w:r w:rsidRPr="002C51A9">
              <w:rPr>
                <w:rFonts w:ascii="宋体" w:hAnsi="宋体"/>
                <w:szCs w:val="21"/>
              </w:rPr>
              <w:t>（</w:t>
            </w:r>
            <w:r w:rsidRPr="002C51A9">
              <w:rPr>
                <w:rFonts w:ascii="宋体" w:hAnsi="宋体" w:hint="eastAsia"/>
                <w:szCs w:val="21"/>
              </w:rPr>
              <w:t>3</w:t>
            </w:r>
            <w:r w:rsidRPr="002C51A9">
              <w:rPr>
                <w:rFonts w:ascii="宋体" w:hAnsi="宋体"/>
                <w:szCs w:val="21"/>
              </w:rPr>
              <w:t>）</w:t>
            </w:r>
          </w:p>
        </w:tc>
        <w:tc>
          <w:tcPr>
            <w:tcW w:w="638" w:type="pct"/>
            <w:tcBorders>
              <w:top w:val="single" w:sz="4" w:space="0" w:color="auto"/>
              <w:left w:val="single" w:sz="4" w:space="0" w:color="auto"/>
              <w:bottom w:val="single" w:sz="4" w:space="0" w:color="auto"/>
            </w:tcBorders>
            <w:vAlign w:val="center"/>
          </w:tcPr>
          <w:p w:rsidR="00894528" w:rsidRPr="002C51A9" w:rsidRDefault="00894528" w:rsidP="00B65AAB">
            <w:pPr>
              <w:jc w:val="center"/>
              <w:rPr>
                <w:rFonts w:ascii="宋体" w:hAnsi="宋体"/>
                <w:szCs w:val="21"/>
              </w:rPr>
            </w:pPr>
            <w:r w:rsidRPr="002C51A9">
              <w:rPr>
                <w:rFonts w:ascii="宋体" w:hAnsi="宋体"/>
                <w:szCs w:val="21"/>
              </w:rPr>
              <w:t>（</w:t>
            </w:r>
            <w:r w:rsidRPr="002C51A9">
              <w:rPr>
                <w:rFonts w:ascii="宋体" w:hAnsi="宋体" w:hint="eastAsia"/>
                <w:szCs w:val="21"/>
              </w:rPr>
              <w:t>4</w:t>
            </w:r>
            <w:r w:rsidRPr="002C51A9">
              <w:rPr>
                <w:rFonts w:ascii="宋体" w:hAnsi="宋体"/>
                <w:szCs w:val="21"/>
              </w:rPr>
              <w:t>）</w:t>
            </w:r>
          </w:p>
        </w:tc>
      </w:tr>
      <w:tr w:rsidR="002C51A9" w:rsidRPr="002C51A9" w:rsidTr="00B65AAB">
        <w:tblPrEx>
          <w:tblBorders>
            <w:top w:val="single" w:sz="12" w:space="0" w:color="auto"/>
            <w:bottom w:val="single" w:sz="12" w:space="0" w:color="auto"/>
            <w:insideH w:val="single" w:sz="4" w:space="0" w:color="auto"/>
            <w:insideV w:val="single" w:sz="4" w:space="0" w:color="auto"/>
          </w:tblBorders>
        </w:tblPrEx>
        <w:trPr>
          <w:gridAfter w:val="1"/>
          <w:wAfter w:w="7" w:type="pct"/>
          <w:trHeight w:val="401"/>
        </w:trPr>
        <w:tc>
          <w:tcPr>
            <w:tcW w:w="1652" w:type="pct"/>
            <w:tcBorders>
              <w:top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r w:rsidRPr="002C51A9">
              <w:rPr>
                <w:rFonts w:ascii="宋体" w:hAnsi="宋体" w:hint="eastAsia"/>
                <w:szCs w:val="21"/>
              </w:rPr>
              <w:t xml:space="preserve">合计 </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r w:rsidRPr="002C51A9">
              <w:rPr>
                <w:rFonts w:ascii="宋体" w:hAnsi="宋体"/>
                <w:szCs w:val="21"/>
              </w:rPr>
              <w:t>1</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p>
        </w:tc>
        <w:tc>
          <w:tcPr>
            <w:tcW w:w="7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p>
        </w:tc>
        <w:tc>
          <w:tcPr>
            <w:tcW w:w="715" w:type="pct"/>
            <w:gridSpan w:val="2"/>
            <w:tcBorders>
              <w:top w:val="single" w:sz="4" w:space="0" w:color="auto"/>
              <w:left w:val="single" w:sz="4" w:space="0" w:color="auto"/>
              <w:bottom w:val="single" w:sz="4" w:space="0" w:color="auto"/>
              <w:right w:val="single" w:sz="4" w:space="0" w:color="auto"/>
            </w:tcBorders>
            <w:vAlign w:val="center"/>
          </w:tcPr>
          <w:p w:rsidR="00894528" w:rsidRPr="002C51A9" w:rsidRDefault="00894528" w:rsidP="00B65AAB">
            <w:pPr>
              <w:jc w:val="center"/>
              <w:rPr>
                <w:rFonts w:ascii="宋体" w:hAnsi="宋体"/>
                <w:szCs w:val="21"/>
              </w:rPr>
            </w:pPr>
          </w:p>
        </w:tc>
        <w:tc>
          <w:tcPr>
            <w:tcW w:w="638" w:type="pct"/>
            <w:tcBorders>
              <w:top w:val="single" w:sz="4" w:space="0" w:color="auto"/>
              <w:left w:val="single" w:sz="4" w:space="0" w:color="auto"/>
              <w:bottom w:val="single" w:sz="4" w:space="0" w:color="auto"/>
            </w:tcBorders>
            <w:vAlign w:val="center"/>
          </w:tcPr>
          <w:p w:rsidR="00894528" w:rsidRPr="002C51A9" w:rsidRDefault="00894528" w:rsidP="00B65AAB">
            <w:pPr>
              <w:jc w:val="center"/>
              <w:rPr>
                <w:rFonts w:ascii="宋体" w:hAnsi="宋体"/>
                <w:szCs w:val="21"/>
              </w:rPr>
            </w:pPr>
          </w:p>
        </w:tc>
      </w:tr>
      <w:tr w:rsidR="002C51A9" w:rsidRPr="002C51A9" w:rsidTr="00B65AAB">
        <w:tblPrEx>
          <w:tblBorders>
            <w:top w:val="single" w:sz="12" w:space="0" w:color="auto"/>
            <w:bottom w:val="single" w:sz="12" w:space="0" w:color="auto"/>
            <w:insideH w:val="single" w:sz="4" w:space="0" w:color="auto"/>
            <w:insideV w:val="single" w:sz="4" w:space="0" w:color="auto"/>
          </w:tblBorders>
        </w:tblPrEx>
        <w:trPr>
          <w:gridAfter w:val="1"/>
          <w:wAfter w:w="7" w:type="pct"/>
          <w:trHeight w:val="401"/>
        </w:trPr>
        <w:tc>
          <w:tcPr>
            <w:tcW w:w="1652" w:type="pct"/>
            <w:tcBorders>
              <w:top w:val="single" w:sz="4" w:space="0" w:color="auto"/>
              <w:bottom w:val="single" w:sz="4" w:space="0" w:color="auto"/>
              <w:right w:val="single" w:sz="4" w:space="0" w:color="auto"/>
            </w:tcBorders>
            <w:shd w:val="clear" w:color="auto" w:fill="auto"/>
            <w:noWrap/>
            <w:vAlign w:val="center"/>
          </w:tcPr>
          <w:p w:rsidR="00894528" w:rsidRPr="002C51A9" w:rsidRDefault="00894528" w:rsidP="00B65AAB">
            <w:pPr>
              <w:tabs>
                <w:tab w:val="left" w:pos="0"/>
              </w:tabs>
              <w:autoSpaceDE w:val="0"/>
              <w:autoSpaceDN w:val="0"/>
              <w:adjustRightInd w:val="0"/>
              <w:jc w:val="center"/>
              <w:rPr>
                <w:rFonts w:ascii="宋体" w:hAnsi="宋体"/>
                <w:szCs w:val="21"/>
              </w:rPr>
            </w:pPr>
            <w:r w:rsidRPr="002C51A9">
              <w:rPr>
                <w:rFonts w:ascii="宋体" w:hAnsi="宋体"/>
                <w:szCs w:val="21"/>
              </w:rPr>
              <w:t>黄浦区</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r w:rsidRPr="002C51A9">
              <w:rPr>
                <w:rFonts w:ascii="宋体" w:hAnsi="宋体" w:hint="eastAsia"/>
                <w:szCs w:val="21"/>
              </w:rPr>
              <w:t>2</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p>
        </w:tc>
        <w:tc>
          <w:tcPr>
            <w:tcW w:w="7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p>
        </w:tc>
        <w:tc>
          <w:tcPr>
            <w:tcW w:w="715" w:type="pct"/>
            <w:gridSpan w:val="2"/>
            <w:tcBorders>
              <w:top w:val="single" w:sz="4" w:space="0" w:color="auto"/>
              <w:left w:val="single" w:sz="4" w:space="0" w:color="auto"/>
              <w:bottom w:val="single" w:sz="4" w:space="0" w:color="auto"/>
              <w:right w:val="single" w:sz="4" w:space="0" w:color="auto"/>
            </w:tcBorders>
            <w:vAlign w:val="center"/>
          </w:tcPr>
          <w:p w:rsidR="00894528" w:rsidRPr="002C51A9" w:rsidRDefault="00894528" w:rsidP="00B65AAB">
            <w:pPr>
              <w:jc w:val="center"/>
              <w:rPr>
                <w:rFonts w:ascii="宋体" w:hAnsi="宋体"/>
                <w:szCs w:val="21"/>
              </w:rPr>
            </w:pPr>
          </w:p>
        </w:tc>
        <w:tc>
          <w:tcPr>
            <w:tcW w:w="638" w:type="pct"/>
            <w:tcBorders>
              <w:top w:val="single" w:sz="4" w:space="0" w:color="auto"/>
              <w:left w:val="single" w:sz="4" w:space="0" w:color="auto"/>
              <w:bottom w:val="single" w:sz="4" w:space="0" w:color="auto"/>
            </w:tcBorders>
            <w:vAlign w:val="center"/>
          </w:tcPr>
          <w:p w:rsidR="00894528" w:rsidRPr="002C51A9" w:rsidRDefault="00894528" w:rsidP="00B65AAB">
            <w:pPr>
              <w:jc w:val="center"/>
              <w:rPr>
                <w:rFonts w:ascii="宋体" w:hAnsi="宋体"/>
                <w:szCs w:val="21"/>
              </w:rPr>
            </w:pPr>
          </w:p>
        </w:tc>
      </w:tr>
      <w:tr w:rsidR="002C51A9" w:rsidRPr="002C51A9" w:rsidTr="00B65AAB">
        <w:tblPrEx>
          <w:tblBorders>
            <w:top w:val="single" w:sz="12" w:space="0" w:color="auto"/>
            <w:bottom w:val="single" w:sz="12" w:space="0" w:color="auto"/>
            <w:insideH w:val="single" w:sz="4" w:space="0" w:color="auto"/>
            <w:insideV w:val="single" w:sz="4" w:space="0" w:color="auto"/>
          </w:tblBorders>
        </w:tblPrEx>
        <w:trPr>
          <w:gridAfter w:val="1"/>
          <w:wAfter w:w="7" w:type="pct"/>
          <w:trHeight w:val="401"/>
        </w:trPr>
        <w:tc>
          <w:tcPr>
            <w:tcW w:w="1652" w:type="pct"/>
            <w:tcBorders>
              <w:top w:val="single" w:sz="4" w:space="0" w:color="auto"/>
              <w:bottom w:val="single" w:sz="4" w:space="0" w:color="auto"/>
              <w:right w:val="single" w:sz="4" w:space="0" w:color="auto"/>
            </w:tcBorders>
            <w:shd w:val="clear" w:color="auto" w:fill="auto"/>
            <w:noWrap/>
            <w:vAlign w:val="center"/>
          </w:tcPr>
          <w:p w:rsidR="00894528" w:rsidRPr="002C51A9" w:rsidRDefault="00894528" w:rsidP="00B65AAB">
            <w:pPr>
              <w:tabs>
                <w:tab w:val="left" w:pos="0"/>
              </w:tabs>
              <w:autoSpaceDE w:val="0"/>
              <w:autoSpaceDN w:val="0"/>
              <w:adjustRightInd w:val="0"/>
              <w:jc w:val="center"/>
              <w:rPr>
                <w:rFonts w:ascii="宋体" w:hAnsi="宋体"/>
                <w:szCs w:val="21"/>
              </w:rPr>
            </w:pPr>
            <w:r w:rsidRPr="002C51A9">
              <w:rPr>
                <w:rFonts w:ascii="宋体" w:hAnsi="宋体"/>
                <w:szCs w:val="21"/>
              </w:rPr>
              <w:t>徐汇区</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r w:rsidRPr="002C51A9">
              <w:rPr>
                <w:rFonts w:ascii="宋体" w:hAnsi="宋体" w:hint="eastAsia"/>
                <w:szCs w:val="21"/>
              </w:rPr>
              <w:t>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p>
        </w:tc>
        <w:tc>
          <w:tcPr>
            <w:tcW w:w="7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p>
        </w:tc>
        <w:tc>
          <w:tcPr>
            <w:tcW w:w="715" w:type="pct"/>
            <w:gridSpan w:val="2"/>
            <w:tcBorders>
              <w:top w:val="single" w:sz="4" w:space="0" w:color="auto"/>
              <w:left w:val="single" w:sz="4" w:space="0" w:color="auto"/>
              <w:bottom w:val="single" w:sz="4" w:space="0" w:color="auto"/>
              <w:right w:val="single" w:sz="4" w:space="0" w:color="auto"/>
            </w:tcBorders>
            <w:vAlign w:val="center"/>
          </w:tcPr>
          <w:p w:rsidR="00894528" w:rsidRPr="002C51A9" w:rsidRDefault="00894528" w:rsidP="00B65AAB">
            <w:pPr>
              <w:jc w:val="center"/>
              <w:rPr>
                <w:rFonts w:ascii="宋体" w:hAnsi="宋体"/>
                <w:szCs w:val="21"/>
              </w:rPr>
            </w:pPr>
          </w:p>
        </w:tc>
        <w:tc>
          <w:tcPr>
            <w:tcW w:w="638" w:type="pct"/>
            <w:tcBorders>
              <w:top w:val="single" w:sz="4" w:space="0" w:color="auto"/>
              <w:left w:val="single" w:sz="4" w:space="0" w:color="auto"/>
              <w:bottom w:val="single" w:sz="4" w:space="0" w:color="auto"/>
            </w:tcBorders>
            <w:vAlign w:val="center"/>
          </w:tcPr>
          <w:p w:rsidR="00894528" w:rsidRPr="002C51A9" w:rsidRDefault="00894528" w:rsidP="00B65AAB">
            <w:pPr>
              <w:jc w:val="center"/>
              <w:rPr>
                <w:rFonts w:ascii="宋体" w:hAnsi="宋体"/>
                <w:szCs w:val="21"/>
              </w:rPr>
            </w:pPr>
          </w:p>
        </w:tc>
      </w:tr>
      <w:tr w:rsidR="002C51A9" w:rsidRPr="002C51A9" w:rsidTr="00B65AAB">
        <w:tblPrEx>
          <w:tblBorders>
            <w:top w:val="single" w:sz="12" w:space="0" w:color="auto"/>
            <w:bottom w:val="single" w:sz="12" w:space="0" w:color="auto"/>
            <w:insideH w:val="single" w:sz="4" w:space="0" w:color="auto"/>
            <w:insideV w:val="single" w:sz="4" w:space="0" w:color="auto"/>
          </w:tblBorders>
        </w:tblPrEx>
        <w:trPr>
          <w:gridAfter w:val="1"/>
          <w:wAfter w:w="7" w:type="pct"/>
          <w:trHeight w:val="401"/>
        </w:trPr>
        <w:tc>
          <w:tcPr>
            <w:tcW w:w="1652" w:type="pct"/>
            <w:tcBorders>
              <w:top w:val="single" w:sz="4" w:space="0" w:color="auto"/>
              <w:bottom w:val="single" w:sz="4" w:space="0" w:color="auto"/>
              <w:right w:val="single" w:sz="4" w:space="0" w:color="auto"/>
            </w:tcBorders>
            <w:shd w:val="clear" w:color="auto" w:fill="auto"/>
            <w:noWrap/>
            <w:vAlign w:val="center"/>
          </w:tcPr>
          <w:p w:rsidR="00894528" w:rsidRPr="002C51A9" w:rsidRDefault="00894528" w:rsidP="00B65AAB">
            <w:pPr>
              <w:tabs>
                <w:tab w:val="left" w:pos="0"/>
              </w:tabs>
              <w:autoSpaceDE w:val="0"/>
              <w:autoSpaceDN w:val="0"/>
              <w:adjustRightInd w:val="0"/>
              <w:jc w:val="center"/>
              <w:rPr>
                <w:rFonts w:ascii="宋体" w:hAnsi="宋体"/>
                <w:szCs w:val="21"/>
              </w:rPr>
            </w:pPr>
            <w:r w:rsidRPr="002C51A9">
              <w:rPr>
                <w:rFonts w:ascii="宋体" w:hAnsi="宋体"/>
                <w:szCs w:val="21"/>
              </w:rPr>
              <w:t>长宁区</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r w:rsidRPr="002C51A9">
              <w:rPr>
                <w:rFonts w:ascii="宋体" w:hAnsi="宋体" w:hint="eastAsia"/>
                <w:szCs w:val="21"/>
              </w:rPr>
              <w:t>4</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p>
        </w:tc>
        <w:tc>
          <w:tcPr>
            <w:tcW w:w="7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p>
        </w:tc>
        <w:tc>
          <w:tcPr>
            <w:tcW w:w="715" w:type="pct"/>
            <w:gridSpan w:val="2"/>
            <w:tcBorders>
              <w:top w:val="single" w:sz="4" w:space="0" w:color="auto"/>
              <w:left w:val="single" w:sz="4" w:space="0" w:color="auto"/>
              <w:bottom w:val="single" w:sz="4" w:space="0" w:color="auto"/>
              <w:right w:val="single" w:sz="4" w:space="0" w:color="auto"/>
            </w:tcBorders>
            <w:vAlign w:val="center"/>
          </w:tcPr>
          <w:p w:rsidR="00894528" w:rsidRPr="002C51A9" w:rsidRDefault="00894528" w:rsidP="00B65AAB">
            <w:pPr>
              <w:jc w:val="center"/>
              <w:rPr>
                <w:rFonts w:ascii="宋体" w:hAnsi="宋体"/>
                <w:szCs w:val="21"/>
              </w:rPr>
            </w:pPr>
          </w:p>
        </w:tc>
        <w:tc>
          <w:tcPr>
            <w:tcW w:w="638" w:type="pct"/>
            <w:tcBorders>
              <w:top w:val="single" w:sz="4" w:space="0" w:color="auto"/>
              <w:left w:val="single" w:sz="4" w:space="0" w:color="auto"/>
              <w:bottom w:val="single" w:sz="4" w:space="0" w:color="auto"/>
            </w:tcBorders>
            <w:vAlign w:val="center"/>
          </w:tcPr>
          <w:p w:rsidR="00894528" w:rsidRPr="002C51A9" w:rsidRDefault="00894528" w:rsidP="00B65AAB">
            <w:pPr>
              <w:jc w:val="center"/>
              <w:rPr>
                <w:rFonts w:ascii="宋体" w:hAnsi="宋体"/>
                <w:szCs w:val="21"/>
              </w:rPr>
            </w:pPr>
          </w:p>
        </w:tc>
      </w:tr>
      <w:tr w:rsidR="002C51A9" w:rsidRPr="002C51A9" w:rsidTr="00B65AAB">
        <w:tblPrEx>
          <w:tblBorders>
            <w:top w:val="single" w:sz="12" w:space="0" w:color="auto"/>
            <w:bottom w:val="single" w:sz="12" w:space="0" w:color="auto"/>
            <w:insideH w:val="single" w:sz="4" w:space="0" w:color="auto"/>
            <w:insideV w:val="single" w:sz="4" w:space="0" w:color="auto"/>
          </w:tblBorders>
        </w:tblPrEx>
        <w:trPr>
          <w:gridAfter w:val="1"/>
          <w:wAfter w:w="7" w:type="pct"/>
          <w:trHeight w:val="401"/>
        </w:trPr>
        <w:tc>
          <w:tcPr>
            <w:tcW w:w="1652" w:type="pct"/>
            <w:tcBorders>
              <w:top w:val="single" w:sz="4" w:space="0" w:color="auto"/>
              <w:bottom w:val="single" w:sz="4" w:space="0" w:color="auto"/>
              <w:right w:val="single" w:sz="4" w:space="0" w:color="auto"/>
            </w:tcBorders>
            <w:shd w:val="clear" w:color="auto" w:fill="auto"/>
            <w:noWrap/>
            <w:vAlign w:val="center"/>
          </w:tcPr>
          <w:p w:rsidR="00894528" w:rsidRPr="002C51A9" w:rsidRDefault="00894528" w:rsidP="00B65AAB">
            <w:pPr>
              <w:tabs>
                <w:tab w:val="left" w:pos="0"/>
              </w:tabs>
              <w:autoSpaceDE w:val="0"/>
              <w:autoSpaceDN w:val="0"/>
              <w:adjustRightInd w:val="0"/>
              <w:jc w:val="center"/>
              <w:rPr>
                <w:rFonts w:ascii="宋体" w:hAnsi="宋体"/>
                <w:szCs w:val="21"/>
              </w:rPr>
            </w:pPr>
            <w:r w:rsidRPr="002C51A9">
              <w:rPr>
                <w:rFonts w:ascii="宋体" w:hAnsi="宋体"/>
                <w:szCs w:val="21"/>
              </w:rPr>
              <w:t>静安区</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r w:rsidRPr="002C51A9">
              <w:rPr>
                <w:rFonts w:ascii="宋体" w:hAnsi="宋体" w:hint="eastAsia"/>
                <w:szCs w:val="21"/>
              </w:rPr>
              <w:t>5</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p>
        </w:tc>
        <w:tc>
          <w:tcPr>
            <w:tcW w:w="7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p>
        </w:tc>
        <w:tc>
          <w:tcPr>
            <w:tcW w:w="715" w:type="pct"/>
            <w:gridSpan w:val="2"/>
            <w:tcBorders>
              <w:top w:val="single" w:sz="4" w:space="0" w:color="auto"/>
              <w:left w:val="single" w:sz="4" w:space="0" w:color="auto"/>
              <w:bottom w:val="single" w:sz="4" w:space="0" w:color="auto"/>
              <w:right w:val="single" w:sz="4" w:space="0" w:color="auto"/>
            </w:tcBorders>
            <w:vAlign w:val="center"/>
          </w:tcPr>
          <w:p w:rsidR="00894528" w:rsidRPr="002C51A9" w:rsidRDefault="00894528" w:rsidP="00B65AAB">
            <w:pPr>
              <w:jc w:val="center"/>
              <w:rPr>
                <w:rFonts w:ascii="宋体" w:hAnsi="宋体"/>
                <w:szCs w:val="21"/>
              </w:rPr>
            </w:pPr>
          </w:p>
        </w:tc>
        <w:tc>
          <w:tcPr>
            <w:tcW w:w="638" w:type="pct"/>
            <w:tcBorders>
              <w:top w:val="single" w:sz="4" w:space="0" w:color="auto"/>
              <w:left w:val="single" w:sz="4" w:space="0" w:color="auto"/>
              <w:bottom w:val="single" w:sz="4" w:space="0" w:color="auto"/>
            </w:tcBorders>
            <w:vAlign w:val="center"/>
          </w:tcPr>
          <w:p w:rsidR="00894528" w:rsidRPr="002C51A9" w:rsidRDefault="00894528" w:rsidP="00B65AAB">
            <w:pPr>
              <w:jc w:val="center"/>
              <w:rPr>
                <w:rFonts w:ascii="宋体" w:hAnsi="宋体"/>
                <w:szCs w:val="21"/>
              </w:rPr>
            </w:pPr>
          </w:p>
        </w:tc>
      </w:tr>
      <w:tr w:rsidR="002C51A9" w:rsidRPr="002C51A9" w:rsidTr="00B65AAB">
        <w:tblPrEx>
          <w:tblBorders>
            <w:top w:val="single" w:sz="12" w:space="0" w:color="auto"/>
            <w:bottom w:val="single" w:sz="12" w:space="0" w:color="auto"/>
            <w:insideH w:val="single" w:sz="4" w:space="0" w:color="auto"/>
            <w:insideV w:val="single" w:sz="4" w:space="0" w:color="auto"/>
          </w:tblBorders>
        </w:tblPrEx>
        <w:trPr>
          <w:gridAfter w:val="1"/>
          <w:wAfter w:w="7" w:type="pct"/>
          <w:trHeight w:val="401"/>
        </w:trPr>
        <w:tc>
          <w:tcPr>
            <w:tcW w:w="1652" w:type="pct"/>
            <w:tcBorders>
              <w:top w:val="single" w:sz="4" w:space="0" w:color="auto"/>
              <w:bottom w:val="single" w:sz="4" w:space="0" w:color="auto"/>
              <w:right w:val="single" w:sz="4" w:space="0" w:color="auto"/>
            </w:tcBorders>
            <w:shd w:val="clear" w:color="auto" w:fill="auto"/>
            <w:noWrap/>
            <w:vAlign w:val="center"/>
          </w:tcPr>
          <w:p w:rsidR="00894528" w:rsidRPr="002C51A9" w:rsidRDefault="00894528" w:rsidP="00B65AAB">
            <w:pPr>
              <w:tabs>
                <w:tab w:val="left" w:pos="0"/>
              </w:tabs>
              <w:autoSpaceDE w:val="0"/>
              <w:autoSpaceDN w:val="0"/>
              <w:adjustRightInd w:val="0"/>
              <w:jc w:val="center"/>
              <w:rPr>
                <w:rFonts w:ascii="宋体" w:hAnsi="宋体"/>
                <w:szCs w:val="21"/>
              </w:rPr>
            </w:pPr>
            <w:r w:rsidRPr="002C51A9">
              <w:rPr>
                <w:rFonts w:ascii="宋体" w:hAnsi="宋体"/>
                <w:szCs w:val="21"/>
              </w:rPr>
              <w:t>普陀区</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r w:rsidRPr="002C51A9">
              <w:rPr>
                <w:rFonts w:ascii="宋体" w:hAnsi="宋体" w:hint="eastAsia"/>
                <w:szCs w:val="21"/>
              </w:rPr>
              <w:t>6</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p>
        </w:tc>
        <w:tc>
          <w:tcPr>
            <w:tcW w:w="7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p>
        </w:tc>
        <w:tc>
          <w:tcPr>
            <w:tcW w:w="715" w:type="pct"/>
            <w:gridSpan w:val="2"/>
            <w:tcBorders>
              <w:top w:val="single" w:sz="4" w:space="0" w:color="auto"/>
              <w:left w:val="single" w:sz="4" w:space="0" w:color="auto"/>
              <w:bottom w:val="single" w:sz="4" w:space="0" w:color="auto"/>
              <w:right w:val="single" w:sz="4" w:space="0" w:color="auto"/>
            </w:tcBorders>
            <w:vAlign w:val="center"/>
          </w:tcPr>
          <w:p w:rsidR="00894528" w:rsidRPr="002C51A9" w:rsidRDefault="00894528" w:rsidP="00B65AAB">
            <w:pPr>
              <w:jc w:val="center"/>
              <w:rPr>
                <w:rFonts w:ascii="宋体" w:hAnsi="宋体"/>
                <w:szCs w:val="21"/>
              </w:rPr>
            </w:pPr>
          </w:p>
        </w:tc>
        <w:tc>
          <w:tcPr>
            <w:tcW w:w="638" w:type="pct"/>
            <w:tcBorders>
              <w:top w:val="single" w:sz="4" w:space="0" w:color="auto"/>
              <w:left w:val="single" w:sz="4" w:space="0" w:color="auto"/>
              <w:bottom w:val="single" w:sz="4" w:space="0" w:color="auto"/>
            </w:tcBorders>
            <w:vAlign w:val="center"/>
          </w:tcPr>
          <w:p w:rsidR="00894528" w:rsidRPr="002C51A9" w:rsidRDefault="00894528" w:rsidP="00B65AAB">
            <w:pPr>
              <w:jc w:val="center"/>
              <w:rPr>
                <w:rFonts w:ascii="宋体" w:hAnsi="宋体"/>
                <w:szCs w:val="21"/>
              </w:rPr>
            </w:pPr>
          </w:p>
        </w:tc>
      </w:tr>
      <w:tr w:rsidR="002C51A9" w:rsidRPr="002C51A9" w:rsidTr="00B65AAB">
        <w:tblPrEx>
          <w:tblBorders>
            <w:top w:val="single" w:sz="12" w:space="0" w:color="auto"/>
            <w:bottom w:val="single" w:sz="12" w:space="0" w:color="auto"/>
            <w:insideH w:val="single" w:sz="4" w:space="0" w:color="auto"/>
            <w:insideV w:val="single" w:sz="4" w:space="0" w:color="auto"/>
          </w:tblBorders>
        </w:tblPrEx>
        <w:trPr>
          <w:gridAfter w:val="1"/>
          <w:wAfter w:w="7" w:type="pct"/>
          <w:trHeight w:val="401"/>
        </w:trPr>
        <w:tc>
          <w:tcPr>
            <w:tcW w:w="1652" w:type="pct"/>
            <w:tcBorders>
              <w:top w:val="single" w:sz="4" w:space="0" w:color="auto"/>
              <w:bottom w:val="single" w:sz="4" w:space="0" w:color="auto"/>
              <w:right w:val="single" w:sz="4" w:space="0" w:color="auto"/>
            </w:tcBorders>
            <w:shd w:val="clear" w:color="auto" w:fill="auto"/>
            <w:noWrap/>
            <w:vAlign w:val="center"/>
          </w:tcPr>
          <w:p w:rsidR="00894528" w:rsidRPr="002C51A9" w:rsidRDefault="00894528" w:rsidP="00B65AAB">
            <w:pPr>
              <w:tabs>
                <w:tab w:val="left" w:pos="0"/>
              </w:tabs>
              <w:autoSpaceDE w:val="0"/>
              <w:autoSpaceDN w:val="0"/>
              <w:adjustRightInd w:val="0"/>
              <w:jc w:val="center"/>
              <w:rPr>
                <w:rFonts w:ascii="宋体" w:hAnsi="宋体"/>
                <w:szCs w:val="21"/>
              </w:rPr>
            </w:pPr>
            <w:r w:rsidRPr="002C51A9">
              <w:rPr>
                <w:rFonts w:ascii="宋体" w:hAnsi="宋体"/>
                <w:szCs w:val="21"/>
              </w:rPr>
              <w:t>虹口区</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r w:rsidRPr="002C51A9">
              <w:rPr>
                <w:rFonts w:ascii="宋体" w:hAnsi="宋体" w:hint="eastAsia"/>
                <w:szCs w:val="21"/>
              </w:rPr>
              <w:t>7</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p>
        </w:tc>
        <w:tc>
          <w:tcPr>
            <w:tcW w:w="7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p>
        </w:tc>
        <w:tc>
          <w:tcPr>
            <w:tcW w:w="715" w:type="pct"/>
            <w:gridSpan w:val="2"/>
            <w:tcBorders>
              <w:top w:val="single" w:sz="4" w:space="0" w:color="auto"/>
              <w:left w:val="single" w:sz="4" w:space="0" w:color="auto"/>
              <w:bottom w:val="single" w:sz="4" w:space="0" w:color="auto"/>
              <w:right w:val="single" w:sz="4" w:space="0" w:color="auto"/>
            </w:tcBorders>
            <w:vAlign w:val="center"/>
          </w:tcPr>
          <w:p w:rsidR="00894528" w:rsidRPr="002C51A9" w:rsidRDefault="00894528" w:rsidP="00B65AAB">
            <w:pPr>
              <w:jc w:val="center"/>
              <w:rPr>
                <w:rFonts w:ascii="宋体" w:hAnsi="宋体"/>
                <w:szCs w:val="21"/>
              </w:rPr>
            </w:pPr>
          </w:p>
        </w:tc>
        <w:tc>
          <w:tcPr>
            <w:tcW w:w="638" w:type="pct"/>
            <w:tcBorders>
              <w:top w:val="single" w:sz="4" w:space="0" w:color="auto"/>
              <w:left w:val="single" w:sz="4" w:space="0" w:color="auto"/>
              <w:bottom w:val="single" w:sz="4" w:space="0" w:color="auto"/>
            </w:tcBorders>
            <w:vAlign w:val="center"/>
          </w:tcPr>
          <w:p w:rsidR="00894528" w:rsidRPr="002C51A9" w:rsidRDefault="00894528" w:rsidP="00B65AAB">
            <w:pPr>
              <w:jc w:val="center"/>
              <w:rPr>
                <w:rFonts w:ascii="宋体" w:hAnsi="宋体"/>
                <w:szCs w:val="21"/>
              </w:rPr>
            </w:pPr>
          </w:p>
        </w:tc>
      </w:tr>
      <w:tr w:rsidR="002C51A9" w:rsidRPr="002C51A9" w:rsidTr="00B65AAB">
        <w:tblPrEx>
          <w:tblBorders>
            <w:top w:val="single" w:sz="12" w:space="0" w:color="auto"/>
            <w:bottom w:val="single" w:sz="12" w:space="0" w:color="auto"/>
            <w:insideH w:val="single" w:sz="4" w:space="0" w:color="auto"/>
            <w:insideV w:val="single" w:sz="4" w:space="0" w:color="auto"/>
          </w:tblBorders>
        </w:tblPrEx>
        <w:trPr>
          <w:gridAfter w:val="1"/>
          <w:wAfter w:w="7" w:type="pct"/>
          <w:trHeight w:val="401"/>
        </w:trPr>
        <w:tc>
          <w:tcPr>
            <w:tcW w:w="1652" w:type="pct"/>
            <w:tcBorders>
              <w:top w:val="single" w:sz="4" w:space="0" w:color="auto"/>
              <w:bottom w:val="single" w:sz="4" w:space="0" w:color="auto"/>
              <w:right w:val="single" w:sz="4" w:space="0" w:color="auto"/>
            </w:tcBorders>
            <w:shd w:val="clear" w:color="auto" w:fill="auto"/>
            <w:noWrap/>
            <w:vAlign w:val="center"/>
          </w:tcPr>
          <w:p w:rsidR="00894528" w:rsidRPr="002C51A9" w:rsidRDefault="00894528" w:rsidP="00B65AAB">
            <w:pPr>
              <w:tabs>
                <w:tab w:val="left" w:pos="0"/>
              </w:tabs>
              <w:autoSpaceDE w:val="0"/>
              <w:autoSpaceDN w:val="0"/>
              <w:adjustRightInd w:val="0"/>
              <w:jc w:val="center"/>
              <w:rPr>
                <w:rFonts w:ascii="宋体" w:hAnsi="宋体"/>
                <w:szCs w:val="21"/>
              </w:rPr>
            </w:pPr>
            <w:r w:rsidRPr="002C51A9">
              <w:rPr>
                <w:rFonts w:ascii="宋体" w:hAnsi="宋体"/>
                <w:szCs w:val="21"/>
              </w:rPr>
              <w:t>杨浦区</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r w:rsidRPr="002C51A9">
              <w:rPr>
                <w:rFonts w:ascii="宋体" w:hAnsi="宋体" w:hint="eastAsia"/>
                <w:szCs w:val="21"/>
              </w:rPr>
              <w:t>8</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p>
        </w:tc>
        <w:tc>
          <w:tcPr>
            <w:tcW w:w="7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p>
        </w:tc>
        <w:tc>
          <w:tcPr>
            <w:tcW w:w="715" w:type="pct"/>
            <w:gridSpan w:val="2"/>
            <w:tcBorders>
              <w:top w:val="single" w:sz="4" w:space="0" w:color="auto"/>
              <w:left w:val="single" w:sz="4" w:space="0" w:color="auto"/>
              <w:bottom w:val="single" w:sz="4" w:space="0" w:color="auto"/>
              <w:right w:val="single" w:sz="4" w:space="0" w:color="auto"/>
            </w:tcBorders>
            <w:vAlign w:val="center"/>
          </w:tcPr>
          <w:p w:rsidR="00894528" w:rsidRPr="002C51A9" w:rsidRDefault="00894528" w:rsidP="00B65AAB">
            <w:pPr>
              <w:jc w:val="center"/>
              <w:rPr>
                <w:rFonts w:ascii="宋体" w:hAnsi="宋体"/>
                <w:szCs w:val="21"/>
              </w:rPr>
            </w:pPr>
          </w:p>
        </w:tc>
        <w:tc>
          <w:tcPr>
            <w:tcW w:w="638" w:type="pct"/>
            <w:tcBorders>
              <w:top w:val="single" w:sz="4" w:space="0" w:color="auto"/>
              <w:left w:val="single" w:sz="4" w:space="0" w:color="auto"/>
              <w:bottom w:val="single" w:sz="4" w:space="0" w:color="auto"/>
            </w:tcBorders>
            <w:vAlign w:val="center"/>
          </w:tcPr>
          <w:p w:rsidR="00894528" w:rsidRPr="002C51A9" w:rsidRDefault="00894528" w:rsidP="00B65AAB">
            <w:pPr>
              <w:jc w:val="center"/>
              <w:rPr>
                <w:rFonts w:ascii="宋体" w:hAnsi="宋体"/>
                <w:szCs w:val="21"/>
              </w:rPr>
            </w:pPr>
          </w:p>
        </w:tc>
      </w:tr>
      <w:tr w:rsidR="002C51A9" w:rsidRPr="002C51A9" w:rsidTr="00B65AAB">
        <w:tblPrEx>
          <w:tblBorders>
            <w:top w:val="single" w:sz="12" w:space="0" w:color="auto"/>
            <w:bottom w:val="single" w:sz="12" w:space="0" w:color="auto"/>
            <w:insideH w:val="single" w:sz="4" w:space="0" w:color="auto"/>
            <w:insideV w:val="single" w:sz="4" w:space="0" w:color="auto"/>
          </w:tblBorders>
        </w:tblPrEx>
        <w:trPr>
          <w:gridAfter w:val="1"/>
          <w:wAfter w:w="7" w:type="pct"/>
          <w:trHeight w:val="401"/>
        </w:trPr>
        <w:tc>
          <w:tcPr>
            <w:tcW w:w="1652" w:type="pct"/>
            <w:tcBorders>
              <w:top w:val="single" w:sz="4" w:space="0" w:color="auto"/>
              <w:bottom w:val="single" w:sz="4" w:space="0" w:color="auto"/>
              <w:right w:val="single" w:sz="4" w:space="0" w:color="auto"/>
            </w:tcBorders>
            <w:shd w:val="clear" w:color="auto" w:fill="auto"/>
            <w:noWrap/>
            <w:vAlign w:val="center"/>
          </w:tcPr>
          <w:p w:rsidR="00894528" w:rsidRPr="002C51A9" w:rsidRDefault="00894528" w:rsidP="00B65AAB">
            <w:pPr>
              <w:tabs>
                <w:tab w:val="left" w:pos="0"/>
              </w:tabs>
              <w:autoSpaceDE w:val="0"/>
              <w:autoSpaceDN w:val="0"/>
              <w:adjustRightInd w:val="0"/>
              <w:jc w:val="center"/>
              <w:rPr>
                <w:rFonts w:ascii="宋体" w:hAnsi="宋体"/>
                <w:szCs w:val="21"/>
              </w:rPr>
            </w:pPr>
            <w:r w:rsidRPr="002C51A9">
              <w:rPr>
                <w:rFonts w:ascii="宋体" w:hAnsi="宋体"/>
                <w:szCs w:val="21"/>
              </w:rPr>
              <w:t>闵行区</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r w:rsidRPr="002C51A9">
              <w:rPr>
                <w:rFonts w:ascii="宋体" w:hAnsi="宋体" w:hint="eastAsia"/>
                <w:szCs w:val="21"/>
              </w:rPr>
              <w:t>9</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p>
        </w:tc>
        <w:tc>
          <w:tcPr>
            <w:tcW w:w="7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p>
        </w:tc>
        <w:tc>
          <w:tcPr>
            <w:tcW w:w="715" w:type="pct"/>
            <w:gridSpan w:val="2"/>
            <w:tcBorders>
              <w:top w:val="single" w:sz="4" w:space="0" w:color="auto"/>
              <w:left w:val="single" w:sz="4" w:space="0" w:color="auto"/>
              <w:bottom w:val="single" w:sz="4" w:space="0" w:color="auto"/>
              <w:right w:val="single" w:sz="4" w:space="0" w:color="auto"/>
            </w:tcBorders>
            <w:vAlign w:val="center"/>
          </w:tcPr>
          <w:p w:rsidR="00894528" w:rsidRPr="002C51A9" w:rsidRDefault="00894528" w:rsidP="00B65AAB">
            <w:pPr>
              <w:jc w:val="center"/>
              <w:rPr>
                <w:rFonts w:ascii="宋体" w:hAnsi="宋体"/>
                <w:szCs w:val="21"/>
              </w:rPr>
            </w:pPr>
          </w:p>
        </w:tc>
        <w:tc>
          <w:tcPr>
            <w:tcW w:w="638" w:type="pct"/>
            <w:tcBorders>
              <w:top w:val="single" w:sz="4" w:space="0" w:color="auto"/>
              <w:left w:val="single" w:sz="4" w:space="0" w:color="auto"/>
              <w:bottom w:val="single" w:sz="4" w:space="0" w:color="auto"/>
            </w:tcBorders>
            <w:vAlign w:val="center"/>
          </w:tcPr>
          <w:p w:rsidR="00894528" w:rsidRPr="002C51A9" w:rsidRDefault="00894528" w:rsidP="00B65AAB">
            <w:pPr>
              <w:jc w:val="center"/>
              <w:rPr>
                <w:rFonts w:ascii="宋体" w:hAnsi="宋体"/>
                <w:szCs w:val="21"/>
              </w:rPr>
            </w:pPr>
          </w:p>
        </w:tc>
      </w:tr>
      <w:tr w:rsidR="002C51A9" w:rsidRPr="002C51A9" w:rsidTr="00B65AAB">
        <w:tblPrEx>
          <w:tblBorders>
            <w:top w:val="single" w:sz="12" w:space="0" w:color="auto"/>
            <w:bottom w:val="single" w:sz="12" w:space="0" w:color="auto"/>
            <w:insideH w:val="single" w:sz="4" w:space="0" w:color="auto"/>
            <w:insideV w:val="single" w:sz="4" w:space="0" w:color="auto"/>
          </w:tblBorders>
        </w:tblPrEx>
        <w:trPr>
          <w:gridAfter w:val="1"/>
          <w:wAfter w:w="7" w:type="pct"/>
          <w:trHeight w:val="401"/>
        </w:trPr>
        <w:tc>
          <w:tcPr>
            <w:tcW w:w="1652" w:type="pct"/>
            <w:tcBorders>
              <w:top w:val="single" w:sz="4" w:space="0" w:color="auto"/>
              <w:bottom w:val="single" w:sz="4" w:space="0" w:color="auto"/>
              <w:right w:val="single" w:sz="4" w:space="0" w:color="auto"/>
            </w:tcBorders>
            <w:shd w:val="clear" w:color="auto" w:fill="auto"/>
            <w:noWrap/>
            <w:vAlign w:val="center"/>
          </w:tcPr>
          <w:p w:rsidR="00894528" w:rsidRPr="002C51A9" w:rsidRDefault="00894528" w:rsidP="00B65AAB">
            <w:pPr>
              <w:tabs>
                <w:tab w:val="left" w:pos="0"/>
              </w:tabs>
              <w:autoSpaceDE w:val="0"/>
              <w:autoSpaceDN w:val="0"/>
              <w:adjustRightInd w:val="0"/>
              <w:jc w:val="center"/>
              <w:rPr>
                <w:rFonts w:ascii="宋体" w:hAnsi="宋体"/>
                <w:szCs w:val="21"/>
              </w:rPr>
            </w:pPr>
            <w:r w:rsidRPr="002C51A9">
              <w:rPr>
                <w:rFonts w:ascii="宋体" w:hAnsi="宋体"/>
                <w:szCs w:val="21"/>
              </w:rPr>
              <w:t>宝山区</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r w:rsidRPr="002C51A9">
              <w:rPr>
                <w:rFonts w:ascii="宋体" w:hAnsi="宋体" w:hint="eastAsia"/>
                <w:szCs w:val="21"/>
              </w:rPr>
              <w:t>10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p>
        </w:tc>
        <w:tc>
          <w:tcPr>
            <w:tcW w:w="7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p>
        </w:tc>
        <w:tc>
          <w:tcPr>
            <w:tcW w:w="715" w:type="pct"/>
            <w:gridSpan w:val="2"/>
            <w:tcBorders>
              <w:top w:val="single" w:sz="4" w:space="0" w:color="auto"/>
              <w:left w:val="single" w:sz="4" w:space="0" w:color="auto"/>
              <w:bottom w:val="single" w:sz="4" w:space="0" w:color="auto"/>
              <w:right w:val="single" w:sz="4" w:space="0" w:color="auto"/>
            </w:tcBorders>
            <w:vAlign w:val="center"/>
          </w:tcPr>
          <w:p w:rsidR="00894528" w:rsidRPr="002C51A9" w:rsidRDefault="00894528" w:rsidP="00B65AAB">
            <w:pPr>
              <w:jc w:val="center"/>
              <w:rPr>
                <w:rFonts w:ascii="宋体" w:hAnsi="宋体"/>
                <w:szCs w:val="21"/>
              </w:rPr>
            </w:pPr>
          </w:p>
        </w:tc>
        <w:tc>
          <w:tcPr>
            <w:tcW w:w="638" w:type="pct"/>
            <w:tcBorders>
              <w:top w:val="single" w:sz="4" w:space="0" w:color="auto"/>
              <w:left w:val="single" w:sz="4" w:space="0" w:color="auto"/>
              <w:bottom w:val="single" w:sz="4" w:space="0" w:color="auto"/>
            </w:tcBorders>
            <w:vAlign w:val="center"/>
          </w:tcPr>
          <w:p w:rsidR="00894528" w:rsidRPr="002C51A9" w:rsidRDefault="00894528" w:rsidP="00B65AAB">
            <w:pPr>
              <w:jc w:val="center"/>
              <w:rPr>
                <w:rFonts w:ascii="宋体" w:hAnsi="宋体"/>
                <w:szCs w:val="21"/>
              </w:rPr>
            </w:pPr>
          </w:p>
        </w:tc>
      </w:tr>
      <w:tr w:rsidR="002C51A9" w:rsidRPr="002C51A9" w:rsidTr="00B65AAB">
        <w:tblPrEx>
          <w:tblBorders>
            <w:top w:val="single" w:sz="12" w:space="0" w:color="auto"/>
            <w:bottom w:val="single" w:sz="12" w:space="0" w:color="auto"/>
            <w:insideH w:val="single" w:sz="4" w:space="0" w:color="auto"/>
            <w:insideV w:val="single" w:sz="4" w:space="0" w:color="auto"/>
          </w:tblBorders>
        </w:tblPrEx>
        <w:trPr>
          <w:gridAfter w:val="1"/>
          <w:wAfter w:w="7" w:type="pct"/>
          <w:trHeight w:val="401"/>
        </w:trPr>
        <w:tc>
          <w:tcPr>
            <w:tcW w:w="1652" w:type="pct"/>
            <w:tcBorders>
              <w:top w:val="single" w:sz="4" w:space="0" w:color="auto"/>
              <w:bottom w:val="single" w:sz="4" w:space="0" w:color="auto"/>
              <w:right w:val="single" w:sz="4" w:space="0" w:color="auto"/>
            </w:tcBorders>
            <w:shd w:val="clear" w:color="auto" w:fill="auto"/>
            <w:noWrap/>
            <w:vAlign w:val="center"/>
          </w:tcPr>
          <w:p w:rsidR="00894528" w:rsidRPr="002C51A9" w:rsidRDefault="00894528" w:rsidP="00B65AAB">
            <w:pPr>
              <w:tabs>
                <w:tab w:val="left" w:pos="0"/>
              </w:tabs>
              <w:autoSpaceDE w:val="0"/>
              <w:autoSpaceDN w:val="0"/>
              <w:adjustRightInd w:val="0"/>
              <w:jc w:val="center"/>
              <w:rPr>
                <w:rFonts w:ascii="宋体" w:hAnsi="宋体"/>
                <w:szCs w:val="21"/>
              </w:rPr>
            </w:pPr>
            <w:r w:rsidRPr="002C51A9">
              <w:rPr>
                <w:rFonts w:ascii="宋体" w:hAnsi="宋体"/>
                <w:szCs w:val="21"/>
              </w:rPr>
              <w:t>嘉定区</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r w:rsidRPr="002C51A9">
              <w:rPr>
                <w:rFonts w:ascii="宋体" w:hAnsi="宋体"/>
                <w:szCs w:val="21"/>
              </w:rPr>
              <w:t>1</w:t>
            </w:r>
            <w:r w:rsidRPr="002C51A9">
              <w:rPr>
                <w:rFonts w:ascii="宋体" w:hAnsi="宋体" w:hint="eastAsia"/>
                <w:szCs w:val="21"/>
              </w:rPr>
              <w:t>1</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p>
        </w:tc>
        <w:tc>
          <w:tcPr>
            <w:tcW w:w="7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p>
        </w:tc>
        <w:tc>
          <w:tcPr>
            <w:tcW w:w="715" w:type="pct"/>
            <w:gridSpan w:val="2"/>
            <w:tcBorders>
              <w:top w:val="single" w:sz="4" w:space="0" w:color="auto"/>
              <w:left w:val="single" w:sz="4" w:space="0" w:color="auto"/>
              <w:bottom w:val="single" w:sz="4" w:space="0" w:color="auto"/>
              <w:right w:val="single" w:sz="4" w:space="0" w:color="auto"/>
            </w:tcBorders>
            <w:vAlign w:val="center"/>
          </w:tcPr>
          <w:p w:rsidR="00894528" w:rsidRPr="002C51A9" w:rsidRDefault="00894528" w:rsidP="00B65AAB">
            <w:pPr>
              <w:jc w:val="center"/>
              <w:rPr>
                <w:rFonts w:ascii="宋体" w:hAnsi="宋体"/>
                <w:szCs w:val="21"/>
              </w:rPr>
            </w:pPr>
          </w:p>
        </w:tc>
        <w:tc>
          <w:tcPr>
            <w:tcW w:w="638" w:type="pct"/>
            <w:tcBorders>
              <w:top w:val="single" w:sz="4" w:space="0" w:color="auto"/>
              <w:left w:val="single" w:sz="4" w:space="0" w:color="auto"/>
              <w:bottom w:val="single" w:sz="4" w:space="0" w:color="auto"/>
            </w:tcBorders>
            <w:vAlign w:val="center"/>
          </w:tcPr>
          <w:p w:rsidR="00894528" w:rsidRPr="002C51A9" w:rsidRDefault="00894528" w:rsidP="00B65AAB">
            <w:pPr>
              <w:jc w:val="center"/>
              <w:rPr>
                <w:rFonts w:ascii="宋体" w:hAnsi="宋体"/>
                <w:szCs w:val="21"/>
              </w:rPr>
            </w:pPr>
          </w:p>
        </w:tc>
      </w:tr>
      <w:tr w:rsidR="002C51A9" w:rsidRPr="002C51A9" w:rsidTr="00B65AAB">
        <w:tblPrEx>
          <w:tblBorders>
            <w:top w:val="single" w:sz="12" w:space="0" w:color="auto"/>
            <w:bottom w:val="single" w:sz="12" w:space="0" w:color="auto"/>
            <w:insideH w:val="single" w:sz="4" w:space="0" w:color="auto"/>
            <w:insideV w:val="single" w:sz="4" w:space="0" w:color="auto"/>
          </w:tblBorders>
        </w:tblPrEx>
        <w:trPr>
          <w:gridAfter w:val="1"/>
          <w:wAfter w:w="7" w:type="pct"/>
          <w:trHeight w:val="401"/>
        </w:trPr>
        <w:tc>
          <w:tcPr>
            <w:tcW w:w="1652" w:type="pct"/>
            <w:tcBorders>
              <w:top w:val="single" w:sz="4" w:space="0" w:color="auto"/>
              <w:bottom w:val="single" w:sz="4" w:space="0" w:color="auto"/>
              <w:right w:val="single" w:sz="4" w:space="0" w:color="auto"/>
            </w:tcBorders>
            <w:shd w:val="clear" w:color="auto" w:fill="auto"/>
            <w:noWrap/>
            <w:vAlign w:val="center"/>
          </w:tcPr>
          <w:p w:rsidR="00894528" w:rsidRPr="002C51A9" w:rsidRDefault="00894528" w:rsidP="00B65AAB">
            <w:pPr>
              <w:tabs>
                <w:tab w:val="left" w:pos="0"/>
              </w:tabs>
              <w:autoSpaceDE w:val="0"/>
              <w:autoSpaceDN w:val="0"/>
              <w:adjustRightInd w:val="0"/>
              <w:jc w:val="center"/>
              <w:rPr>
                <w:rFonts w:ascii="宋体" w:hAnsi="宋体"/>
                <w:szCs w:val="21"/>
              </w:rPr>
            </w:pPr>
            <w:r w:rsidRPr="002C51A9">
              <w:rPr>
                <w:rFonts w:ascii="宋体" w:hAnsi="宋体"/>
                <w:szCs w:val="21"/>
              </w:rPr>
              <w:t>浦东新区</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r w:rsidRPr="002C51A9">
              <w:rPr>
                <w:rFonts w:ascii="宋体" w:hAnsi="宋体"/>
                <w:szCs w:val="21"/>
              </w:rPr>
              <w:t>12</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p>
        </w:tc>
        <w:tc>
          <w:tcPr>
            <w:tcW w:w="7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p>
        </w:tc>
        <w:tc>
          <w:tcPr>
            <w:tcW w:w="715" w:type="pct"/>
            <w:gridSpan w:val="2"/>
            <w:tcBorders>
              <w:top w:val="single" w:sz="4" w:space="0" w:color="auto"/>
              <w:left w:val="single" w:sz="4" w:space="0" w:color="auto"/>
              <w:bottom w:val="single" w:sz="4" w:space="0" w:color="auto"/>
              <w:right w:val="single" w:sz="4" w:space="0" w:color="auto"/>
            </w:tcBorders>
            <w:vAlign w:val="center"/>
          </w:tcPr>
          <w:p w:rsidR="00894528" w:rsidRPr="002C51A9" w:rsidRDefault="00894528" w:rsidP="00B65AAB">
            <w:pPr>
              <w:jc w:val="center"/>
              <w:rPr>
                <w:rFonts w:ascii="宋体" w:hAnsi="宋体"/>
                <w:szCs w:val="21"/>
              </w:rPr>
            </w:pPr>
          </w:p>
        </w:tc>
        <w:tc>
          <w:tcPr>
            <w:tcW w:w="638" w:type="pct"/>
            <w:tcBorders>
              <w:top w:val="single" w:sz="4" w:space="0" w:color="auto"/>
              <w:left w:val="single" w:sz="4" w:space="0" w:color="auto"/>
              <w:bottom w:val="single" w:sz="4" w:space="0" w:color="auto"/>
            </w:tcBorders>
            <w:vAlign w:val="center"/>
          </w:tcPr>
          <w:p w:rsidR="00894528" w:rsidRPr="002C51A9" w:rsidRDefault="00894528" w:rsidP="00B65AAB">
            <w:pPr>
              <w:jc w:val="center"/>
              <w:rPr>
                <w:rFonts w:ascii="宋体" w:hAnsi="宋体"/>
                <w:szCs w:val="21"/>
              </w:rPr>
            </w:pPr>
          </w:p>
        </w:tc>
      </w:tr>
      <w:tr w:rsidR="002C51A9" w:rsidRPr="002C51A9" w:rsidTr="00B65AAB">
        <w:tblPrEx>
          <w:tblBorders>
            <w:top w:val="single" w:sz="12" w:space="0" w:color="auto"/>
            <w:bottom w:val="single" w:sz="12" w:space="0" w:color="auto"/>
            <w:insideH w:val="single" w:sz="4" w:space="0" w:color="auto"/>
            <w:insideV w:val="single" w:sz="4" w:space="0" w:color="auto"/>
          </w:tblBorders>
        </w:tblPrEx>
        <w:trPr>
          <w:gridAfter w:val="1"/>
          <w:wAfter w:w="7" w:type="pct"/>
          <w:trHeight w:val="401"/>
        </w:trPr>
        <w:tc>
          <w:tcPr>
            <w:tcW w:w="1652" w:type="pct"/>
            <w:tcBorders>
              <w:top w:val="single" w:sz="4" w:space="0" w:color="auto"/>
              <w:bottom w:val="single" w:sz="4" w:space="0" w:color="auto"/>
              <w:right w:val="single" w:sz="4" w:space="0" w:color="auto"/>
            </w:tcBorders>
            <w:shd w:val="clear" w:color="auto" w:fill="auto"/>
            <w:noWrap/>
            <w:vAlign w:val="center"/>
          </w:tcPr>
          <w:p w:rsidR="00894528" w:rsidRPr="002C51A9" w:rsidRDefault="00894528" w:rsidP="00B65AAB">
            <w:pPr>
              <w:tabs>
                <w:tab w:val="left" w:pos="0"/>
              </w:tabs>
              <w:autoSpaceDE w:val="0"/>
              <w:autoSpaceDN w:val="0"/>
              <w:adjustRightInd w:val="0"/>
              <w:jc w:val="center"/>
              <w:rPr>
                <w:rFonts w:ascii="宋体" w:hAnsi="宋体"/>
                <w:szCs w:val="21"/>
              </w:rPr>
            </w:pPr>
            <w:r w:rsidRPr="002C51A9">
              <w:rPr>
                <w:rFonts w:ascii="宋体" w:hAnsi="宋体"/>
                <w:szCs w:val="21"/>
              </w:rPr>
              <w:t>金山区</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r w:rsidRPr="002C51A9">
              <w:rPr>
                <w:rFonts w:ascii="宋体" w:hAnsi="宋体"/>
                <w:szCs w:val="21"/>
              </w:rPr>
              <w:t>1</w:t>
            </w:r>
            <w:r w:rsidRPr="002C51A9">
              <w:rPr>
                <w:rFonts w:ascii="宋体" w:hAnsi="宋体" w:hint="eastAsia"/>
                <w:szCs w:val="21"/>
              </w:rPr>
              <w:t>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p>
        </w:tc>
        <w:tc>
          <w:tcPr>
            <w:tcW w:w="7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p>
        </w:tc>
        <w:tc>
          <w:tcPr>
            <w:tcW w:w="715" w:type="pct"/>
            <w:gridSpan w:val="2"/>
            <w:tcBorders>
              <w:top w:val="single" w:sz="4" w:space="0" w:color="auto"/>
              <w:left w:val="single" w:sz="4" w:space="0" w:color="auto"/>
              <w:bottom w:val="single" w:sz="4" w:space="0" w:color="auto"/>
              <w:right w:val="single" w:sz="4" w:space="0" w:color="auto"/>
            </w:tcBorders>
            <w:vAlign w:val="center"/>
          </w:tcPr>
          <w:p w:rsidR="00894528" w:rsidRPr="002C51A9" w:rsidRDefault="00894528" w:rsidP="00B65AAB">
            <w:pPr>
              <w:jc w:val="center"/>
              <w:rPr>
                <w:rFonts w:ascii="宋体" w:hAnsi="宋体"/>
                <w:szCs w:val="21"/>
              </w:rPr>
            </w:pPr>
          </w:p>
        </w:tc>
        <w:tc>
          <w:tcPr>
            <w:tcW w:w="638" w:type="pct"/>
            <w:tcBorders>
              <w:top w:val="single" w:sz="4" w:space="0" w:color="auto"/>
              <w:left w:val="single" w:sz="4" w:space="0" w:color="auto"/>
              <w:bottom w:val="single" w:sz="4" w:space="0" w:color="auto"/>
            </w:tcBorders>
            <w:vAlign w:val="center"/>
          </w:tcPr>
          <w:p w:rsidR="00894528" w:rsidRPr="002C51A9" w:rsidRDefault="00894528" w:rsidP="00B65AAB">
            <w:pPr>
              <w:jc w:val="center"/>
              <w:rPr>
                <w:rFonts w:ascii="宋体" w:hAnsi="宋体"/>
                <w:szCs w:val="21"/>
              </w:rPr>
            </w:pPr>
          </w:p>
        </w:tc>
      </w:tr>
      <w:tr w:rsidR="002C51A9" w:rsidRPr="002C51A9" w:rsidTr="00B65AAB">
        <w:tblPrEx>
          <w:tblBorders>
            <w:top w:val="single" w:sz="12" w:space="0" w:color="auto"/>
            <w:bottom w:val="single" w:sz="12" w:space="0" w:color="auto"/>
            <w:insideH w:val="single" w:sz="4" w:space="0" w:color="auto"/>
            <w:insideV w:val="single" w:sz="4" w:space="0" w:color="auto"/>
          </w:tblBorders>
        </w:tblPrEx>
        <w:trPr>
          <w:gridAfter w:val="1"/>
          <w:wAfter w:w="7" w:type="pct"/>
          <w:trHeight w:val="401"/>
        </w:trPr>
        <w:tc>
          <w:tcPr>
            <w:tcW w:w="1652" w:type="pct"/>
            <w:tcBorders>
              <w:top w:val="single" w:sz="4" w:space="0" w:color="auto"/>
              <w:bottom w:val="single" w:sz="4" w:space="0" w:color="auto"/>
              <w:right w:val="single" w:sz="4" w:space="0" w:color="auto"/>
            </w:tcBorders>
            <w:shd w:val="clear" w:color="auto" w:fill="auto"/>
            <w:noWrap/>
            <w:vAlign w:val="center"/>
          </w:tcPr>
          <w:p w:rsidR="00894528" w:rsidRPr="002C51A9" w:rsidRDefault="00894528" w:rsidP="00B65AAB">
            <w:pPr>
              <w:tabs>
                <w:tab w:val="left" w:pos="0"/>
              </w:tabs>
              <w:autoSpaceDE w:val="0"/>
              <w:autoSpaceDN w:val="0"/>
              <w:adjustRightInd w:val="0"/>
              <w:jc w:val="center"/>
              <w:rPr>
                <w:rFonts w:ascii="宋体" w:hAnsi="宋体"/>
                <w:szCs w:val="21"/>
              </w:rPr>
            </w:pPr>
            <w:r w:rsidRPr="002C51A9">
              <w:rPr>
                <w:rFonts w:ascii="宋体" w:hAnsi="宋体"/>
                <w:szCs w:val="21"/>
              </w:rPr>
              <w:t>松江区</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r w:rsidRPr="002C51A9">
              <w:rPr>
                <w:rFonts w:ascii="宋体" w:hAnsi="宋体"/>
                <w:szCs w:val="21"/>
              </w:rPr>
              <w:t>1</w:t>
            </w:r>
            <w:r w:rsidRPr="002C51A9">
              <w:rPr>
                <w:rFonts w:ascii="宋体" w:hAnsi="宋体" w:hint="eastAsia"/>
                <w:szCs w:val="21"/>
              </w:rPr>
              <w:t>4</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p>
        </w:tc>
        <w:tc>
          <w:tcPr>
            <w:tcW w:w="7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p>
        </w:tc>
        <w:tc>
          <w:tcPr>
            <w:tcW w:w="715" w:type="pct"/>
            <w:gridSpan w:val="2"/>
            <w:tcBorders>
              <w:top w:val="single" w:sz="4" w:space="0" w:color="auto"/>
              <w:left w:val="single" w:sz="4" w:space="0" w:color="auto"/>
              <w:bottom w:val="single" w:sz="4" w:space="0" w:color="auto"/>
              <w:right w:val="single" w:sz="4" w:space="0" w:color="auto"/>
            </w:tcBorders>
            <w:vAlign w:val="center"/>
          </w:tcPr>
          <w:p w:rsidR="00894528" w:rsidRPr="002C51A9" w:rsidRDefault="00894528" w:rsidP="00B65AAB">
            <w:pPr>
              <w:jc w:val="center"/>
              <w:rPr>
                <w:rFonts w:ascii="宋体" w:hAnsi="宋体"/>
                <w:szCs w:val="21"/>
              </w:rPr>
            </w:pPr>
          </w:p>
        </w:tc>
        <w:tc>
          <w:tcPr>
            <w:tcW w:w="638" w:type="pct"/>
            <w:tcBorders>
              <w:top w:val="single" w:sz="4" w:space="0" w:color="auto"/>
              <w:left w:val="single" w:sz="4" w:space="0" w:color="auto"/>
              <w:bottom w:val="single" w:sz="4" w:space="0" w:color="auto"/>
            </w:tcBorders>
            <w:vAlign w:val="center"/>
          </w:tcPr>
          <w:p w:rsidR="00894528" w:rsidRPr="002C51A9" w:rsidRDefault="00894528" w:rsidP="00B65AAB">
            <w:pPr>
              <w:jc w:val="center"/>
              <w:rPr>
                <w:rFonts w:ascii="宋体" w:hAnsi="宋体"/>
                <w:szCs w:val="21"/>
              </w:rPr>
            </w:pPr>
          </w:p>
        </w:tc>
      </w:tr>
      <w:tr w:rsidR="002C51A9" w:rsidRPr="002C51A9" w:rsidTr="00B65AAB">
        <w:tblPrEx>
          <w:tblBorders>
            <w:top w:val="single" w:sz="12" w:space="0" w:color="auto"/>
            <w:bottom w:val="single" w:sz="12" w:space="0" w:color="auto"/>
            <w:insideH w:val="single" w:sz="4" w:space="0" w:color="auto"/>
            <w:insideV w:val="single" w:sz="4" w:space="0" w:color="auto"/>
          </w:tblBorders>
        </w:tblPrEx>
        <w:trPr>
          <w:gridAfter w:val="1"/>
          <w:wAfter w:w="7" w:type="pct"/>
          <w:trHeight w:val="401"/>
        </w:trPr>
        <w:tc>
          <w:tcPr>
            <w:tcW w:w="1652" w:type="pct"/>
            <w:tcBorders>
              <w:top w:val="single" w:sz="4" w:space="0" w:color="auto"/>
              <w:bottom w:val="single" w:sz="4" w:space="0" w:color="auto"/>
              <w:right w:val="single" w:sz="4" w:space="0" w:color="auto"/>
            </w:tcBorders>
            <w:shd w:val="clear" w:color="auto" w:fill="auto"/>
            <w:noWrap/>
            <w:vAlign w:val="center"/>
          </w:tcPr>
          <w:p w:rsidR="00894528" w:rsidRPr="002C51A9" w:rsidRDefault="00894528" w:rsidP="00B65AAB">
            <w:pPr>
              <w:tabs>
                <w:tab w:val="left" w:pos="0"/>
              </w:tabs>
              <w:autoSpaceDE w:val="0"/>
              <w:autoSpaceDN w:val="0"/>
              <w:adjustRightInd w:val="0"/>
              <w:jc w:val="center"/>
              <w:rPr>
                <w:rFonts w:ascii="宋体" w:hAnsi="宋体"/>
                <w:szCs w:val="21"/>
              </w:rPr>
            </w:pPr>
            <w:r w:rsidRPr="002C51A9">
              <w:rPr>
                <w:rFonts w:ascii="宋体" w:hAnsi="宋体"/>
                <w:szCs w:val="21"/>
              </w:rPr>
              <w:t>青浦区</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r w:rsidRPr="002C51A9">
              <w:rPr>
                <w:rFonts w:ascii="宋体" w:hAnsi="宋体" w:hint="eastAsia"/>
                <w:szCs w:val="21"/>
              </w:rPr>
              <w:t>16</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p>
        </w:tc>
        <w:tc>
          <w:tcPr>
            <w:tcW w:w="7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p>
        </w:tc>
        <w:tc>
          <w:tcPr>
            <w:tcW w:w="715" w:type="pct"/>
            <w:gridSpan w:val="2"/>
            <w:tcBorders>
              <w:top w:val="single" w:sz="4" w:space="0" w:color="auto"/>
              <w:left w:val="single" w:sz="4" w:space="0" w:color="auto"/>
              <w:bottom w:val="single" w:sz="4" w:space="0" w:color="auto"/>
              <w:right w:val="single" w:sz="4" w:space="0" w:color="auto"/>
            </w:tcBorders>
            <w:vAlign w:val="center"/>
          </w:tcPr>
          <w:p w:rsidR="00894528" w:rsidRPr="002C51A9" w:rsidRDefault="00894528" w:rsidP="00B65AAB">
            <w:pPr>
              <w:jc w:val="center"/>
              <w:rPr>
                <w:rFonts w:ascii="宋体" w:hAnsi="宋体"/>
                <w:szCs w:val="21"/>
              </w:rPr>
            </w:pPr>
          </w:p>
        </w:tc>
        <w:tc>
          <w:tcPr>
            <w:tcW w:w="638" w:type="pct"/>
            <w:tcBorders>
              <w:top w:val="single" w:sz="4" w:space="0" w:color="auto"/>
              <w:left w:val="single" w:sz="4" w:space="0" w:color="auto"/>
              <w:bottom w:val="single" w:sz="4" w:space="0" w:color="auto"/>
            </w:tcBorders>
            <w:vAlign w:val="center"/>
          </w:tcPr>
          <w:p w:rsidR="00894528" w:rsidRPr="002C51A9" w:rsidRDefault="00894528" w:rsidP="00B65AAB">
            <w:pPr>
              <w:jc w:val="center"/>
              <w:rPr>
                <w:rFonts w:ascii="宋体" w:hAnsi="宋体"/>
                <w:szCs w:val="21"/>
              </w:rPr>
            </w:pPr>
          </w:p>
        </w:tc>
      </w:tr>
      <w:tr w:rsidR="002C51A9" w:rsidRPr="002C51A9" w:rsidTr="00B65AAB">
        <w:tblPrEx>
          <w:tblBorders>
            <w:top w:val="single" w:sz="12" w:space="0" w:color="auto"/>
            <w:bottom w:val="single" w:sz="12" w:space="0" w:color="auto"/>
            <w:insideH w:val="single" w:sz="4" w:space="0" w:color="auto"/>
            <w:insideV w:val="single" w:sz="4" w:space="0" w:color="auto"/>
          </w:tblBorders>
        </w:tblPrEx>
        <w:trPr>
          <w:gridAfter w:val="1"/>
          <w:wAfter w:w="7" w:type="pct"/>
          <w:trHeight w:val="401"/>
        </w:trPr>
        <w:tc>
          <w:tcPr>
            <w:tcW w:w="1652" w:type="pct"/>
            <w:tcBorders>
              <w:top w:val="single" w:sz="4" w:space="0" w:color="auto"/>
              <w:bottom w:val="single" w:sz="4" w:space="0" w:color="auto"/>
              <w:right w:val="single" w:sz="4" w:space="0" w:color="auto"/>
            </w:tcBorders>
            <w:shd w:val="clear" w:color="auto" w:fill="auto"/>
            <w:noWrap/>
            <w:vAlign w:val="center"/>
          </w:tcPr>
          <w:p w:rsidR="00894528" w:rsidRPr="002C51A9" w:rsidRDefault="00894528" w:rsidP="00B65AAB">
            <w:pPr>
              <w:tabs>
                <w:tab w:val="left" w:pos="0"/>
              </w:tabs>
              <w:autoSpaceDE w:val="0"/>
              <w:autoSpaceDN w:val="0"/>
              <w:adjustRightInd w:val="0"/>
              <w:jc w:val="center"/>
              <w:rPr>
                <w:rFonts w:ascii="宋体" w:hAnsi="宋体"/>
                <w:szCs w:val="21"/>
              </w:rPr>
            </w:pPr>
            <w:r w:rsidRPr="002C51A9">
              <w:rPr>
                <w:rFonts w:ascii="宋体" w:hAnsi="宋体"/>
                <w:szCs w:val="21"/>
              </w:rPr>
              <w:t>奉贤区</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r w:rsidRPr="002C51A9">
              <w:rPr>
                <w:rFonts w:ascii="宋体" w:hAnsi="宋体" w:hint="eastAsia"/>
                <w:szCs w:val="21"/>
              </w:rPr>
              <w:t>17</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p>
        </w:tc>
        <w:tc>
          <w:tcPr>
            <w:tcW w:w="7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p>
        </w:tc>
        <w:tc>
          <w:tcPr>
            <w:tcW w:w="715" w:type="pct"/>
            <w:gridSpan w:val="2"/>
            <w:tcBorders>
              <w:top w:val="single" w:sz="4" w:space="0" w:color="auto"/>
              <w:left w:val="single" w:sz="4" w:space="0" w:color="auto"/>
              <w:bottom w:val="single" w:sz="4" w:space="0" w:color="auto"/>
              <w:right w:val="single" w:sz="4" w:space="0" w:color="auto"/>
            </w:tcBorders>
            <w:vAlign w:val="center"/>
          </w:tcPr>
          <w:p w:rsidR="00894528" w:rsidRPr="002C51A9" w:rsidRDefault="00894528" w:rsidP="00B65AAB">
            <w:pPr>
              <w:jc w:val="center"/>
              <w:rPr>
                <w:rFonts w:ascii="宋体" w:hAnsi="宋体"/>
                <w:szCs w:val="21"/>
              </w:rPr>
            </w:pPr>
          </w:p>
        </w:tc>
        <w:tc>
          <w:tcPr>
            <w:tcW w:w="638" w:type="pct"/>
            <w:tcBorders>
              <w:top w:val="single" w:sz="4" w:space="0" w:color="auto"/>
              <w:left w:val="single" w:sz="4" w:space="0" w:color="auto"/>
              <w:bottom w:val="single" w:sz="4" w:space="0" w:color="auto"/>
            </w:tcBorders>
            <w:vAlign w:val="center"/>
          </w:tcPr>
          <w:p w:rsidR="00894528" w:rsidRPr="002C51A9" w:rsidRDefault="00894528" w:rsidP="00B65AAB">
            <w:pPr>
              <w:jc w:val="center"/>
              <w:rPr>
                <w:rFonts w:ascii="宋体" w:hAnsi="宋体"/>
                <w:szCs w:val="21"/>
              </w:rPr>
            </w:pPr>
          </w:p>
        </w:tc>
      </w:tr>
      <w:tr w:rsidR="002C51A9" w:rsidRPr="002C51A9" w:rsidTr="00B65AAB">
        <w:tblPrEx>
          <w:tblBorders>
            <w:top w:val="single" w:sz="12" w:space="0" w:color="auto"/>
            <w:bottom w:val="single" w:sz="12" w:space="0" w:color="auto"/>
            <w:insideH w:val="single" w:sz="4" w:space="0" w:color="auto"/>
            <w:insideV w:val="single" w:sz="4" w:space="0" w:color="auto"/>
          </w:tblBorders>
        </w:tblPrEx>
        <w:trPr>
          <w:gridAfter w:val="1"/>
          <w:wAfter w:w="7" w:type="pct"/>
          <w:trHeight w:val="401"/>
        </w:trPr>
        <w:tc>
          <w:tcPr>
            <w:tcW w:w="1652" w:type="pct"/>
            <w:tcBorders>
              <w:top w:val="single" w:sz="4" w:space="0" w:color="auto"/>
              <w:bottom w:val="single" w:sz="4" w:space="0" w:color="auto"/>
              <w:right w:val="single" w:sz="4" w:space="0" w:color="auto"/>
            </w:tcBorders>
            <w:shd w:val="clear" w:color="auto" w:fill="auto"/>
            <w:noWrap/>
            <w:vAlign w:val="center"/>
          </w:tcPr>
          <w:p w:rsidR="00894528" w:rsidRPr="002C51A9" w:rsidRDefault="00894528" w:rsidP="00B65AAB">
            <w:pPr>
              <w:tabs>
                <w:tab w:val="left" w:pos="0"/>
              </w:tabs>
              <w:autoSpaceDE w:val="0"/>
              <w:autoSpaceDN w:val="0"/>
              <w:adjustRightInd w:val="0"/>
              <w:jc w:val="center"/>
              <w:rPr>
                <w:rFonts w:ascii="宋体" w:hAnsi="宋体"/>
                <w:szCs w:val="21"/>
              </w:rPr>
            </w:pPr>
            <w:r w:rsidRPr="002C51A9">
              <w:rPr>
                <w:rFonts w:ascii="宋体" w:hAnsi="宋体"/>
                <w:szCs w:val="21"/>
              </w:rPr>
              <w:t>崇明</w:t>
            </w:r>
            <w:r w:rsidRPr="002C51A9">
              <w:rPr>
                <w:rFonts w:ascii="宋体" w:hAnsi="宋体" w:hint="eastAsia"/>
                <w:szCs w:val="21"/>
              </w:rPr>
              <w:t>区</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r w:rsidRPr="002C51A9">
              <w:rPr>
                <w:rFonts w:ascii="宋体" w:hAnsi="宋体" w:hint="eastAsia"/>
                <w:szCs w:val="21"/>
              </w:rPr>
              <w:t>18</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p>
        </w:tc>
        <w:tc>
          <w:tcPr>
            <w:tcW w:w="7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p>
        </w:tc>
        <w:tc>
          <w:tcPr>
            <w:tcW w:w="715" w:type="pct"/>
            <w:gridSpan w:val="2"/>
            <w:tcBorders>
              <w:top w:val="single" w:sz="4" w:space="0" w:color="auto"/>
              <w:left w:val="single" w:sz="4" w:space="0" w:color="auto"/>
              <w:bottom w:val="single" w:sz="4" w:space="0" w:color="auto"/>
              <w:right w:val="single" w:sz="4" w:space="0" w:color="auto"/>
            </w:tcBorders>
            <w:vAlign w:val="center"/>
          </w:tcPr>
          <w:p w:rsidR="00894528" w:rsidRPr="002C51A9" w:rsidRDefault="00894528" w:rsidP="00B65AAB">
            <w:pPr>
              <w:jc w:val="center"/>
              <w:rPr>
                <w:rFonts w:ascii="宋体" w:hAnsi="宋体"/>
                <w:szCs w:val="21"/>
              </w:rPr>
            </w:pPr>
          </w:p>
        </w:tc>
        <w:tc>
          <w:tcPr>
            <w:tcW w:w="638" w:type="pct"/>
            <w:tcBorders>
              <w:top w:val="single" w:sz="4" w:space="0" w:color="auto"/>
              <w:left w:val="single" w:sz="4" w:space="0" w:color="auto"/>
              <w:bottom w:val="single" w:sz="4" w:space="0" w:color="auto"/>
            </w:tcBorders>
            <w:vAlign w:val="center"/>
          </w:tcPr>
          <w:p w:rsidR="00894528" w:rsidRPr="002C51A9" w:rsidRDefault="00894528" w:rsidP="00B65AAB">
            <w:pPr>
              <w:jc w:val="center"/>
              <w:rPr>
                <w:rFonts w:ascii="宋体" w:hAnsi="宋体"/>
                <w:szCs w:val="21"/>
              </w:rPr>
            </w:pPr>
          </w:p>
        </w:tc>
      </w:tr>
      <w:tr w:rsidR="002C51A9" w:rsidRPr="002C51A9" w:rsidTr="00B65AAB">
        <w:tblPrEx>
          <w:tblBorders>
            <w:top w:val="single" w:sz="12" w:space="0" w:color="auto"/>
            <w:bottom w:val="single" w:sz="12" w:space="0" w:color="auto"/>
            <w:insideH w:val="single" w:sz="4" w:space="0" w:color="auto"/>
            <w:insideV w:val="single" w:sz="4" w:space="0" w:color="auto"/>
          </w:tblBorders>
        </w:tblPrEx>
        <w:trPr>
          <w:gridAfter w:val="1"/>
          <w:wAfter w:w="7" w:type="pct"/>
          <w:trHeight w:val="401"/>
        </w:trPr>
        <w:tc>
          <w:tcPr>
            <w:tcW w:w="1652" w:type="pct"/>
            <w:tcBorders>
              <w:top w:val="single" w:sz="4" w:space="0" w:color="auto"/>
              <w:bottom w:val="single" w:sz="4" w:space="0" w:color="auto"/>
              <w:right w:val="single" w:sz="4" w:space="0" w:color="auto"/>
            </w:tcBorders>
            <w:shd w:val="clear" w:color="auto" w:fill="auto"/>
            <w:noWrap/>
            <w:vAlign w:val="center"/>
          </w:tcPr>
          <w:p w:rsidR="00894528" w:rsidRPr="002C51A9" w:rsidRDefault="00894528" w:rsidP="00B65AAB">
            <w:pPr>
              <w:tabs>
                <w:tab w:val="left" w:pos="0"/>
              </w:tabs>
              <w:autoSpaceDE w:val="0"/>
              <w:autoSpaceDN w:val="0"/>
              <w:adjustRightInd w:val="0"/>
              <w:jc w:val="center"/>
              <w:rPr>
                <w:rFonts w:ascii="宋体" w:hAnsi="宋体"/>
                <w:szCs w:val="21"/>
              </w:rPr>
            </w:pPr>
            <w:r w:rsidRPr="002C51A9">
              <w:rPr>
                <w:rFonts w:ascii="宋体" w:hAnsi="宋体" w:hint="eastAsia"/>
                <w:szCs w:val="21"/>
              </w:rPr>
              <w:t>本部</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r w:rsidRPr="002C51A9">
              <w:rPr>
                <w:rFonts w:ascii="宋体" w:hAnsi="宋体" w:hint="eastAsia"/>
                <w:szCs w:val="21"/>
              </w:rPr>
              <w:t>19</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p>
        </w:tc>
        <w:tc>
          <w:tcPr>
            <w:tcW w:w="7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p>
        </w:tc>
        <w:tc>
          <w:tcPr>
            <w:tcW w:w="715" w:type="pct"/>
            <w:gridSpan w:val="2"/>
            <w:tcBorders>
              <w:top w:val="single" w:sz="4" w:space="0" w:color="auto"/>
              <w:left w:val="single" w:sz="4" w:space="0" w:color="auto"/>
              <w:bottom w:val="single" w:sz="4" w:space="0" w:color="auto"/>
              <w:right w:val="single" w:sz="4" w:space="0" w:color="auto"/>
            </w:tcBorders>
            <w:vAlign w:val="center"/>
          </w:tcPr>
          <w:p w:rsidR="00894528" w:rsidRPr="002C51A9" w:rsidRDefault="00894528" w:rsidP="00B65AAB">
            <w:pPr>
              <w:jc w:val="center"/>
              <w:rPr>
                <w:rFonts w:ascii="宋体" w:hAnsi="宋体"/>
                <w:szCs w:val="21"/>
              </w:rPr>
            </w:pPr>
          </w:p>
        </w:tc>
        <w:tc>
          <w:tcPr>
            <w:tcW w:w="638" w:type="pct"/>
            <w:tcBorders>
              <w:top w:val="single" w:sz="4" w:space="0" w:color="auto"/>
              <w:left w:val="single" w:sz="4" w:space="0" w:color="auto"/>
              <w:bottom w:val="single" w:sz="4" w:space="0" w:color="auto"/>
            </w:tcBorders>
            <w:vAlign w:val="center"/>
          </w:tcPr>
          <w:p w:rsidR="00894528" w:rsidRPr="002C51A9" w:rsidRDefault="00894528" w:rsidP="00B65AAB">
            <w:pPr>
              <w:jc w:val="center"/>
              <w:rPr>
                <w:rFonts w:ascii="宋体" w:hAnsi="宋体"/>
                <w:szCs w:val="21"/>
              </w:rPr>
            </w:pPr>
          </w:p>
        </w:tc>
      </w:tr>
      <w:tr w:rsidR="002C51A9" w:rsidRPr="002C51A9" w:rsidTr="00B65AAB">
        <w:tblPrEx>
          <w:tblBorders>
            <w:top w:val="single" w:sz="12" w:space="0" w:color="auto"/>
            <w:bottom w:val="single" w:sz="12" w:space="0" w:color="auto"/>
            <w:insideH w:val="single" w:sz="4" w:space="0" w:color="auto"/>
            <w:insideV w:val="single" w:sz="4" w:space="0" w:color="auto"/>
          </w:tblBorders>
        </w:tblPrEx>
        <w:trPr>
          <w:gridAfter w:val="1"/>
          <w:wAfter w:w="7" w:type="pct"/>
          <w:trHeight w:val="401"/>
        </w:trPr>
        <w:tc>
          <w:tcPr>
            <w:tcW w:w="1652" w:type="pct"/>
            <w:tcBorders>
              <w:top w:val="single" w:sz="4" w:space="0" w:color="auto"/>
              <w:bottom w:val="single" w:sz="12" w:space="0" w:color="auto"/>
              <w:right w:val="single" w:sz="4" w:space="0" w:color="auto"/>
            </w:tcBorders>
            <w:shd w:val="clear" w:color="auto" w:fill="auto"/>
            <w:noWrap/>
            <w:vAlign w:val="center"/>
          </w:tcPr>
          <w:p w:rsidR="00894528" w:rsidRPr="002C51A9" w:rsidRDefault="00894528" w:rsidP="00B65AAB">
            <w:pPr>
              <w:tabs>
                <w:tab w:val="left" w:pos="0"/>
              </w:tabs>
              <w:autoSpaceDE w:val="0"/>
              <w:autoSpaceDN w:val="0"/>
              <w:adjustRightInd w:val="0"/>
              <w:jc w:val="center"/>
              <w:rPr>
                <w:rFonts w:ascii="宋体" w:hAnsi="宋体"/>
                <w:b/>
                <w:szCs w:val="21"/>
              </w:rPr>
            </w:pPr>
            <w:r w:rsidRPr="002C51A9">
              <w:rPr>
                <w:rFonts w:ascii="宋体" w:hAnsi="宋体" w:hint="eastAsia"/>
                <w:szCs w:val="21"/>
              </w:rPr>
              <w:t>分行</w:t>
            </w:r>
            <w:r w:rsidRPr="002C51A9">
              <w:rPr>
                <w:rFonts w:ascii="宋体" w:hAnsi="宋体"/>
                <w:szCs w:val="21"/>
              </w:rPr>
              <w:t>直属</w:t>
            </w:r>
            <w:r w:rsidRPr="002C51A9">
              <w:rPr>
                <w:rFonts w:ascii="宋体" w:hAnsi="宋体" w:hint="eastAsia"/>
                <w:szCs w:val="21"/>
              </w:rPr>
              <w:t>营业部</w:t>
            </w:r>
          </w:p>
        </w:tc>
        <w:tc>
          <w:tcPr>
            <w:tcW w:w="557" w:type="pct"/>
            <w:tcBorders>
              <w:top w:val="single" w:sz="4" w:space="0" w:color="auto"/>
              <w:left w:val="single" w:sz="4" w:space="0" w:color="auto"/>
              <w:bottom w:val="single" w:sz="12"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r w:rsidRPr="002C51A9">
              <w:rPr>
                <w:rFonts w:ascii="宋体" w:hAnsi="宋体" w:hint="eastAsia"/>
                <w:szCs w:val="21"/>
              </w:rPr>
              <w:t>20</w:t>
            </w:r>
          </w:p>
        </w:tc>
        <w:tc>
          <w:tcPr>
            <w:tcW w:w="715" w:type="pct"/>
            <w:tcBorders>
              <w:top w:val="single" w:sz="4" w:space="0" w:color="auto"/>
              <w:left w:val="single" w:sz="4" w:space="0" w:color="auto"/>
              <w:bottom w:val="single" w:sz="12" w:space="0" w:color="auto"/>
              <w:right w:val="single" w:sz="4" w:space="0" w:color="auto"/>
            </w:tcBorders>
            <w:shd w:val="clear" w:color="auto" w:fill="auto"/>
            <w:noWrap/>
            <w:vAlign w:val="center"/>
          </w:tcPr>
          <w:p w:rsidR="00894528" w:rsidRPr="002C51A9" w:rsidRDefault="00894528" w:rsidP="00B65AAB">
            <w:pPr>
              <w:jc w:val="center"/>
              <w:rPr>
                <w:rFonts w:ascii="宋体" w:hAnsi="宋体"/>
                <w:szCs w:val="21"/>
              </w:rPr>
            </w:pPr>
          </w:p>
        </w:tc>
        <w:tc>
          <w:tcPr>
            <w:tcW w:w="71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894528" w:rsidRPr="002C51A9" w:rsidRDefault="00894528" w:rsidP="00B65AAB">
            <w:pPr>
              <w:jc w:val="center"/>
              <w:rPr>
                <w:rFonts w:ascii="宋体" w:hAnsi="宋体"/>
                <w:szCs w:val="21"/>
              </w:rPr>
            </w:pPr>
          </w:p>
        </w:tc>
        <w:tc>
          <w:tcPr>
            <w:tcW w:w="715" w:type="pct"/>
            <w:gridSpan w:val="2"/>
            <w:tcBorders>
              <w:top w:val="single" w:sz="4" w:space="0" w:color="auto"/>
              <w:left w:val="single" w:sz="4" w:space="0" w:color="auto"/>
              <w:bottom w:val="single" w:sz="12" w:space="0" w:color="auto"/>
              <w:right w:val="single" w:sz="4" w:space="0" w:color="auto"/>
            </w:tcBorders>
            <w:vAlign w:val="center"/>
          </w:tcPr>
          <w:p w:rsidR="00894528" w:rsidRPr="002C51A9" w:rsidRDefault="00894528" w:rsidP="00B65AAB">
            <w:pPr>
              <w:jc w:val="center"/>
              <w:rPr>
                <w:rFonts w:ascii="宋体" w:hAnsi="宋体"/>
                <w:szCs w:val="21"/>
              </w:rPr>
            </w:pPr>
          </w:p>
        </w:tc>
        <w:tc>
          <w:tcPr>
            <w:tcW w:w="638" w:type="pct"/>
            <w:tcBorders>
              <w:top w:val="single" w:sz="4" w:space="0" w:color="auto"/>
              <w:left w:val="single" w:sz="4" w:space="0" w:color="auto"/>
              <w:bottom w:val="single" w:sz="12" w:space="0" w:color="auto"/>
            </w:tcBorders>
            <w:vAlign w:val="center"/>
          </w:tcPr>
          <w:p w:rsidR="00894528" w:rsidRPr="002C51A9" w:rsidRDefault="00894528" w:rsidP="00B65AAB">
            <w:pPr>
              <w:jc w:val="center"/>
              <w:rPr>
                <w:rFonts w:ascii="宋体" w:hAnsi="宋体"/>
                <w:szCs w:val="21"/>
              </w:rPr>
            </w:pPr>
          </w:p>
        </w:tc>
      </w:tr>
    </w:tbl>
    <w:p w:rsidR="00894528" w:rsidRPr="002C51A9" w:rsidRDefault="00894528" w:rsidP="00894528">
      <w:pPr>
        <w:widowControl/>
        <w:jc w:val="left"/>
        <w:rPr>
          <w:sz w:val="18"/>
          <w:szCs w:val="18"/>
        </w:rPr>
      </w:pPr>
      <w:r w:rsidRPr="002C51A9">
        <w:rPr>
          <w:rFonts w:hint="eastAsia"/>
          <w:sz w:val="18"/>
          <w:szCs w:val="18"/>
        </w:rPr>
        <w:t>补充资料：本部所在区：</w:t>
      </w:r>
      <w:r w:rsidR="00C8566C" w:rsidRPr="002C51A9">
        <w:rPr>
          <w:rFonts w:asciiTheme="minorEastAsia" w:eastAsiaTheme="minorEastAsia" w:hAnsiTheme="minorEastAsia"/>
          <w:sz w:val="18"/>
          <w:szCs w:val="18"/>
          <w:u w:val="single"/>
        </w:rPr>
        <w:t xml:space="preserve">                    </w:t>
      </w:r>
      <w:r w:rsidRPr="002C51A9">
        <w:rPr>
          <w:rFonts w:hint="eastAsia"/>
          <w:sz w:val="18"/>
          <w:szCs w:val="18"/>
        </w:rPr>
        <w:t xml:space="preserve">           </w:t>
      </w:r>
      <w:r w:rsidRPr="002C51A9">
        <w:rPr>
          <w:rFonts w:hint="eastAsia"/>
          <w:sz w:val="18"/>
          <w:szCs w:val="18"/>
        </w:rPr>
        <w:t>分行</w:t>
      </w:r>
      <w:r w:rsidRPr="002C51A9">
        <w:rPr>
          <w:sz w:val="18"/>
          <w:szCs w:val="18"/>
        </w:rPr>
        <w:t>直属</w:t>
      </w:r>
      <w:r w:rsidRPr="002C51A9">
        <w:rPr>
          <w:rFonts w:hint="eastAsia"/>
          <w:sz w:val="18"/>
          <w:szCs w:val="18"/>
        </w:rPr>
        <w:t>营业部所在区：</w:t>
      </w:r>
      <w:r w:rsidR="00C8566C" w:rsidRPr="002C51A9">
        <w:rPr>
          <w:rFonts w:asciiTheme="minorEastAsia" w:eastAsiaTheme="minorEastAsia" w:hAnsiTheme="minorEastAsia"/>
          <w:sz w:val="18"/>
          <w:szCs w:val="18"/>
          <w:u w:val="single"/>
        </w:rPr>
        <w:t xml:space="preserve">                    </w:t>
      </w:r>
    </w:p>
    <w:p w:rsidR="00894528" w:rsidRPr="002C51A9" w:rsidRDefault="00894528" w:rsidP="00894528">
      <w:pPr>
        <w:widowControl/>
        <w:jc w:val="left"/>
        <w:rPr>
          <w:sz w:val="18"/>
          <w:szCs w:val="18"/>
        </w:rPr>
      </w:pPr>
    </w:p>
    <w:p w:rsidR="00894528" w:rsidRPr="002C51A9" w:rsidRDefault="00894528" w:rsidP="00894528">
      <w:pPr>
        <w:adjustRightInd w:val="0"/>
        <w:snapToGrid w:val="0"/>
        <w:rPr>
          <w:sz w:val="18"/>
          <w:szCs w:val="18"/>
        </w:rPr>
      </w:pPr>
      <w:r w:rsidRPr="002C51A9">
        <w:rPr>
          <w:sz w:val="18"/>
          <w:szCs w:val="18"/>
        </w:rPr>
        <w:t>单位负责人：</w:t>
      </w:r>
      <w:r w:rsidRPr="002C51A9">
        <w:rPr>
          <w:sz w:val="18"/>
          <w:szCs w:val="18"/>
        </w:rPr>
        <w:t xml:space="preserve">     </w:t>
      </w:r>
      <w:r w:rsidRPr="002C51A9">
        <w:rPr>
          <w:sz w:val="18"/>
          <w:szCs w:val="18"/>
        </w:rPr>
        <w:t>统计负责人：</w:t>
      </w:r>
      <w:r w:rsidRPr="002C51A9">
        <w:rPr>
          <w:sz w:val="18"/>
          <w:szCs w:val="18"/>
        </w:rPr>
        <w:t xml:space="preserve">      </w:t>
      </w:r>
      <w:r w:rsidRPr="002C51A9">
        <w:rPr>
          <w:sz w:val="18"/>
          <w:szCs w:val="18"/>
        </w:rPr>
        <w:t>填表人：</w:t>
      </w:r>
      <w:r w:rsidRPr="002C51A9">
        <w:rPr>
          <w:sz w:val="18"/>
          <w:szCs w:val="18"/>
        </w:rPr>
        <w:t xml:space="preserve">       </w:t>
      </w:r>
      <w:r w:rsidRPr="002C51A9">
        <w:rPr>
          <w:sz w:val="18"/>
          <w:szCs w:val="18"/>
        </w:rPr>
        <w:t>联系电话：</w:t>
      </w:r>
      <w:r w:rsidRPr="002C51A9">
        <w:rPr>
          <w:sz w:val="18"/>
          <w:szCs w:val="18"/>
        </w:rPr>
        <w:t xml:space="preserve">         </w:t>
      </w:r>
      <w:r w:rsidRPr="002C51A9">
        <w:rPr>
          <w:sz w:val="18"/>
          <w:szCs w:val="18"/>
        </w:rPr>
        <w:t>报出日期：</w:t>
      </w:r>
      <w:r w:rsidRPr="002C51A9">
        <w:rPr>
          <w:sz w:val="18"/>
          <w:szCs w:val="18"/>
        </w:rPr>
        <w:t xml:space="preserve">20   </w:t>
      </w:r>
      <w:r w:rsidRPr="002C51A9">
        <w:rPr>
          <w:sz w:val="18"/>
          <w:szCs w:val="18"/>
        </w:rPr>
        <w:t>年</w:t>
      </w:r>
      <w:r w:rsidRPr="002C51A9">
        <w:rPr>
          <w:sz w:val="18"/>
          <w:szCs w:val="18"/>
        </w:rPr>
        <w:t xml:space="preserve">   </w:t>
      </w:r>
      <w:r w:rsidRPr="002C51A9">
        <w:rPr>
          <w:sz w:val="18"/>
          <w:szCs w:val="18"/>
        </w:rPr>
        <w:t>月</w:t>
      </w:r>
      <w:r w:rsidRPr="002C51A9">
        <w:rPr>
          <w:sz w:val="18"/>
          <w:szCs w:val="18"/>
        </w:rPr>
        <w:t xml:space="preserve">  </w:t>
      </w:r>
      <w:r w:rsidRPr="002C51A9">
        <w:rPr>
          <w:sz w:val="18"/>
          <w:szCs w:val="18"/>
        </w:rPr>
        <w:t>日</w:t>
      </w:r>
    </w:p>
    <w:p w:rsidR="00894528" w:rsidRPr="002C51A9" w:rsidRDefault="00894528" w:rsidP="00894528">
      <w:pPr>
        <w:widowControl/>
        <w:jc w:val="left"/>
        <w:rPr>
          <w:sz w:val="18"/>
          <w:szCs w:val="18"/>
        </w:rPr>
      </w:pPr>
    </w:p>
    <w:p w:rsidR="00894528" w:rsidRPr="002C51A9" w:rsidRDefault="00894528" w:rsidP="00894528">
      <w:pPr>
        <w:adjustRightInd w:val="0"/>
        <w:snapToGrid w:val="0"/>
        <w:spacing w:line="200" w:lineRule="exact"/>
        <w:ind w:leftChars="-171" w:left="-359" w:firstLineChars="200" w:firstLine="360"/>
        <w:rPr>
          <w:sz w:val="18"/>
          <w:szCs w:val="18"/>
        </w:rPr>
      </w:pPr>
      <w:r w:rsidRPr="002C51A9">
        <w:rPr>
          <w:rFonts w:hint="eastAsia"/>
          <w:sz w:val="18"/>
          <w:szCs w:val="18"/>
        </w:rPr>
        <w:t>说明</w:t>
      </w:r>
      <w:r w:rsidRPr="002C51A9">
        <w:rPr>
          <w:sz w:val="18"/>
          <w:szCs w:val="18"/>
        </w:rPr>
        <w:t>：</w:t>
      </w:r>
    </w:p>
    <w:p w:rsidR="00894528" w:rsidRPr="002C51A9" w:rsidRDefault="001451DC" w:rsidP="00894528">
      <w:pPr>
        <w:adjustRightInd w:val="0"/>
        <w:snapToGrid w:val="0"/>
        <w:spacing w:line="200" w:lineRule="exact"/>
        <w:ind w:leftChars="-171" w:left="-359" w:firstLineChars="200" w:firstLine="360"/>
        <w:rPr>
          <w:sz w:val="18"/>
          <w:szCs w:val="18"/>
        </w:rPr>
      </w:pPr>
      <w:r w:rsidRPr="002C51A9">
        <w:rPr>
          <w:rFonts w:hint="eastAsia"/>
          <w:sz w:val="18"/>
          <w:szCs w:val="18"/>
        </w:rPr>
        <w:t>1.</w:t>
      </w:r>
      <w:r w:rsidRPr="002C51A9">
        <w:rPr>
          <w:sz w:val="18"/>
          <w:szCs w:val="18"/>
        </w:rPr>
        <w:t xml:space="preserve"> </w:t>
      </w:r>
      <w:r w:rsidR="00894528" w:rsidRPr="002C51A9">
        <w:rPr>
          <w:rFonts w:hint="eastAsia"/>
          <w:sz w:val="18"/>
          <w:szCs w:val="18"/>
        </w:rPr>
        <w:t>填报</w:t>
      </w:r>
      <w:r w:rsidR="00894528" w:rsidRPr="002C51A9">
        <w:rPr>
          <w:sz w:val="18"/>
          <w:szCs w:val="18"/>
        </w:rPr>
        <w:t>范围：</w:t>
      </w:r>
      <w:r w:rsidR="00454808" w:rsidRPr="002C51A9">
        <w:rPr>
          <w:sz w:val="18"/>
          <w:szCs w:val="18"/>
        </w:rPr>
        <w:t>银行</w:t>
      </w:r>
      <w:r w:rsidR="00454808" w:rsidRPr="002C51A9">
        <w:rPr>
          <w:rFonts w:hint="eastAsia"/>
          <w:sz w:val="18"/>
          <w:szCs w:val="18"/>
        </w:rPr>
        <w:t>业</w:t>
      </w:r>
      <w:r w:rsidR="00894528" w:rsidRPr="002C51A9">
        <w:rPr>
          <w:sz w:val="18"/>
          <w:szCs w:val="18"/>
        </w:rPr>
        <w:t>重点调查</w:t>
      </w:r>
      <w:r w:rsidR="00894528" w:rsidRPr="002C51A9">
        <w:rPr>
          <w:rFonts w:hint="eastAsia"/>
          <w:sz w:val="18"/>
          <w:szCs w:val="18"/>
        </w:rPr>
        <w:t>单位</w:t>
      </w:r>
      <w:r w:rsidR="00894528" w:rsidRPr="002C51A9">
        <w:rPr>
          <w:sz w:val="18"/>
          <w:szCs w:val="18"/>
        </w:rPr>
        <w:t>。</w:t>
      </w:r>
    </w:p>
    <w:p w:rsidR="004F53A5" w:rsidRPr="002C51A9" w:rsidRDefault="001451DC">
      <w:pPr>
        <w:widowControl/>
        <w:jc w:val="left"/>
        <w:rPr>
          <w:sz w:val="18"/>
          <w:szCs w:val="18"/>
        </w:rPr>
      </w:pPr>
      <w:r w:rsidRPr="002C51A9">
        <w:rPr>
          <w:sz w:val="18"/>
          <w:szCs w:val="18"/>
        </w:rPr>
        <w:t>2</w:t>
      </w:r>
      <w:r w:rsidRPr="002C51A9">
        <w:rPr>
          <w:rFonts w:hint="eastAsia"/>
          <w:sz w:val="18"/>
          <w:szCs w:val="18"/>
        </w:rPr>
        <w:t>.</w:t>
      </w:r>
      <w:r w:rsidRPr="002C51A9">
        <w:rPr>
          <w:sz w:val="18"/>
          <w:szCs w:val="18"/>
        </w:rPr>
        <w:t xml:space="preserve"> </w:t>
      </w:r>
      <w:r w:rsidRPr="002C51A9">
        <w:rPr>
          <w:rFonts w:hint="eastAsia"/>
          <w:sz w:val="18"/>
          <w:szCs w:val="18"/>
        </w:rPr>
        <w:t>本表保留</w:t>
      </w:r>
      <w:r w:rsidR="003373B6" w:rsidRPr="002C51A9">
        <w:rPr>
          <w:rFonts w:hint="eastAsia"/>
          <w:sz w:val="18"/>
          <w:szCs w:val="18"/>
        </w:rPr>
        <w:t>两位小</w:t>
      </w:r>
      <w:r w:rsidRPr="002C51A9">
        <w:rPr>
          <w:rFonts w:hint="eastAsia"/>
          <w:sz w:val="18"/>
          <w:szCs w:val="18"/>
        </w:rPr>
        <w:t>数。</w:t>
      </w:r>
    </w:p>
    <w:p w:rsidR="004F53A5" w:rsidRPr="002C51A9" w:rsidRDefault="004F53A5">
      <w:pPr>
        <w:widowControl/>
        <w:jc w:val="left"/>
        <w:rPr>
          <w:sz w:val="18"/>
          <w:szCs w:val="18"/>
        </w:rPr>
      </w:pPr>
    </w:p>
    <w:p w:rsidR="004F53A5" w:rsidRPr="002C51A9" w:rsidRDefault="004F53A5">
      <w:pPr>
        <w:widowControl/>
        <w:jc w:val="left"/>
        <w:rPr>
          <w:sz w:val="18"/>
          <w:szCs w:val="18"/>
        </w:rPr>
      </w:pPr>
    </w:p>
    <w:p w:rsidR="00BA0CF6" w:rsidRPr="002C51A9" w:rsidRDefault="007C5B2D" w:rsidP="00A83CD6">
      <w:pPr>
        <w:spacing w:line="360" w:lineRule="exact"/>
        <w:jc w:val="center"/>
        <w:rPr>
          <w:rFonts w:ascii="宋体"/>
          <w:b/>
          <w:sz w:val="32"/>
          <w:szCs w:val="32"/>
        </w:rPr>
      </w:pPr>
      <w:r w:rsidRPr="002C51A9">
        <w:rPr>
          <w:rFonts w:ascii="宋体" w:hint="eastAsia"/>
          <w:b/>
          <w:sz w:val="32"/>
          <w:szCs w:val="32"/>
        </w:rPr>
        <w:lastRenderedPageBreak/>
        <w:t>从业人员及工资总额</w:t>
      </w:r>
    </w:p>
    <w:tbl>
      <w:tblPr>
        <w:tblW w:w="8647" w:type="dxa"/>
        <w:jc w:val="center"/>
        <w:tblCellMar>
          <w:left w:w="0" w:type="dxa"/>
          <w:right w:w="0" w:type="dxa"/>
        </w:tblCellMar>
        <w:tblLook w:val="01E0" w:firstRow="1" w:lastRow="1" w:firstColumn="1" w:lastColumn="1" w:noHBand="0" w:noVBand="0"/>
      </w:tblPr>
      <w:tblGrid>
        <w:gridCol w:w="6096"/>
        <w:gridCol w:w="992"/>
        <w:gridCol w:w="1559"/>
      </w:tblGrid>
      <w:tr w:rsidR="009244FB" w:rsidRPr="002C51A9" w:rsidTr="009244FB">
        <w:trPr>
          <w:jc w:val="center"/>
        </w:trPr>
        <w:tc>
          <w:tcPr>
            <w:tcW w:w="6096" w:type="dxa"/>
          </w:tcPr>
          <w:p w:rsidR="009244FB" w:rsidRPr="00B22FDE" w:rsidRDefault="009244FB" w:rsidP="009244FB">
            <w:pPr>
              <w:spacing w:line="220" w:lineRule="exact"/>
              <w:rPr>
                <w:rFonts w:ascii="宋体" w:hAnsi="宋体"/>
                <w:sz w:val="18"/>
                <w:szCs w:val="18"/>
              </w:rPr>
            </w:pPr>
          </w:p>
        </w:tc>
        <w:tc>
          <w:tcPr>
            <w:tcW w:w="992" w:type="dxa"/>
            <w:tcMar>
              <w:left w:w="0" w:type="dxa"/>
              <w:right w:w="0" w:type="dxa"/>
            </w:tcMar>
          </w:tcPr>
          <w:p w:rsidR="009244FB" w:rsidRPr="00B22FDE" w:rsidRDefault="009244FB" w:rsidP="009244FB">
            <w:pPr>
              <w:spacing w:line="220" w:lineRule="exact"/>
              <w:rPr>
                <w:rFonts w:ascii="宋体" w:hAnsi="宋体"/>
                <w:sz w:val="18"/>
                <w:szCs w:val="18"/>
              </w:rPr>
            </w:pPr>
            <w:r w:rsidRPr="00B22FDE">
              <w:rPr>
                <w:rFonts w:ascii="宋体" w:hAnsi="宋体" w:hint="eastAsia"/>
                <w:sz w:val="18"/>
                <w:szCs w:val="18"/>
              </w:rPr>
              <w:t>表    号：</w:t>
            </w:r>
          </w:p>
        </w:tc>
        <w:tc>
          <w:tcPr>
            <w:tcW w:w="1559" w:type="dxa"/>
            <w:tcMar>
              <w:left w:w="0" w:type="dxa"/>
              <w:right w:w="0" w:type="dxa"/>
            </w:tcMar>
            <w:vAlign w:val="center"/>
          </w:tcPr>
          <w:p w:rsidR="009244FB" w:rsidRPr="00B22FDE" w:rsidRDefault="009244FB" w:rsidP="009244FB">
            <w:pPr>
              <w:spacing w:line="220" w:lineRule="exact"/>
              <w:jc w:val="distribute"/>
              <w:rPr>
                <w:rFonts w:ascii="宋体" w:hAnsi="宋体"/>
                <w:sz w:val="18"/>
                <w:szCs w:val="18"/>
              </w:rPr>
            </w:pPr>
            <w:r w:rsidRPr="00B22FDE">
              <w:rPr>
                <w:rFonts w:ascii="宋体" w:hAnsi="宋体" w:cs="宋体" w:hint="eastAsia"/>
                <w:b/>
                <w:sz w:val="18"/>
                <w:szCs w:val="18"/>
              </w:rPr>
              <w:t>I</w:t>
            </w:r>
            <w:r w:rsidRPr="00B22FDE">
              <w:rPr>
                <w:rFonts w:ascii="宋体" w:hAnsi="宋体" w:cs="宋体" w:hint="eastAsia"/>
                <w:sz w:val="18"/>
                <w:szCs w:val="18"/>
              </w:rPr>
              <w:t>２０２-２表</w:t>
            </w:r>
          </w:p>
        </w:tc>
      </w:tr>
      <w:tr w:rsidR="009244FB" w:rsidRPr="002C51A9" w:rsidTr="009244FB">
        <w:trPr>
          <w:jc w:val="center"/>
        </w:trPr>
        <w:tc>
          <w:tcPr>
            <w:tcW w:w="6096" w:type="dxa"/>
          </w:tcPr>
          <w:p w:rsidR="009244FB" w:rsidRPr="00B22FDE" w:rsidRDefault="009244FB" w:rsidP="009244FB">
            <w:pPr>
              <w:spacing w:line="220" w:lineRule="exact"/>
              <w:rPr>
                <w:rFonts w:ascii="宋体" w:hAnsi="宋体"/>
                <w:sz w:val="18"/>
                <w:szCs w:val="18"/>
              </w:rPr>
            </w:pPr>
            <w:r w:rsidRPr="00B22FDE">
              <w:rPr>
                <w:rFonts w:ascii="宋体" w:hAnsi="宋体" w:cs="宋体" w:hint="eastAsia"/>
                <w:sz w:val="18"/>
                <w:szCs w:val="18"/>
              </w:rPr>
              <w:t>统一社会信用代码□□□□□□□□□□□□□□□□□□</w:t>
            </w:r>
          </w:p>
        </w:tc>
        <w:tc>
          <w:tcPr>
            <w:tcW w:w="992" w:type="dxa"/>
            <w:tcMar>
              <w:left w:w="0" w:type="dxa"/>
              <w:right w:w="0" w:type="dxa"/>
            </w:tcMar>
            <w:vAlign w:val="center"/>
          </w:tcPr>
          <w:p w:rsidR="009244FB" w:rsidRPr="00B22FDE" w:rsidRDefault="009244FB" w:rsidP="009244FB">
            <w:pPr>
              <w:spacing w:line="220" w:lineRule="exact"/>
              <w:rPr>
                <w:rFonts w:ascii="宋体" w:hAnsi="宋体"/>
                <w:sz w:val="18"/>
                <w:szCs w:val="18"/>
              </w:rPr>
            </w:pPr>
            <w:r w:rsidRPr="00B22FDE">
              <w:rPr>
                <w:rFonts w:ascii="宋体" w:hAnsi="宋体" w:hint="eastAsia"/>
                <w:sz w:val="18"/>
                <w:szCs w:val="18"/>
              </w:rPr>
              <w:t>制定机关：</w:t>
            </w:r>
          </w:p>
        </w:tc>
        <w:tc>
          <w:tcPr>
            <w:tcW w:w="1559" w:type="dxa"/>
            <w:tcMar>
              <w:left w:w="0" w:type="dxa"/>
              <w:right w:w="0" w:type="dxa"/>
            </w:tcMar>
            <w:vAlign w:val="center"/>
          </w:tcPr>
          <w:p w:rsidR="009244FB" w:rsidRPr="00B22FDE" w:rsidRDefault="009244FB" w:rsidP="009244FB">
            <w:pPr>
              <w:spacing w:line="220" w:lineRule="exact"/>
              <w:jc w:val="distribute"/>
              <w:rPr>
                <w:rFonts w:ascii="宋体" w:hAnsi="宋体"/>
                <w:sz w:val="18"/>
                <w:szCs w:val="18"/>
              </w:rPr>
            </w:pPr>
            <w:r>
              <w:rPr>
                <w:rFonts w:ascii="宋体" w:hAnsi="宋体" w:hint="eastAsia"/>
                <w:sz w:val="18"/>
                <w:szCs w:val="18"/>
              </w:rPr>
              <w:t>国家</w:t>
            </w:r>
            <w:r w:rsidRPr="00B22FDE">
              <w:rPr>
                <w:rFonts w:ascii="宋体" w:hAnsi="宋体" w:hint="eastAsia"/>
                <w:sz w:val="18"/>
                <w:szCs w:val="18"/>
              </w:rPr>
              <w:t>统计局</w:t>
            </w:r>
          </w:p>
        </w:tc>
      </w:tr>
      <w:tr w:rsidR="009244FB" w:rsidRPr="002C51A9" w:rsidTr="009244FB">
        <w:trPr>
          <w:jc w:val="center"/>
        </w:trPr>
        <w:tc>
          <w:tcPr>
            <w:tcW w:w="6096" w:type="dxa"/>
          </w:tcPr>
          <w:p w:rsidR="009244FB" w:rsidRPr="00B22FDE" w:rsidRDefault="009244FB" w:rsidP="009244FB">
            <w:pPr>
              <w:spacing w:line="220" w:lineRule="exact"/>
              <w:rPr>
                <w:rFonts w:ascii="宋体" w:hAnsi="宋体"/>
                <w:sz w:val="18"/>
                <w:szCs w:val="18"/>
              </w:rPr>
            </w:pPr>
            <w:r w:rsidRPr="00B22FDE">
              <w:rPr>
                <w:rFonts w:ascii="宋体" w:hAnsi="宋体" w:cs="宋体" w:hint="eastAsia"/>
                <w:sz w:val="18"/>
                <w:szCs w:val="18"/>
              </w:rPr>
              <w:t>尚未领取统一社会信用代码的填写原组织机构代码□□□□□□□□-□</w:t>
            </w:r>
          </w:p>
        </w:tc>
        <w:tc>
          <w:tcPr>
            <w:tcW w:w="992" w:type="dxa"/>
            <w:tcMar>
              <w:left w:w="0" w:type="dxa"/>
              <w:right w:w="0" w:type="dxa"/>
            </w:tcMar>
            <w:vAlign w:val="center"/>
          </w:tcPr>
          <w:p w:rsidR="009244FB" w:rsidRPr="00603F64" w:rsidRDefault="009244FB" w:rsidP="009244FB">
            <w:pPr>
              <w:spacing w:line="220" w:lineRule="exact"/>
              <w:rPr>
                <w:rFonts w:ascii="宋体" w:hAnsi="宋体"/>
                <w:sz w:val="18"/>
                <w:szCs w:val="18"/>
              </w:rPr>
            </w:pPr>
            <w:r w:rsidRPr="00603F64">
              <w:rPr>
                <w:rFonts w:ascii="宋体" w:hAnsi="宋体" w:hint="eastAsia"/>
                <w:sz w:val="18"/>
                <w:szCs w:val="18"/>
              </w:rPr>
              <w:t>文    号：</w:t>
            </w:r>
          </w:p>
        </w:tc>
        <w:tc>
          <w:tcPr>
            <w:tcW w:w="1559" w:type="dxa"/>
            <w:tcMar>
              <w:left w:w="0" w:type="dxa"/>
              <w:right w:w="0" w:type="dxa"/>
            </w:tcMar>
            <w:vAlign w:val="center"/>
          </w:tcPr>
          <w:p w:rsidR="009244FB" w:rsidRPr="00603F64" w:rsidRDefault="009244FB" w:rsidP="009244FB">
            <w:pPr>
              <w:spacing w:line="220" w:lineRule="exact"/>
              <w:jc w:val="distribute"/>
              <w:rPr>
                <w:rFonts w:ascii="宋体" w:hAnsi="宋体"/>
                <w:sz w:val="18"/>
                <w:szCs w:val="18"/>
              </w:rPr>
            </w:pPr>
            <w:r w:rsidRPr="00603F64">
              <w:rPr>
                <w:rFonts w:ascii="宋体" w:hAnsi="宋体" w:cs="宋体" w:hint="eastAsia"/>
                <w:sz w:val="18"/>
                <w:szCs w:val="18"/>
              </w:rPr>
              <w:t>国统</w:t>
            </w:r>
            <w:r>
              <w:rPr>
                <w:rFonts w:ascii="宋体" w:hAnsi="宋体" w:cs="宋体" w:hint="eastAsia"/>
                <w:sz w:val="18"/>
                <w:szCs w:val="18"/>
              </w:rPr>
              <w:t>字</w:t>
            </w:r>
            <w:r w:rsidRPr="00603F64">
              <w:rPr>
                <w:rFonts w:ascii="宋体" w:hAnsi="宋体" w:cs="宋体" w:hint="eastAsia"/>
                <w:sz w:val="18"/>
                <w:szCs w:val="18"/>
              </w:rPr>
              <w:t>(2019)</w:t>
            </w:r>
            <w:r>
              <w:rPr>
                <w:rFonts w:ascii="宋体" w:hAnsi="宋体" w:cs="宋体" w:hint="eastAsia"/>
                <w:sz w:val="18"/>
                <w:szCs w:val="18"/>
              </w:rPr>
              <w:t>101</w:t>
            </w:r>
            <w:r w:rsidRPr="00603F64">
              <w:rPr>
                <w:rFonts w:ascii="宋体" w:hAnsi="宋体" w:cs="宋体" w:hint="eastAsia"/>
                <w:sz w:val="18"/>
                <w:szCs w:val="18"/>
              </w:rPr>
              <w:t>号</w:t>
            </w:r>
          </w:p>
        </w:tc>
      </w:tr>
      <w:tr w:rsidR="009244FB" w:rsidRPr="002C51A9" w:rsidTr="009244FB">
        <w:trPr>
          <w:jc w:val="center"/>
        </w:trPr>
        <w:tc>
          <w:tcPr>
            <w:tcW w:w="6096" w:type="dxa"/>
          </w:tcPr>
          <w:p w:rsidR="009244FB" w:rsidRPr="00B22FDE" w:rsidRDefault="009244FB" w:rsidP="009244FB">
            <w:pPr>
              <w:spacing w:line="220" w:lineRule="exact"/>
              <w:rPr>
                <w:rFonts w:ascii="宋体" w:hAnsi="宋体"/>
                <w:sz w:val="18"/>
                <w:szCs w:val="18"/>
              </w:rPr>
            </w:pPr>
            <w:r w:rsidRPr="00B22FDE">
              <w:rPr>
                <w:rFonts w:ascii="宋体" w:hint="eastAsia"/>
                <w:sz w:val="18"/>
              </w:rPr>
              <w:t>单位详细名称：</w:t>
            </w:r>
            <w:r w:rsidRPr="00B22FDE">
              <w:rPr>
                <w:rFonts w:ascii="宋体" w:hAnsi="宋体" w:hint="eastAsia"/>
                <w:sz w:val="18"/>
                <w:szCs w:val="18"/>
              </w:rPr>
              <w:t xml:space="preserve">                             </w:t>
            </w:r>
            <w:r w:rsidRPr="00B22FDE">
              <w:rPr>
                <w:rFonts w:ascii="宋体" w:hAnsi="宋体" w:cs="宋体" w:hint="eastAsia"/>
                <w:sz w:val="18"/>
                <w:szCs w:val="18"/>
              </w:rPr>
              <w:t>２０２０年</w:t>
            </w:r>
            <w:r w:rsidRPr="00B22FDE">
              <w:rPr>
                <w:rFonts w:ascii="宋体" w:hAnsi="宋体" w:hint="eastAsia"/>
                <w:sz w:val="18"/>
                <w:szCs w:val="18"/>
              </w:rPr>
              <w:t xml:space="preserve">　  季</w:t>
            </w:r>
          </w:p>
        </w:tc>
        <w:tc>
          <w:tcPr>
            <w:tcW w:w="992" w:type="dxa"/>
            <w:tcMar>
              <w:left w:w="0" w:type="dxa"/>
              <w:right w:w="0" w:type="dxa"/>
            </w:tcMar>
            <w:vAlign w:val="center"/>
          </w:tcPr>
          <w:p w:rsidR="009244FB" w:rsidRPr="00B22FDE" w:rsidRDefault="009244FB" w:rsidP="009244FB">
            <w:pPr>
              <w:spacing w:line="220" w:lineRule="exact"/>
              <w:rPr>
                <w:rFonts w:ascii="宋体" w:hAnsi="宋体"/>
                <w:sz w:val="18"/>
                <w:szCs w:val="18"/>
              </w:rPr>
            </w:pPr>
            <w:r w:rsidRPr="00B22FDE">
              <w:rPr>
                <w:rFonts w:ascii="宋体" w:hAnsi="宋体" w:hint="eastAsia"/>
                <w:sz w:val="18"/>
                <w:szCs w:val="18"/>
              </w:rPr>
              <w:t>有效期至：</w:t>
            </w:r>
          </w:p>
        </w:tc>
        <w:tc>
          <w:tcPr>
            <w:tcW w:w="1559" w:type="dxa"/>
            <w:tcMar>
              <w:left w:w="0" w:type="dxa"/>
              <w:right w:w="0" w:type="dxa"/>
            </w:tcMar>
            <w:vAlign w:val="center"/>
          </w:tcPr>
          <w:p w:rsidR="009244FB" w:rsidRPr="00B22FDE" w:rsidRDefault="009244FB" w:rsidP="009244FB">
            <w:pPr>
              <w:spacing w:line="220" w:lineRule="exact"/>
              <w:jc w:val="distribute"/>
              <w:rPr>
                <w:rFonts w:ascii="宋体" w:hAnsi="宋体"/>
                <w:sz w:val="18"/>
                <w:szCs w:val="18"/>
              </w:rPr>
            </w:pPr>
            <w:r w:rsidRPr="00B22FDE">
              <w:rPr>
                <w:rFonts w:ascii="宋体" w:hAnsi="宋体" w:cs="宋体" w:hint="eastAsia"/>
                <w:sz w:val="18"/>
                <w:szCs w:val="18"/>
              </w:rPr>
              <w:t>２０２</w:t>
            </w:r>
            <w:r w:rsidRPr="00B22FDE">
              <w:rPr>
                <w:rFonts w:ascii="宋体" w:hAnsi="宋体" w:hint="eastAsia"/>
                <w:sz w:val="18"/>
                <w:szCs w:val="18"/>
              </w:rPr>
              <w:t>１</w:t>
            </w:r>
            <w:r w:rsidRPr="00B22FDE">
              <w:rPr>
                <w:rFonts w:ascii="宋体" w:hAnsi="宋体" w:cs="宋体" w:hint="eastAsia"/>
                <w:sz w:val="18"/>
                <w:szCs w:val="18"/>
              </w:rPr>
              <w:t>年</w:t>
            </w:r>
            <w:r w:rsidRPr="00B22FDE">
              <w:rPr>
                <w:rFonts w:ascii="宋体" w:hAnsi="宋体" w:hint="eastAsia"/>
                <w:sz w:val="18"/>
                <w:szCs w:val="18"/>
              </w:rPr>
              <w:t>１月</w:t>
            </w:r>
          </w:p>
        </w:tc>
      </w:tr>
    </w:tbl>
    <w:p w:rsidR="00B319E9" w:rsidRPr="002C51A9" w:rsidRDefault="00B319E9" w:rsidP="00B319E9">
      <w:pPr>
        <w:spacing w:line="20" w:lineRule="exact"/>
        <w:rPr>
          <w:rFonts w:ascii="宋体" w:hAnsi="宋体"/>
          <w:sz w:val="18"/>
          <w:szCs w:val="18"/>
          <w:highlight w:val="yellow"/>
        </w:rPr>
      </w:pPr>
    </w:p>
    <w:tbl>
      <w:tblPr>
        <w:tblW w:w="5209" w:type="pct"/>
        <w:tblLayout w:type="fixed"/>
        <w:tblCellMar>
          <w:top w:w="57" w:type="dxa"/>
        </w:tblCellMar>
        <w:tblLook w:val="01E0" w:firstRow="1" w:lastRow="1" w:firstColumn="1" w:lastColumn="1" w:noHBand="0" w:noVBand="0"/>
      </w:tblPr>
      <w:tblGrid>
        <w:gridCol w:w="2273"/>
        <w:gridCol w:w="1134"/>
        <w:gridCol w:w="852"/>
        <w:gridCol w:w="1134"/>
        <w:gridCol w:w="992"/>
        <w:gridCol w:w="992"/>
        <w:gridCol w:w="1282"/>
      </w:tblGrid>
      <w:tr w:rsidR="009E1CB9" w:rsidRPr="00B22FDE" w:rsidTr="00FD747E">
        <w:trPr>
          <w:trHeight w:val="427"/>
        </w:trPr>
        <w:tc>
          <w:tcPr>
            <w:tcW w:w="1312" w:type="pct"/>
            <w:vMerge w:val="restart"/>
            <w:tcBorders>
              <w:top w:val="single" w:sz="8" w:space="0" w:color="auto"/>
              <w:left w:val="nil"/>
              <w:right w:val="single" w:sz="2" w:space="0" w:color="auto"/>
            </w:tcBorders>
            <w:vAlign w:val="center"/>
          </w:tcPr>
          <w:p w:rsidR="009E1CB9" w:rsidRPr="00B22FDE" w:rsidRDefault="009E1CB9" w:rsidP="00FD747E">
            <w:pPr>
              <w:autoSpaceDE w:val="0"/>
              <w:autoSpaceDN w:val="0"/>
              <w:spacing w:line="220" w:lineRule="exact"/>
              <w:jc w:val="center"/>
              <w:rPr>
                <w:rFonts w:ascii="宋体" w:hAnsi="宋体" w:cs="宋体"/>
                <w:sz w:val="18"/>
                <w:szCs w:val="18"/>
              </w:rPr>
            </w:pPr>
            <w:r w:rsidRPr="00B22FDE">
              <w:rPr>
                <w:rFonts w:ascii="宋体" w:hAnsi="宋体" w:cs="宋体" w:hint="eastAsia"/>
                <w:sz w:val="18"/>
                <w:szCs w:val="18"/>
              </w:rPr>
              <w:t>指标名称</w:t>
            </w:r>
          </w:p>
        </w:tc>
        <w:tc>
          <w:tcPr>
            <w:tcW w:w="655" w:type="pct"/>
            <w:vMerge w:val="restart"/>
            <w:tcBorders>
              <w:top w:val="single" w:sz="8" w:space="0" w:color="auto"/>
              <w:left w:val="single" w:sz="2" w:space="0" w:color="auto"/>
              <w:right w:val="single" w:sz="2" w:space="0" w:color="auto"/>
            </w:tcBorders>
            <w:vAlign w:val="center"/>
          </w:tcPr>
          <w:p w:rsidR="009E1CB9" w:rsidRPr="00B22FDE" w:rsidRDefault="009E1CB9" w:rsidP="00FD747E">
            <w:pPr>
              <w:autoSpaceDE w:val="0"/>
              <w:autoSpaceDN w:val="0"/>
              <w:spacing w:line="220" w:lineRule="exact"/>
              <w:jc w:val="center"/>
              <w:rPr>
                <w:rFonts w:ascii="宋体" w:hAnsi="宋体" w:cs="宋体"/>
                <w:sz w:val="18"/>
                <w:szCs w:val="18"/>
              </w:rPr>
            </w:pPr>
            <w:r w:rsidRPr="00B22FDE">
              <w:rPr>
                <w:rFonts w:ascii="宋体" w:hAnsi="宋体" w:cs="宋体" w:hint="eastAsia"/>
                <w:sz w:val="18"/>
                <w:szCs w:val="18"/>
              </w:rPr>
              <w:t>计量单位</w:t>
            </w:r>
          </w:p>
        </w:tc>
        <w:tc>
          <w:tcPr>
            <w:tcW w:w="492" w:type="pct"/>
            <w:vMerge w:val="restart"/>
            <w:tcBorders>
              <w:top w:val="single" w:sz="8" w:space="0" w:color="auto"/>
              <w:left w:val="single" w:sz="2" w:space="0" w:color="auto"/>
              <w:right w:val="single" w:sz="2" w:space="0" w:color="auto"/>
            </w:tcBorders>
            <w:vAlign w:val="center"/>
          </w:tcPr>
          <w:p w:rsidR="009E1CB9" w:rsidRPr="00B22FDE" w:rsidRDefault="009E1CB9" w:rsidP="00FD747E">
            <w:pPr>
              <w:autoSpaceDE w:val="0"/>
              <w:autoSpaceDN w:val="0"/>
              <w:spacing w:line="220" w:lineRule="exact"/>
              <w:jc w:val="center"/>
              <w:rPr>
                <w:rFonts w:ascii="宋体"/>
                <w:sz w:val="18"/>
              </w:rPr>
            </w:pPr>
            <w:r w:rsidRPr="00B22FDE">
              <w:rPr>
                <w:rFonts w:ascii="宋体" w:hint="eastAsia"/>
                <w:sz w:val="18"/>
              </w:rPr>
              <w:t>代码</w:t>
            </w:r>
          </w:p>
        </w:tc>
        <w:tc>
          <w:tcPr>
            <w:tcW w:w="1228" w:type="pct"/>
            <w:gridSpan w:val="2"/>
            <w:tcBorders>
              <w:top w:val="single" w:sz="8" w:space="0" w:color="auto"/>
              <w:left w:val="single" w:sz="2" w:space="0" w:color="auto"/>
              <w:bottom w:val="single" w:sz="2" w:space="0" w:color="auto"/>
            </w:tcBorders>
            <w:vAlign w:val="center"/>
          </w:tcPr>
          <w:p w:rsidR="009E1CB9" w:rsidRPr="00B22FDE" w:rsidRDefault="009E1CB9" w:rsidP="00FD747E">
            <w:pPr>
              <w:autoSpaceDE w:val="0"/>
              <w:autoSpaceDN w:val="0"/>
              <w:spacing w:line="220" w:lineRule="exact"/>
              <w:jc w:val="center"/>
              <w:rPr>
                <w:rFonts w:ascii="宋体"/>
                <w:sz w:val="18"/>
              </w:rPr>
            </w:pPr>
            <w:r w:rsidRPr="00B22FDE">
              <w:rPr>
                <w:rFonts w:ascii="宋体" w:hint="eastAsia"/>
                <w:sz w:val="18"/>
              </w:rPr>
              <w:t>本年</w:t>
            </w:r>
          </w:p>
        </w:tc>
        <w:tc>
          <w:tcPr>
            <w:tcW w:w="1314" w:type="pct"/>
            <w:gridSpan w:val="2"/>
            <w:tcBorders>
              <w:top w:val="single" w:sz="8" w:space="0" w:color="auto"/>
              <w:left w:val="single" w:sz="2" w:space="0" w:color="auto"/>
              <w:bottom w:val="single" w:sz="2" w:space="0" w:color="auto"/>
            </w:tcBorders>
            <w:vAlign w:val="center"/>
          </w:tcPr>
          <w:p w:rsidR="009E1CB9" w:rsidRPr="00B22FDE" w:rsidRDefault="009E1CB9" w:rsidP="00FD747E">
            <w:pPr>
              <w:autoSpaceDE w:val="0"/>
              <w:autoSpaceDN w:val="0"/>
              <w:spacing w:line="220" w:lineRule="exact"/>
              <w:jc w:val="center"/>
              <w:rPr>
                <w:rFonts w:ascii="宋体"/>
                <w:sz w:val="18"/>
              </w:rPr>
            </w:pPr>
            <w:r w:rsidRPr="00B22FDE">
              <w:rPr>
                <w:rFonts w:ascii="宋体" w:hint="eastAsia"/>
                <w:sz w:val="18"/>
              </w:rPr>
              <w:t>上年</w:t>
            </w:r>
          </w:p>
        </w:tc>
      </w:tr>
      <w:tr w:rsidR="009E1CB9" w:rsidRPr="00B22FDE" w:rsidTr="00FD747E">
        <w:trPr>
          <w:trHeight w:val="427"/>
        </w:trPr>
        <w:tc>
          <w:tcPr>
            <w:tcW w:w="1312" w:type="pct"/>
            <w:vMerge/>
            <w:tcBorders>
              <w:left w:val="nil"/>
              <w:bottom w:val="single" w:sz="2" w:space="0" w:color="auto"/>
              <w:right w:val="single" w:sz="2" w:space="0" w:color="auto"/>
            </w:tcBorders>
            <w:vAlign w:val="center"/>
          </w:tcPr>
          <w:p w:rsidR="009E1CB9" w:rsidRPr="00B22FDE" w:rsidRDefault="009E1CB9" w:rsidP="00FD747E">
            <w:pPr>
              <w:autoSpaceDE w:val="0"/>
              <w:autoSpaceDN w:val="0"/>
              <w:spacing w:line="220" w:lineRule="exact"/>
              <w:jc w:val="center"/>
              <w:rPr>
                <w:rFonts w:ascii="宋体"/>
                <w:sz w:val="18"/>
                <w:szCs w:val="18"/>
              </w:rPr>
            </w:pPr>
          </w:p>
        </w:tc>
        <w:tc>
          <w:tcPr>
            <w:tcW w:w="655" w:type="pct"/>
            <w:vMerge/>
            <w:tcBorders>
              <w:left w:val="single" w:sz="2" w:space="0" w:color="auto"/>
              <w:bottom w:val="single" w:sz="2" w:space="0" w:color="auto"/>
              <w:right w:val="single" w:sz="2" w:space="0" w:color="auto"/>
            </w:tcBorders>
            <w:vAlign w:val="center"/>
          </w:tcPr>
          <w:p w:rsidR="009E1CB9" w:rsidRPr="00B22FDE" w:rsidRDefault="009E1CB9" w:rsidP="00FD747E">
            <w:pPr>
              <w:autoSpaceDE w:val="0"/>
              <w:autoSpaceDN w:val="0"/>
              <w:spacing w:line="220" w:lineRule="exact"/>
              <w:jc w:val="center"/>
              <w:rPr>
                <w:rFonts w:ascii="宋体"/>
                <w:sz w:val="18"/>
                <w:szCs w:val="18"/>
              </w:rPr>
            </w:pPr>
          </w:p>
        </w:tc>
        <w:tc>
          <w:tcPr>
            <w:tcW w:w="492" w:type="pct"/>
            <w:vMerge/>
            <w:tcBorders>
              <w:left w:val="single" w:sz="2" w:space="0" w:color="auto"/>
              <w:bottom w:val="single" w:sz="2" w:space="0" w:color="auto"/>
              <w:right w:val="single" w:sz="2" w:space="0" w:color="auto"/>
            </w:tcBorders>
            <w:vAlign w:val="center"/>
          </w:tcPr>
          <w:p w:rsidR="009E1CB9" w:rsidRPr="00B22FDE" w:rsidRDefault="009E1CB9" w:rsidP="00FD747E">
            <w:pPr>
              <w:autoSpaceDE w:val="0"/>
              <w:autoSpaceDN w:val="0"/>
              <w:spacing w:line="220" w:lineRule="exact"/>
              <w:jc w:val="center"/>
              <w:rPr>
                <w:rFonts w:ascii="宋体"/>
                <w:sz w:val="18"/>
                <w:szCs w:val="18"/>
              </w:rPr>
            </w:pPr>
          </w:p>
        </w:tc>
        <w:tc>
          <w:tcPr>
            <w:tcW w:w="655" w:type="pct"/>
            <w:tcBorders>
              <w:top w:val="single" w:sz="8" w:space="0" w:color="auto"/>
              <w:left w:val="single" w:sz="2" w:space="0" w:color="auto"/>
              <w:bottom w:val="single" w:sz="2" w:space="0" w:color="auto"/>
              <w:right w:val="single" w:sz="2" w:space="0" w:color="auto"/>
            </w:tcBorders>
            <w:vAlign w:val="center"/>
          </w:tcPr>
          <w:p w:rsidR="009E1CB9" w:rsidRPr="00B22FDE" w:rsidRDefault="009E1CB9" w:rsidP="00FD747E">
            <w:pPr>
              <w:autoSpaceDE w:val="0"/>
              <w:autoSpaceDN w:val="0"/>
              <w:spacing w:line="220" w:lineRule="exact"/>
              <w:jc w:val="center"/>
              <w:rPr>
                <w:rFonts w:ascii="宋体"/>
                <w:sz w:val="18"/>
              </w:rPr>
            </w:pPr>
            <w:r w:rsidRPr="00B22FDE">
              <w:rPr>
                <w:rFonts w:ascii="宋体" w:hint="eastAsia"/>
                <w:sz w:val="18"/>
              </w:rPr>
              <w:t>本季</w:t>
            </w:r>
          </w:p>
        </w:tc>
        <w:tc>
          <w:tcPr>
            <w:tcW w:w="573" w:type="pct"/>
            <w:tcBorders>
              <w:top w:val="single" w:sz="8" w:space="0" w:color="auto"/>
              <w:left w:val="single" w:sz="2" w:space="0" w:color="auto"/>
              <w:bottom w:val="single" w:sz="2" w:space="0" w:color="auto"/>
            </w:tcBorders>
            <w:vAlign w:val="center"/>
          </w:tcPr>
          <w:p w:rsidR="009E1CB9" w:rsidRPr="00B22FDE" w:rsidRDefault="009E1CB9" w:rsidP="00FD747E">
            <w:pPr>
              <w:autoSpaceDE w:val="0"/>
              <w:autoSpaceDN w:val="0"/>
              <w:spacing w:line="220" w:lineRule="exact"/>
              <w:jc w:val="center"/>
              <w:rPr>
                <w:rFonts w:ascii="宋体"/>
                <w:sz w:val="18"/>
              </w:rPr>
            </w:pPr>
            <w:r w:rsidRPr="00B22FDE">
              <w:rPr>
                <w:rFonts w:ascii="宋体" w:hint="eastAsia"/>
                <w:sz w:val="18"/>
              </w:rPr>
              <w:t>1</w:t>
            </w:r>
            <w:r w:rsidRPr="00B22FDE">
              <w:rPr>
                <w:rFonts w:ascii="宋体"/>
                <w:sz w:val="18"/>
              </w:rPr>
              <w:t>-</w:t>
            </w:r>
            <w:r w:rsidRPr="00B22FDE">
              <w:rPr>
                <w:rFonts w:ascii="宋体" w:hint="eastAsia"/>
                <w:sz w:val="18"/>
              </w:rPr>
              <w:t>本季</w:t>
            </w:r>
          </w:p>
        </w:tc>
        <w:tc>
          <w:tcPr>
            <w:tcW w:w="573" w:type="pct"/>
            <w:tcBorders>
              <w:top w:val="single" w:sz="8" w:space="0" w:color="auto"/>
              <w:left w:val="single" w:sz="2" w:space="0" w:color="auto"/>
              <w:bottom w:val="single" w:sz="2" w:space="0" w:color="auto"/>
            </w:tcBorders>
            <w:vAlign w:val="center"/>
          </w:tcPr>
          <w:p w:rsidR="009E1CB9" w:rsidRPr="00B22FDE" w:rsidRDefault="009E1CB9" w:rsidP="00FD747E">
            <w:pPr>
              <w:autoSpaceDE w:val="0"/>
              <w:autoSpaceDN w:val="0"/>
              <w:spacing w:line="220" w:lineRule="exact"/>
              <w:jc w:val="center"/>
              <w:rPr>
                <w:rFonts w:ascii="宋体"/>
                <w:sz w:val="18"/>
                <w:szCs w:val="18"/>
              </w:rPr>
            </w:pPr>
            <w:r w:rsidRPr="00B22FDE">
              <w:rPr>
                <w:rFonts w:ascii="宋体" w:hint="eastAsia"/>
                <w:sz w:val="18"/>
              </w:rPr>
              <w:t>本季</w:t>
            </w:r>
          </w:p>
        </w:tc>
        <w:tc>
          <w:tcPr>
            <w:tcW w:w="741" w:type="pct"/>
            <w:tcBorders>
              <w:top w:val="single" w:sz="8" w:space="0" w:color="auto"/>
              <w:left w:val="single" w:sz="2" w:space="0" w:color="auto"/>
              <w:bottom w:val="single" w:sz="2" w:space="0" w:color="auto"/>
            </w:tcBorders>
            <w:vAlign w:val="center"/>
          </w:tcPr>
          <w:p w:rsidR="009E1CB9" w:rsidRPr="00B22FDE" w:rsidRDefault="009E1CB9" w:rsidP="00FD747E">
            <w:pPr>
              <w:autoSpaceDE w:val="0"/>
              <w:autoSpaceDN w:val="0"/>
              <w:spacing w:line="220" w:lineRule="exact"/>
              <w:jc w:val="center"/>
              <w:rPr>
                <w:rFonts w:ascii="宋体"/>
                <w:sz w:val="18"/>
              </w:rPr>
            </w:pPr>
            <w:r w:rsidRPr="00B22FDE">
              <w:rPr>
                <w:rFonts w:ascii="宋体" w:hint="eastAsia"/>
                <w:sz w:val="18"/>
              </w:rPr>
              <w:t>1</w:t>
            </w:r>
            <w:r w:rsidRPr="00B22FDE">
              <w:rPr>
                <w:rFonts w:ascii="宋体"/>
                <w:sz w:val="18"/>
              </w:rPr>
              <w:t>-</w:t>
            </w:r>
            <w:r w:rsidRPr="00B22FDE">
              <w:rPr>
                <w:rFonts w:ascii="宋体" w:hint="eastAsia"/>
                <w:sz w:val="18"/>
              </w:rPr>
              <w:t>本季</w:t>
            </w:r>
          </w:p>
        </w:tc>
      </w:tr>
      <w:tr w:rsidR="009E1CB9" w:rsidRPr="00B22FDE" w:rsidTr="00FD747E">
        <w:trPr>
          <w:trHeight w:val="222"/>
        </w:trPr>
        <w:tc>
          <w:tcPr>
            <w:tcW w:w="1312" w:type="pct"/>
            <w:tcBorders>
              <w:top w:val="single" w:sz="2" w:space="0" w:color="auto"/>
              <w:left w:val="nil"/>
              <w:bottom w:val="single" w:sz="2" w:space="0" w:color="auto"/>
              <w:right w:val="single" w:sz="2" w:space="0" w:color="auto"/>
            </w:tcBorders>
            <w:vAlign w:val="center"/>
          </w:tcPr>
          <w:p w:rsidR="009E1CB9" w:rsidRPr="00B22FDE" w:rsidRDefault="009E1CB9" w:rsidP="00FD747E">
            <w:pPr>
              <w:autoSpaceDE w:val="0"/>
              <w:autoSpaceDN w:val="0"/>
              <w:spacing w:line="220" w:lineRule="exact"/>
              <w:jc w:val="center"/>
              <w:rPr>
                <w:rFonts w:ascii="宋体"/>
                <w:sz w:val="18"/>
                <w:szCs w:val="18"/>
              </w:rPr>
            </w:pPr>
            <w:r w:rsidRPr="00B22FDE">
              <w:rPr>
                <w:rFonts w:ascii="宋体" w:hAnsi="宋体" w:cs="宋体" w:hint="eastAsia"/>
                <w:sz w:val="18"/>
                <w:szCs w:val="18"/>
              </w:rPr>
              <w:t>甲</w:t>
            </w:r>
          </w:p>
        </w:tc>
        <w:tc>
          <w:tcPr>
            <w:tcW w:w="655" w:type="pct"/>
            <w:tcBorders>
              <w:top w:val="single" w:sz="2" w:space="0" w:color="auto"/>
              <w:left w:val="single" w:sz="2" w:space="0" w:color="auto"/>
              <w:bottom w:val="single" w:sz="2" w:space="0" w:color="auto"/>
              <w:right w:val="single" w:sz="2" w:space="0" w:color="auto"/>
            </w:tcBorders>
            <w:vAlign w:val="center"/>
          </w:tcPr>
          <w:p w:rsidR="009E1CB9" w:rsidRPr="00B22FDE" w:rsidRDefault="009E1CB9" w:rsidP="00FD747E">
            <w:pPr>
              <w:autoSpaceDE w:val="0"/>
              <w:autoSpaceDN w:val="0"/>
              <w:spacing w:line="220" w:lineRule="exact"/>
              <w:jc w:val="center"/>
              <w:rPr>
                <w:rFonts w:ascii="宋体"/>
                <w:sz w:val="18"/>
                <w:szCs w:val="18"/>
              </w:rPr>
            </w:pPr>
            <w:r w:rsidRPr="00B22FDE">
              <w:rPr>
                <w:rFonts w:ascii="宋体" w:hAnsi="宋体" w:cs="宋体" w:hint="eastAsia"/>
                <w:sz w:val="18"/>
                <w:szCs w:val="18"/>
              </w:rPr>
              <w:t>乙</w:t>
            </w:r>
          </w:p>
        </w:tc>
        <w:tc>
          <w:tcPr>
            <w:tcW w:w="492" w:type="pct"/>
            <w:tcBorders>
              <w:top w:val="single" w:sz="2" w:space="0" w:color="auto"/>
              <w:left w:val="single" w:sz="2" w:space="0" w:color="auto"/>
              <w:bottom w:val="single" w:sz="2" w:space="0" w:color="auto"/>
              <w:right w:val="single" w:sz="2" w:space="0" w:color="auto"/>
            </w:tcBorders>
            <w:vAlign w:val="center"/>
          </w:tcPr>
          <w:p w:rsidR="009E1CB9" w:rsidRPr="00B22FDE" w:rsidRDefault="009E1CB9" w:rsidP="00FD747E">
            <w:pPr>
              <w:autoSpaceDE w:val="0"/>
              <w:autoSpaceDN w:val="0"/>
              <w:spacing w:line="220" w:lineRule="exact"/>
              <w:jc w:val="center"/>
              <w:rPr>
                <w:rFonts w:ascii="宋体"/>
                <w:sz w:val="18"/>
                <w:szCs w:val="18"/>
              </w:rPr>
            </w:pPr>
            <w:r w:rsidRPr="00B22FDE">
              <w:rPr>
                <w:rFonts w:ascii="宋体" w:hAnsi="宋体" w:cs="宋体" w:hint="eastAsia"/>
                <w:sz w:val="18"/>
                <w:szCs w:val="18"/>
              </w:rPr>
              <w:t>丙</w:t>
            </w:r>
          </w:p>
        </w:tc>
        <w:tc>
          <w:tcPr>
            <w:tcW w:w="655" w:type="pct"/>
            <w:tcBorders>
              <w:top w:val="single" w:sz="2" w:space="0" w:color="auto"/>
              <w:left w:val="single" w:sz="2" w:space="0" w:color="auto"/>
              <w:bottom w:val="single" w:sz="2" w:space="0" w:color="auto"/>
              <w:right w:val="single" w:sz="2" w:space="0" w:color="auto"/>
            </w:tcBorders>
          </w:tcPr>
          <w:p w:rsidR="009E1CB9" w:rsidRPr="00B22FDE" w:rsidRDefault="009E1CB9" w:rsidP="00FD747E">
            <w:pPr>
              <w:autoSpaceDE w:val="0"/>
              <w:autoSpaceDN w:val="0"/>
              <w:spacing w:line="220" w:lineRule="exact"/>
              <w:jc w:val="center"/>
              <w:rPr>
                <w:rFonts w:ascii="宋体" w:hAnsi="宋体" w:cs="宋体"/>
                <w:sz w:val="18"/>
                <w:szCs w:val="18"/>
              </w:rPr>
            </w:pPr>
            <w:r w:rsidRPr="00B22FDE">
              <w:rPr>
                <w:rFonts w:ascii="宋体" w:hAnsi="宋体" w:cs="宋体" w:hint="eastAsia"/>
                <w:sz w:val="18"/>
                <w:szCs w:val="18"/>
              </w:rPr>
              <w:t>1</w:t>
            </w:r>
          </w:p>
        </w:tc>
        <w:tc>
          <w:tcPr>
            <w:tcW w:w="573" w:type="pct"/>
            <w:tcBorders>
              <w:top w:val="single" w:sz="2" w:space="0" w:color="auto"/>
              <w:left w:val="single" w:sz="2" w:space="0" w:color="auto"/>
              <w:bottom w:val="single" w:sz="2" w:space="0" w:color="auto"/>
            </w:tcBorders>
          </w:tcPr>
          <w:p w:rsidR="009E1CB9" w:rsidRPr="00B22FDE" w:rsidRDefault="009E1CB9" w:rsidP="00FD747E">
            <w:pPr>
              <w:autoSpaceDE w:val="0"/>
              <w:autoSpaceDN w:val="0"/>
              <w:spacing w:line="220" w:lineRule="exact"/>
              <w:jc w:val="center"/>
              <w:rPr>
                <w:rFonts w:ascii="宋体" w:hAnsi="宋体" w:cs="宋体"/>
                <w:sz w:val="18"/>
                <w:szCs w:val="18"/>
              </w:rPr>
            </w:pPr>
            <w:r w:rsidRPr="00B22FDE">
              <w:rPr>
                <w:rFonts w:ascii="宋体" w:hAnsi="宋体" w:cs="宋体" w:hint="eastAsia"/>
                <w:sz w:val="18"/>
                <w:szCs w:val="18"/>
              </w:rPr>
              <w:t>2</w:t>
            </w:r>
          </w:p>
        </w:tc>
        <w:tc>
          <w:tcPr>
            <w:tcW w:w="573" w:type="pct"/>
            <w:tcBorders>
              <w:top w:val="single" w:sz="2" w:space="0" w:color="auto"/>
              <w:left w:val="single" w:sz="2" w:space="0" w:color="auto"/>
              <w:bottom w:val="single" w:sz="2" w:space="0" w:color="auto"/>
            </w:tcBorders>
            <w:vAlign w:val="center"/>
          </w:tcPr>
          <w:p w:rsidR="009E1CB9" w:rsidRPr="00B22FDE" w:rsidRDefault="009E1CB9" w:rsidP="00FD747E">
            <w:pPr>
              <w:autoSpaceDE w:val="0"/>
              <w:autoSpaceDN w:val="0"/>
              <w:spacing w:line="220" w:lineRule="exact"/>
              <w:jc w:val="center"/>
              <w:rPr>
                <w:rFonts w:ascii="宋体"/>
                <w:sz w:val="18"/>
                <w:szCs w:val="18"/>
              </w:rPr>
            </w:pPr>
            <w:r w:rsidRPr="00B22FDE">
              <w:rPr>
                <w:rFonts w:ascii="宋体" w:hAnsi="宋体" w:cs="宋体"/>
                <w:sz w:val="18"/>
                <w:szCs w:val="18"/>
              </w:rPr>
              <w:t>3</w:t>
            </w:r>
          </w:p>
        </w:tc>
        <w:tc>
          <w:tcPr>
            <w:tcW w:w="741" w:type="pct"/>
            <w:tcBorders>
              <w:top w:val="single" w:sz="2" w:space="0" w:color="auto"/>
              <w:left w:val="single" w:sz="2" w:space="0" w:color="auto"/>
              <w:bottom w:val="single" w:sz="2" w:space="0" w:color="auto"/>
            </w:tcBorders>
          </w:tcPr>
          <w:p w:rsidR="009E1CB9" w:rsidRPr="00B22FDE" w:rsidRDefault="009E1CB9" w:rsidP="00FD747E">
            <w:pPr>
              <w:autoSpaceDE w:val="0"/>
              <w:autoSpaceDN w:val="0"/>
              <w:spacing w:line="220" w:lineRule="exact"/>
              <w:jc w:val="center"/>
              <w:rPr>
                <w:rFonts w:ascii="宋体" w:hAnsi="宋体" w:cs="宋体"/>
                <w:sz w:val="18"/>
                <w:szCs w:val="18"/>
              </w:rPr>
            </w:pPr>
            <w:r w:rsidRPr="00B22FDE">
              <w:rPr>
                <w:rFonts w:ascii="宋体" w:hAnsi="宋体" w:cs="宋体"/>
                <w:sz w:val="18"/>
                <w:szCs w:val="18"/>
              </w:rPr>
              <w:t>4</w:t>
            </w:r>
          </w:p>
        </w:tc>
      </w:tr>
      <w:tr w:rsidR="009E1CB9" w:rsidRPr="00B22FDE" w:rsidTr="00FD747E">
        <w:trPr>
          <w:trHeight w:val="909"/>
        </w:trPr>
        <w:tc>
          <w:tcPr>
            <w:tcW w:w="1312" w:type="pct"/>
            <w:tcBorders>
              <w:top w:val="single" w:sz="2" w:space="0" w:color="auto"/>
              <w:left w:val="nil"/>
              <w:bottom w:val="single" w:sz="2" w:space="0" w:color="auto"/>
              <w:right w:val="single" w:sz="2" w:space="0" w:color="auto"/>
            </w:tcBorders>
            <w:vAlign w:val="center"/>
          </w:tcPr>
          <w:p w:rsidR="009E1CB9" w:rsidRPr="00B22FDE" w:rsidRDefault="009E1CB9" w:rsidP="00FD747E">
            <w:pPr>
              <w:autoSpaceDE w:val="0"/>
              <w:autoSpaceDN w:val="0"/>
              <w:adjustRightInd w:val="0"/>
              <w:snapToGrid w:val="0"/>
              <w:spacing w:line="360" w:lineRule="auto"/>
              <w:ind w:leftChars="-50" w:left="-105" w:rightChars="-50" w:right="-105" w:firstLineChars="200" w:firstLine="344"/>
              <w:rPr>
                <w:rFonts w:ascii="宋体" w:hAnsi="宋体" w:cs="宋体"/>
                <w:spacing w:val="-4"/>
                <w:sz w:val="18"/>
                <w:szCs w:val="18"/>
              </w:rPr>
            </w:pPr>
            <w:r w:rsidRPr="00B22FDE">
              <w:rPr>
                <w:rFonts w:ascii="宋体" w:hAnsi="宋体" w:cs="宋体" w:hint="eastAsia"/>
                <w:spacing w:val="-4"/>
                <w:sz w:val="18"/>
                <w:szCs w:val="18"/>
              </w:rPr>
              <w:t>从业人员期末人数</w:t>
            </w:r>
          </w:p>
          <w:p w:rsidR="009E1CB9" w:rsidRPr="00B22FDE" w:rsidRDefault="009E1CB9" w:rsidP="00FD747E">
            <w:pPr>
              <w:autoSpaceDE w:val="0"/>
              <w:autoSpaceDN w:val="0"/>
              <w:adjustRightInd w:val="0"/>
              <w:snapToGrid w:val="0"/>
              <w:spacing w:line="360" w:lineRule="auto"/>
              <w:ind w:leftChars="-50" w:left="-105" w:rightChars="-50" w:right="-105" w:firstLineChars="200" w:firstLine="360"/>
              <w:rPr>
                <w:rFonts w:ascii="宋体"/>
                <w:spacing w:val="-4"/>
                <w:sz w:val="18"/>
                <w:szCs w:val="18"/>
              </w:rPr>
            </w:pPr>
            <w:r w:rsidRPr="00B22FDE">
              <w:rPr>
                <w:rFonts w:ascii="宋体" w:hAnsi="宋体" w:hint="eastAsia"/>
                <w:sz w:val="18"/>
              </w:rPr>
              <w:t xml:space="preserve">  其中：女性</w:t>
            </w:r>
          </w:p>
          <w:p w:rsidR="009E1CB9" w:rsidRPr="00B22FDE" w:rsidRDefault="009E1CB9" w:rsidP="00FD747E">
            <w:pPr>
              <w:autoSpaceDE w:val="0"/>
              <w:autoSpaceDN w:val="0"/>
              <w:snapToGrid w:val="0"/>
              <w:spacing w:line="360" w:lineRule="auto"/>
              <w:ind w:leftChars="-50" w:left="-105" w:rightChars="-50" w:right="-105" w:firstLineChars="200" w:firstLine="344"/>
              <w:rPr>
                <w:rFonts w:ascii="宋体" w:hAnsi="宋体" w:cs="宋体"/>
                <w:spacing w:val="-4"/>
                <w:sz w:val="18"/>
                <w:szCs w:val="18"/>
              </w:rPr>
            </w:pPr>
            <w:r w:rsidRPr="00B22FDE">
              <w:rPr>
                <w:rFonts w:ascii="宋体" w:hAnsi="宋体" w:cs="宋体" w:hint="eastAsia"/>
                <w:spacing w:val="-4"/>
                <w:sz w:val="18"/>
                <w:szCs w:val="18"/>
              </w:rPr>
              <w:t>从业人员平均人数</w:t>
            </w:r>
          </w:p>
          <w:p w:rsidR="009E1CB9" w:rsidRPr="00B22FDE" w:rsidRDefault="009E1CB9" w:rsidP="00FD747E">
            <w:pPr>
              <w:autoSpaceDE w:val="0"/>
              <w:autoSpaceDN w:val="0"/>
              <w:snapToGrid w:val="0"/>
              <w:spacing w:line="360" w:lineRule="auto"/>
              <w:ind w:leftChars="-50" w:left="-105" w:rightChars="-50" w:right="-105" w:firstLineChars="200" w:firstLine="344"/>
              <w:rPr>
                <w:rFonts w:ascii="宋体"/>
                <w:spacing w:val="-4"/>
                <w:sz w:val="18"/>
                <w:szCs w:val="18"/>
              </w:rPr>
            </w:pPr>
            <w:r w:rsidRPr="00B22FDE">
              <w:rPr>
                <w:rFonts w:ascii="宋体" w:hAnsi="宋体" w:cs="宋体" w:hint="eastAsia"/>
                <w:spacing w:val="-4"/>
                <w:sz w:val="18"/>
                <w:szCs w:val="18"/>
              </w:rPr>
              <w:t>从业人员工资总额</w:t>
            </w:r>
          </w:p>
        </w:tc>
        <w:tc>
          <w:tcPr>
            <w:tcW w:w="655" w:type="pct"/>
            <w:tcBorders>
              <w:top w:val="single" w:sz="2" w:space="0" w:color="auto"/>
              <w:left w:val="single" w:sz="2" w:space="0" w:color="auto"/>
              <w:bottom w:val="single" w:sz="2" w:space="0" w:color="auto"/>
              <w:right w:val="single" w:sz="2" w:space="0" w:color="auto"/>
            </w:tcBorders>
            <w:vAlign w:val="center"/>
          </w:tcPr>
          <w:p w:rsidR="009E1CB9" w:rsidRPr="00B22FDE" w:rsidRDefault="009E1CB9" w:rsidP="00FD747E">
            <w:pPr>
              <w:autoSpaceDE w:val="0"/>
              <w:autoSpaceDN w:val="0"/>
              <w:snapToGrid w:val="0"/>
              <w:spacing w:line="360" w:lineRule="auto"/>
              <w:ind w:leftChars="-50" w:left="-105" w:rightChars="-50" w:right="-105"/>
              <w:jc w:val="center"/>
              <w:rPr>
                <w:rFonts w:ascii="宋体" w:hAnsi="宋体" w:cs="宋体"/>
                <w:spacing w:val="-4"/>
                <w:sz w:val="18"/>
                <w:szCs w:val="18"/>
              </w:rPr>
            </w:pPr>
            <w:r w:rsidRPr="00B22FDE">
              <w:rPr>
                <w:rFonts w:ascii="宋体" w:hAnsi="宋体" w:cs="宋体" w:hint="eastAsia"/>
                <w:spacing w:val="-4"/>
                <w:sz w:val="18"/>
                <w:szCs w:val="18"/>
              </w:rPr>
              <w:t>人</w:t>
            </w:r>
          </w:p>
          <w:p w:rsidR="009E1CB9" w:rsidRPr="00B22FDE" w:rsidRDefault="009E1CB9" w:rsidP="00FD747E">
            <w:pPr>
              <w:autoSpaceDE w:val="0"/>
              <w:autoSpaceDN w:val="0"/>
              <w:snapToGrid w:val="0"/>
              <w:spacing w:line="360" w:lineRule="auto"/>
              <w:ind w:leftChars="-50" w:left="-105" w:rightChars="-50" w:right="-105"/>
              <w:jc w:val="center"/>
              <w:rPr>
                <w:rFonts w:ascii="宋体" w:hAnsi="宋体" w:cs="宋体"/>
                <w:spacing w:val="-4"/>
                <w:sz w:val="18"/>
                <w:szCs w:val="18"/>
              </w:rPr>
            </w:pPr>
            <w:r w:rsidRPr="00B22FDE">
              <w:rPr>
                <w:rFonts w:ascii="宋体" w:hAnsi="宋体" w:cs="宋体" w:hint="eastAsia"/>
                <w:spacing w:val="-4"/>
                <w:sz w:val="18"/>
                <w:szCs w:val="18"/>
              </w:rPr>
              <w:t>人</w:t>
            </w:r>
          </w:p>
          <w:p w:rsidR="009E1CB9" w:rsidRPr="00B22FDE" w:rsidRDefault="009E1CB9" w:rsidP="00FD747E">
            <w:pPr>
              <w:autoSpaceDE w:val="0"/>
              <w:autoSpaceDN w:val="0"/>
              <w:snapToGrid w:val="0"/>
              <w:spacing w:line="360" w:lineRule="auto"/>
              <w:ind w:leftChars="-50" w:left="-105" w:rightChars="-50" w:right="-105"/>
              <w:jc w:val="center"/>
              <w:rPr>
                <w:rFonts w:ascii="宋体"/>
                <w:spacing w:val="-4"/>
                <w:sz w:val="18"/>
                <w:szCs w:val="18"/>
              </w:rPr>
            </w:pPr>
            <w:r w:rsidRPr="00B22FDE">
              <w:rPr>
                <w:rFonts w:ascii="宋体" w:hAnsi="宋体" w:cs="宋体" w:hint="eastAsia"/>
                <w:spacing w:val="-4"/>
                <w:sz w:val="18"/>
                <w:szCs w:val="18"/>
              </w:rPr>
              <w:t>人</w:t>
            </w:r>
          </w:p>
          <w:p w:rsidR="009E1CB9" w:rsidRPr="00B22FDE" w:rsidRDefault="009E1CB9" w:rsidP="00FD747E">
            <w:pPr>
              <w:autoSpaceDE w:val="0"/>
              <w:autoSpaceDN w:val="0"/>
              <w:snapToGrid w:val="0"/>
              <w:spacing w:line="360" w:lineRule="auto"/>
              <w:ind w:leftChars="-50" w:left="-105" w:rightChars="-50" w:right="-105"/>
              <w:jc w:val="center"/>
              <w:rPr>
                <w:rFonts w:ascii="宋体"/>
                <w:spacing w:val="-4"/>
                <w:sz w:val="18"/>
                <w:szCs w:val="18"/>
              </w:rPr>
            </w:pPr>
            <w:r w:rsidRPr="00B22FDE">
              <w:rPr>
                <w:rFonts w:ascii="宋体" w:hint="eastAsia"/>
                <w:spacing w:val="-4"/>
                <w:sz w:val="18"/>
                <w:szCs w:val="18"/>
              </w:rPr>
              <w:t>千元</w:t>
            </w:r>
          </w:p>
        </w:tc>
        <w:tc>
          <w:tcPr>
            <w:tcW w:w="492" w:type="pct"/>
            <w:tcBorders>
              <w:top w:val="single" w:sz="2" w:space="0" w:color="auto"/>
              <w:left w:val="single" w:sz="2" w:space="0" w:color="auto"/>
              <w:bottom w:val="single" w:sz="2" w:space="0" w:color="auto"/>
              <w:right w:val="single" w:sz="2" w:space="0" w:color="auto"/>
            </w:tcBorders>
            <w:vAlign w:val="center"/>
          </w:tcPr>
          <w:p w:rsidR="009E1CB9" w:rsidRPr="00B22FDE" w:rsidRDefault="009E1CB9" w:rsidP="00FD747E">
            <w:pPr>
              <w:autoSpaceDE w:val="0"/>
              <w:autoSpaceDN w:val="0"/>
              <w:snapToGrid w:val="0"/>
              <w:spacing w:line="360" w:lineRule="auto"/>
              <w:ind w:leftChars="-50" w:left="-105" w:rightChars="-50" w:right="-105"/>
              <w:jc w:val="center"/>
              <w:rPr>
                <w:rFonts w:ascii="宋体" w:hAnsi="宋体" w:cs="宋体"/>
                <w:spacing w:val="-4"/>
                <w:sz w:val="18"/>
                <w:szCs w:val="18"/>
              </w:rPr>
            </w:pPr>
            <w:r w:rsidRPr="00B22FDE">
              <w:rPr>
                <w:rFonts w:ascii="宋体" w:hAnsi="宋体" w:cs="宋体"/>
                <w:spacing w:val="-4"/>
                <w:sz w:val="18"/>
                <w:szCs w:val="18"/>
              </w:rPr>
              <w:t>01</w:t>
            </w:r>
          </w:p>
          <w:p w:rsidR="009E1CB9" w:rsidRPr="00B22FDE" w:rsidRDefault="009E1CB9" w:rsidP="00FD747E">
            <w:pPr>
              <w:autoSpaceDE w:val="0"/>
              <w:autoSpaceDN w:val="0"/>
              <w:snapToGrid w:val="0"/>
              <w:spacing w:line="360" w:lineRule="auto"/>
              <w:ind w:leftChars="-50" w:left="-105" w:rightChars="-50" w:right="-105"/>
              <w:jc w:val="center"/>
              <w:rPr>
                <w:rFonts w:ascii="宋体" w:hAnsi="宋体" w:cs="宋体"/>
                <w:spacing w:val="-4"/>
                <w:sz w:val="18"/>
                <w:szCs w:val="18"/>
              </w:rPr>
            </w:pPr>
            <w:r w:rsidRPr="00B22FDE">
              <w:rPr>
                <w:rFonts w:ascii="宋体" w:hAnsi="宋体" w:cs="宋体" w:hint="eastAsia"/>
                <w:spacing w:val="-4"/>
                <w:sz w:val="18"/>
                <w:szCs w:val="18"/>
              </w:rPr>
              <w:t>02</w:t>
            </w:r>
          </w:p>
          <w:p w:rsidR="009E1CB9" w:rsidRPr="00B22FDE" w:rsidRDefault="009E1CB9" w:rsidP="00FD747E">
            <w:pPr>
              <w:autoSpaceDE w:val="0"/>
              <w:autoSpaceDN w:val="0"/>
              <w:snapToGrid w:val="0"/>
              <w:spacing w:line="360" w:lineRule="auto"/>
              <w:ind w:leftChars="-50" w:left="-105" w:rightChars="-50" w:right="-105"/>
              <w:jc w:val="center"/>
              <w:rPr>
                <w:rFonts w:ascii="宋体"/>
                <w:spacing w:val="-4"/>
                <w:sz w:val="18"/>
                <w:szCs w:val="18"/>
              </w:rPr>
            </w:pPr>
            <w:r w:rsidRPr="00B22FDE">
              <w:rPr>
                <w:rFonts w:ascii="宋体" w:hAnsi="宋体" w:cs="宋体"/>
                <w:spacing w:val="-4"/>
                <w:sz w:val="18"/>
                <w:szCs w:val="18"/>
              </w:rPr>
              <w:t>08</w:t>
            </w:r>
          </w:p>
          <w:p w:rsidR="009E1CB9" w:rsidRPr="00B22FDE" w:rsidRDefault="009E1CB9" w:rsidP="00FD747E">
            <w:pPr>
              <w:autoSpaceDE w:val="0"/>
              <w:autoSpaceDN w:val="0"/>
              <w:snapToGrid w:val="0"/>
              <w:spacing w:line="360" w:lineRule="auto"/>
              <w:ind w:leftChars="-50" w:left="-105" w:rightChars="-50" w:right="-105"/>
              <w:jc w:val="center"/>
              <w:rPr>
                <w:rFonts w:ascii="宋体" w:hAnsi="宋体" w:cs="宋体"/>
                <w:spacing w:val="-4"/>
                <w:sz w:val="18"/>
                <w:szCs w:val="18"/>
              </w:rPr>
            </w:pPr>
            <w:r w:rsidRPr="00B22FDE">
              <w:rPr>
                <w:rFonts w:ascii="宋体" w:hAnsi="宋体" w:cs="宋体" w:hint="eastAsia"/>
                <w:spacing w:val="-4"/>
                <w:sz w:val="18"/>
                <w:szCs w:val="18"/>
              </w:rPr>
              <w:t>12</w:t>
            </w:r>
          </w:p>
        </w:tc>
        <w:tc>
          <w:tcPr>
            <w:tcW w:w="655" w:type="pct"/>
            <w:tcBorders>
              <w:top w:val="single" w:sz="2" w:space="0" w:color="auto"/>
              <w:left w:val="single" w:sz="2" w:space="0" w:color="auto"/>
              <w:bottom w:val="single" w:sz="2" w:space="0" w:color="auto"/>
            </w:tcBorders>
          </w:tcPr>
          <w:p w:rsidR="009E1CB9" w:rsidRPr="00B22FDE" w:rsidRDefault="009E1CB9" w:rsidP="00FD747E">
            <w:pPr>
              <w:autoSpaceDE w:val="0"/>
              <w:autoSpaceDN w:val="0"/>
              <w:snapToGrid w:val="0"/>
              <w:spacing w:line="360" w:lineRule="auto"/>
              <w:ind w:leftChars="-50" w:left="-105" w:rightChars="-50" w:right="-105"/>
              <w:jc w:val="center"/>
              <w:rPr>
                <w:rFonts w:ascii="宋体" w:hAnsi="宋体" w:cs="宋体"/>
                <w:spacing w:val="-4"/>
                <w:sz w:val="18"/>
                <w:szCs w:val="18"/>
              </w:rPr>
            </w:pPr>
          </w:p>
          <w:p w:rsidR="009E1CB9" w:rsidRPr="00B22FDE" w:rsidRDefault="009E1CB9" w:rsidP="00FD747E">
            <w:pPr>
              <w:autoSpaceDE w:val="0"/>
              <w:autoSpaceDN w:val="0"/>
              <w:snapToGrid w:val="0"/>
              <w:spacing w:line="360" w:lineRule="auto"/>
              <w:ind w:leftChars="-50" w:left="-105" w:rightChars="-50" w:right="-105"/>
              <w:jc w:val="center"/>
              <w:rPr>
                <w:rFonts w:ascii="宋体" w:hAnsi="宋体" w:cs="宋体"/>
                <w:spacing w:val="-4"/>
                <w:sz w:val="18"/>
                <w:szCs w:val="18"/>
              </w:rPr>
            </w:pPr>
          </w:p>
          <w:p w:rsidR="009E1CB9" w:rsidRPr="00B22FDE" w:rsidRDefault="009E1CB9" w:rsidP="00FD747E">
            <w:pPr>
              <w:autoSpaceDE w:val="0"/>
              <w:autoSpaceDN w:val="0"/>
              <w:snapToGrid w:val="0"/>
              <w:spacing w:line="360" w:lineRule="auto"/>
              <w:ind w:leftChars="-50" w:left="-105" w:rightChars="-50" w:right="-105"/>
              <w:jc w:val="center"/>
              <w:rPr>
                <w:rFonts w:ascii="宋体" w:hAnsi="宋体" w:cs="宋体"/>
                <w:spacing w:val="-4"/>
                <w:sz w:val="18"/>
                <w:szCs w:val="18"/>
              </w:rPr>
            </w:pPr>
            <w:r w:rsidRPr="00B22FDE">
              <w:rPr>
                <w:rFonts w:ascii="宋体" w:hAnsi="宋体" w:cs="宋体"/>
                <w:spacing w:val="-4"/>
                <w:sz w:val="18"/>
                <w:szCs w:val="18"/>
              </w:rPr>
              <w:t>—</w:t>
            </w:r>
          </w:p>
          <w:p w:rsidR="009E1CB9" w:rsidRPr="00B22FDE" w:rsidRDefault="009E1CB9" w:rsidP="00FD747E">
            <w:pPr>
              <w:autoSpaceDE w:val="0"/>
              <w:autoSpaceDN w:val="0"/>
              <w:snapToGrid w:val="0"/>
              <w:spacing w:line="360" w:lineRule="auto"/>
              <w:ind w:leftChars="-50" w:left="-105" w:rightChars="-50" w:right="-105"/>
              <w:jc w:val="center"/>
              <w:rPr>
                <w:rFonts w:ascii="宋体" w:hAnsi="宋体" w:cs="宋体"/>
                <w:spacing w:val="-4"/>
                <w:sz w:val="18"/>
                <w:szCs w:val="18"/>
              </w:rPr>
            </w:pPr>
            <w:r w:rsidRPr="00B22FDE">
              <w:rPr>
                <w:rFonts w:ascii="宋体" w:hAnsi="宋体" w:cs="宋体"/>
                <w:spacing w:val="-4"/>
                <w:sz w:val="18"/>
                <w:szCs w:val="18"/>
              </w:rPr>
              <w:t>—</w:t>
            </w:r>
          </w:p>
        </w:tc>
        <w:tc>
          <w:tcPr>
            <w:tcW w:w="573" w:type="pct"/>
            <w:tcBorders>
              <w:top w:val="single" w:sz="2" w:space="0" w:color="auto"/>
              <w:bottom w:val="single" w:sz="2" w:space="0" w:color="auto"/>
            </w:tcBorders>
          </w:tcPr>
          <w:p w:rsidR="009E1CB9" w:rsidRPr="00B22FDE" w:rsidRDefault="009E1CB9" w:rsidP="00FD747E">
            <w:pPr>
              <w:autoSpaceDE w:val="0"/>
              <w:autoSpaceDN w:val="0"/>
              <w:snapToGrid w:val="0"/>
              <w:spacing w:line="360" w:lineRule="auto"/>
              <w:ind w:leftChars="-50" w:left="-105" w:rightChars="-50" w:right="-105"/>
              <w:jc w:val="center"/>
              <w:rPr>
                <w:rFonts w:ascii="宋体" w:hAnsi="宋体" w:cs="宋体"/>
                <w:spacing w:val="-4"/>
                <w:sz w:val="18"/>
                <w:szCs w:val="18"/>
              </w:rPr>
            </w:pPr>
            <w:r w:rsidRPr="00B22FDE">
              <w:rPr>
                <w:rFonts w:ascii="宋体" w:hAnsi="宋体" w:cs="宋体"/>
                <w:spacing w:val="-4"/>
                <w:sz w:val="18"/>
                <w:szCs w:val="18"/>
              </w:rPr>
              <w:t>—</w:t>
            </w:r>
          </w:p>
          <w:p w:rsidR="009E1CB9" w:rsidRPr="00B22FDE" w:rsidRDefault="009E1CB9" w:rsidP="00FD747E">
            <w:pPr>
              <w:autoSpaceDE w:val="0"/>
              <w:autoSpaceDN w:val="0"/>
              <w:snapToGrid w:val="0"/>
              <w:spacing w:line="360" w:lineRule="auto"/>
              <w:ind w:leftChars="-50" w:left="-105" w:rightChars="-50" w:right="-105"/>
              <w:jc w:val="center"/>
              <w:rPr>
                <w:rFonts w:ascii="宋体" w:hAnsi="宋体" w:cs="宋体"/>
                <w:spacing w:val="-4"/>
                <w:sz w:val="18"/>
                <w:szCs w:val="18"/>
              </w:rPr>
            </w:pPr>
            <w:r w:rsidRPr="00B22FDE">
              <w:rPr>
                <w:rFonts w:ascii="宋体" w:hAnsi="宋体" w:cs="宋体"/>
                <w:spacing w:val="-4"/>
                <w:sz w:val="18"/>
                <w:szCs w:val="18"/>
              </w:rPr>
              <w:t>—</w:t>
            </w:r>
          </w:p>
          <w:p w:rsidR="009E1CB9" w:rsidRPr="00B22FDE" w:rsidRDefault="009E1CB9" w:rsidP="00FD747E">
            <w:pPr>
              <w:autoSpaceDE w:val="0"/>
              <w:autoSpaceDN w:val="0"/>
              <w:snapToGrid w:val="0"/>
              <w:spacing w:line="360" w:lineRule="auto"/>
              <w:ind w:leftChars="-50" w:left="-105" w:rightChars="-50" w:right="-105"/>
              <w:jc w:val="center"/>
              <w:rPr>
                <w:rFonts w:ascii="宋体" w:hAnsi="宋体" w:cs="宋体"/>
                <w:spacing w:val="-4"/>
                <w:sz w:val="18"/>
                <w:szCs w:val="18"/>
              </w:rPr>
            </w:pPr>
          </w:p>
        </w:tc>
        <w:tc>
          <w:tcPr>
            <w:tcW w:w="573" w:type="pct"/>
            <w:tcBorders>
              <w:top w:val="single" w:sz="2" w:space="0" w:color="auto"/>
              <w:left w:val="single" w:sz="2" w:space="0" w:color="auto"/>
              <w:bottom w:val="single" w:sz="2" w:space="0" w:color="auto"/>
            </w:tcBorders>
            <w:vAlign w:val="center"/>
          </w:tcPr>
          <w:p w:rsidR="009E1CB9" w:rsidRPr="00B22FDE" w:rsidRDefault="009E1CB9" w:rsidP="00FD747E">
            <w:pPr>
              <w:autoSpaceDE w:val="0"/>
              <w:autoSpaceDN w:val="0"/>
              <w:snapToGrid w:val="0"/>
              <w:spacing w:line="360" w:lineRule="auto"/>
              <w:ind w:leftChars="-50" w:left="-105" w:rightChars="-50" w:right="-105"/>
              <w:jc w:val="center"/>
              <w:rPr>
                <w:rFonts w:ascii="宋体" w:hAnsi="宋体" w:cs="宋体"/>
                <w:spacing w:val="-4"/>
                <w:sz w:val="18"/>
                <w:szCs w:val="18"/>
              </w:rPr>
            </w:pPr>
          </w:p>
          <w:p w:rsidR="009E1CB9" w:rsidRPr="00B22FDE" w:rsidRDefault="009E1CB9" w:rsidP="00FD747E">
            <w:pPr>
              <w:autoSpaceDE w:val="0"/>
              <w:autoSpaceDN w:val="0"/>
              <w:snapToGrid w:val="0"/>
              <w:spacing w:line="360" w:lineRule="auto"/>
              <w:ind w:leftChars="-50" w:left="-105" w:rightChars="-50" w:right="-105"/>
              <w:jc w:val="center"/>
              <w:rPr>
                <w:rFonts w:ascii="宋体" w:hAnsi="宋体" w:cs="宋体"/>
                <w:spacing w:val="-4"/>
                <w:sz w:val="18"/>
                <w:szCs w:val="18"/>
              </w:rPr>
            </w:pPr>
          </w:p>
          <w:p w:rsidR="009E1CB9" w:rsidRPr="00B22FDE" w:rsidRDefault="009E1CB9" w:rsidP="00FD747E">
            <w:pPr>
              <w:autoSpaceDE w:val="0"/>
              <w:autoSpaceDN w:val="0"/>
              <w:snapToGrid w:val="0"/>
              <w:spacing w:line="360" w:lineRule="auto"/>
              <w:ind w:leftChars="-50" w:left="-105" w:rightChars="-50" w:right="-105"/>
              <w:jc w:val="center"/>
              <w:rPr>
                <w:rFonts w:ascii="宋体"/>
                <w:spacing w:val="-4"/>
                <w:sz w:val="18"/>
                <w:szCs w:val="18"/>
              </w:rPr>
            </w:pPr>
            <w:r w:rsidRPr="00B22FDE">
              <w:rPr>
                <w:rFonts w:ascii="宋体" w:hAnsi="宋体" w:cs="宋体"/>
                <w:spacing w:val="-4"/>
                <w:sz w:val="18"/>
                <w:szCs w:val="18"/>
              </w:rPr>
              <w:t>—</w:t>
            </w:r>
          </w:p>
          <w:p w:rsidR="009E1CB9" w:rsidRPr="00B22FDE" w:rsidRDefault="009E1CB9" w:rsidP="00FD747E">
            <w:pPr>
              <w:autoSpaceDE w:val="0"/>
              <w:autoSpaceDN w:val="0"/>
              <w:snapToGrid w:val="0"/>
              <w:spacing w:line="360" w:lineRule="auto"/>
              <w:ind w:leftChars="-50" w:left="-105" w:rightChars="-50" w:right="-105"/>
              <w:jc w:val="center"/>
              <w:rPr>
                <w:rFonts w:ascii="宋体" w:hAnsi="宋体" w:cs="宋体"/>
                <w:spacing w:val="-4"/>
                <w:sz w:val="18"/>
                <w:szCs w:val="18"/>
              </w:rPr>
            </w:pPr>
            <w:r w:rsidRPr="00B22FDE">
              <w:rPr>
                <w:rFonts w:ascii="宋体" w:hAnsi="宋体" w:cs="宋体"/>
                <w:spacing w:val="-4"/>
                <w:sz w:val="18"/>
                <w:szCs w:val="18"/>
              </w:rPr>
              <w:t>—</w:t>
            </w:r>
          </w:p>
        </w:tc>
        <w:tc>
          <w:tcPr>
            <w:tcW w:w="741" w:type="pct"/>
            <w:tcBorders>
              <w:top w:val="single" w:sz="2" w:space="0" w:color="auto"/>
              <w:bottom w:val="single" w:sz="2" w:space="0" w:color="auto"/>
            </w:tcBorders>
          </w:tcPr>
          <w:p w:rsidR="009E1CB9" w:rsidRPr="00B22FDE" w:rsidRDefault="009E1CB9" w:rsidP="00FD747E">
            <w:pPr>
              <w:autoSpaceDE w:val="0"/>
              <w:autoSpaceDN w:val="0"/>
              <w:snapToGrid w:val="0"/>
              <w:spacing w:line="360" w:lineRule="auto"/>
              <w:ind w:leftChars="-50" w:left="-105" w:rightChars="-50" w:right="-105"/>
              <w:jc w:val="center"/>
              <w:rPr>
                <w:rFonts w:ascii="宋体" w:hAnsi="宋体" w:cs="宋体"/>
                <w:spacing w:val="-4"/>
                <w:sz w:val="18"/>
                <w:szCs w:val="18"/>
              </w:rPr>
            </w:pPr>
            <w:r w:rsidRPr="00B22FDE">
              <w:rPr>
                <w:rFonts w:ascii="宋体" w:hAnsi="宋体" w:cs="宋体"/>
                <w:spacing w:val="-4"/>
                <w:sz w:val="18"/>
                <w:szCs w:val="18"/>
              </w:rPr>
              <w:t>—</w:t>
            </w:r>
          </w:p>
          <w:p w:rsidR="009E1CB9" w:rsidRPr="00B22FDE" w:rsidRDefault="009E1CB9" w:rsidP="00FD747E">
            <w:pPr>
              <w:autoSpaceDE w:val="0"/>
              <w:autoSpaceDN w:val="0"/>
              <w:snapToGrid w:val="0"/>
              <w:spacing w:line="360" w:lineRule="auto"/>
              <w:ind w:leftChars="-50" w:left="-105" w:rightChars="-50" w:right="-105"/>
              <w:jc w:val="center"/>
              <w:rPr>
                <w:rFonts w:ascii="宋体" w:hAnsi="宋体" w:cs="宋体"/>
                <w:spacing w:val="-4"/>
                <w:sz w:val="18"/>
                <w:szCs w:val="18"/>
              </w:rPr>
            </w:pPr>
            <w:r w:rsidRPr="00B22FDE">
              <w:rPr>
                <w:rFonts w:ascii="宋体" w:hAnsi="宋体" w:cs="宋体"/>
                <w:spacing w:val="-4"/>
                <w:sz w:val="18"/>
                <w:szCs w:val="18"/>
              </w:rPr>
              <w:t>—</w:t>
            </w:r>
          </w:p>
          <w:p w:rsidR="009E1CB9" w:rsidRPr="00B22FDE" w:rsidRDefault="009E1CB9" w:rsidP="00FD747E">
            <w:pPr>
              <w:autoSpaceDE w:val="0"/>
              <w:autoSpaceDN w:val="0"/>
              <w:snapToGrid w:val="0"/>
              <w:spacing w:line="360" w:lineRule="auto"/>
              <w:ind w:leftChars="-50" w:left="-105" w:rightChars="-50" w:right="-105"/>
              <w:jc w:val="center"/>
              <w:rPr>
                <w:rFonts w:ascii="宋体" w:hAnsi="宋体" w:cs="宋体"/>
                <w:spacing w:val="-4"/>
                <w:sz w:val="18"/>
                <w:szCs w:val="18"/>
              </w:rPr>
            </w:pPr>
          </w:p>
        </w:tc>
      </w:tr>
    </w:tbl>
    <w:p w:rsidR="009E1CB9" w:rsidRPr="00B22FDE" w:rsidRDefault="009E1CB9" w:rsidP="009E1CB9">
      <w:pPr>
        <w:autoSpaceDE w:val="0"/>
        <w:autoSpaceDN w:val="0"/>
        <w:adjustRightInd w:val="0"/>
        <w:spacing w:line="260" w:lineRule="exact"/>
        <w:rPr>
          <w:rFonts w:ascii="宋体"/>
          <w:sz w:val="18"/>
        </w:rPr>
      </w:pPr>
      <w:r w:rsidRPr="00B22FDE">
        <w:rPr>
          <w:rFonts w:ascii="宋体" w:hint="eastAsia"/>
          <w:sz w:val="18"/>
        </w:rPr>
        <w:t>补充资料：</w:t>
      </w:r>
    </w:p>
    <w:p w:rsidR="009E1CB9" w:rsidRPr="00B22FDE" w:rsidRDefault="009E1CB9" w:rsidP="009E1CB9">
      <w:pPr>
        <w:autoSpaceDE w:val="0"/>
        <w:autoSpaceDN w:val="0"/>
        <w:adjustRightInd w:val="0"/>
        <w:spacing w:line="260" w:lineRule="exact"/>
        <w:ind w:firstLineChars="100" w:firstLine="180"/>
        <w:rPr>
          <w:rFonts w:ascii="宋体"/>
          <w:sz w:val="18"/>
        </w:rPr>
      </w:pPr>
      <w:r w:rsidRPr="00B22FDE">
        <w:rPr>
          <w:rFonts w:ascii="宋体" w:hint="eastAsia"/>
          <w:sz w:val="18"/>
        </w:rPr>
        <w:t xml:space="preserve">  不能填报“从业人员”和“工资总额”数据的法人单位填报</w:t>
      </w:r>
    </w:p>
    <w:p w:rsidR="009E1CB9" w:rsidRPr="00B22FDE" w:rsidRDefault="009E1CB9" w:rsidP="009E1CB9">
      <w:pPr>
        <w:autoSpaceDE w:val="0"/>
        <w:autoSpaceDN w:val="0"/>
        <w:adjustRightInd w:val="0"/>
        <w:snapToGrid w:val="0"/>
        <w:spacing w:line="210" w:lineRule="exact"/>
        <w:ind w:leftChars="-50" w:left="-105" w:rightChars="-50" w:right="-105" w:firstLineChars="250" w:firstLine="450"/>
        <w:rPr>
          <w:rFonts w:ascii="宋体" w:cs="宋体"/>
          <w:sz w:val="18"/>
          <w:szCs w:val="18"/>
        </w:rPr>
      </w:pPr>
      <w:r>
        <w:rPr>
          <w:rFonts w:ascii="宋体" w:hint="eastAsia"/>
          <w:sz w:val="18"/>
        </w:rPr>
        <w:t xml:space="preserve">  </w:t>
      </w:r>
      <w:r w:rsidRPr="00B22FDE">
        <w:rPr>
          <w:rFonts w:ascii="宋体" w:hint="eastAsia"/>
          <w:sz w:val="18"/>
        </w:rPr>
        <w:t>发放工资的法人单位：</w:t>
      </w:r>
      <w:r w:rsidRPr="00B22FDE">
        <w:rPr>
          <w:rFonts w:ascii="宋体" w:hAnsi="宋体" w:cs="宋体" w:hint="eastAsia"/>
          <w:sz w:val="18"/>
          <w:szCs w:val="18"/>
        </w:rPr>
        <w:t>统一社会信用代码</w:t>
      </w:r>
      <w:r w:rsidRPr="00B22FDE">
        <w:rPr>
          <w:rFonts w:ascii="宋体" w:cs="宋体"/>
          <w:sz w:val="18"/>
          <w:szCs w:val="18"/>
        </w:rPr>
        <w:t>（49）</w:t>
      </w:r>
      <w:r w:rsidRPr="00B22FDE">
        <w:rPr>
          <w:rFonts w:ascii="宋体" w:cs="宋体" w:hint="eastAsia"/>
          <w:sz w:val="18"/>
          <w:szCs w:val="18"/>
        </w:rPr>
        <w:t>□□□□□□□□□□□□□□□□□□</w:t>
      </w:r>
    </w:p>
    <w:p w:rsidR="009E1CB9" w:rsidRPr="00B22FDE" w:rsidRDefault="009E1CB9" w:rsidP="009E1CB9">
      <w:pPr>
        <w:autoSpaceDE w:val="0"/>
        <w:autoSpaceDN w:val="0"/>
        <w:adjustRightInd w:val="0"/>
        <w:spacing w:line="220" w:lineRule="exact"/>
        <w:rPr>
          <w:rFonts w:ascii="宋体" w:hAnsi="宋体" w:cs="宋体"/>
          <w:sz w:val="18"/>
          <w:szCs w:val="18"/>
        </w:rPr>
      </w:pPr>
      <w:r>
        <w:rPr>
          <w:rFonts w:ascii="宋体" w:hAnsi="宋体" w:cs="宋体" w:hint="eastAsia"/>
          <w:sz w:val="18"/>
          <w:szCs w:val="18"/>
        </w:rPr>
        <w:t xml:space="preserve">                          </w:t>
      </w:r>
      <w:r w:rsidRPr="00B22FDE">
        <w:rPr>
          <w:rFonts w:ascii="宋体" w:hAnsi="宋体" w:cs="宋体" w:hint="eastAsia"/>
          <w:sz w:val="18"/>
          <w:szCs w:val="18"/>
        </w:rPr>
        <w:t>尚未领取统一社会信用代码的填写原组织机构代码□□□□□□□□</w:t>
      </w:r>
      <w:r w:rsidRPr="00B22FDE">
        <w:rPr>
          <w:rFonts w:ascii="宋体" w:cs="宋体" w:hint="eastAsia"/>
          <w:sz w:val="18"/>
          <w:szCs w:val="18"/>
        </w:rPr>
        <w:t>－□</w:t>
      </w:r>
    </w:p>
    <w:p w:rsidR="009E1CB9" w:rsidRPr="00B22FDE" w:rsidRDefault="009E1CB9" w:rsidP="009E1CB9">
      <w:pPr>
        <w:autoSpaceDE w:val="0"/>
        <w:autoSpaceDN w:val="0"/>
        <w:adjustRightInd w:val="0"/>
        <w:spacing w:line="260" w:lineRule="exact"/>
        <w:ind w:firstLineChars="1100" w:firstLine="1980"/>
        <w:rPr>
          <w:rFonts w:ascii="宋体"/>
          <w:sz w:val="18"/>
          <w:u w:val="single"/>
        </w:rPr>
      </w:pPr>
      <w:r>
        <w:rPr>
          <w:rFonts w:ascii="宋体" w:hint="eastAsia"/>
          <w:sz w:val="18"/>
        </w:rPr>
        <w:t xml:space="preserve">    </w:t>
      </w:r>
      <w:r w:rsidRPr="00B22FDE">
        <w:rPr>
          <w:rFonts w:ascii="宋体" w:hint="eastAsia"/>
          <w:sz w:val="18"/>
        </w:rPr>
        <w:t>单位详细名称（50）</w:t>
      </w:r>
      <w:r w:rsidRPr="00B22FDE">
        <w:rPr>
          <w:rFonts w:ascii="宋体" w:hint="eastAsia"/>
          <w:sz w:val="18"/>
          <w:u w:val="single"/>
        </w:rPr>
        <w:t xml:space="preserve">                             </w:t>
      </w:r>
    </w:p>
    <w:p w:rsidR="009E1CB9" w:rsidRPr="00B22FDE" w:rsidRDefault="009E1CB9" w:rsidP="009E1CB9">
      <w:pPr>
        <w:spacing w:line="240" w:lineRule="exact"/>
        <w:rPr>
          <w:rFonts w:ascii="宋体" w:hAnsi="宋体" w:cs="宋体"/>
          <w:bCs/>
          <w:kern w:val="0"/>
          <w:sz w:val="18"/>
          <w:szCs w:val="18"/>
          <w:u w:val="single"/>
        </w:rPr>
      </w:pPr>
      <w:r w:rsidRPr="00B22FDE">
        <w:rPr>
          <w:rFonts w:ascii="宋体" w:cs="宋体" w:hint="eastAsia"/>
          <w:sz w:val="18"/>
          <w:szCs w:val="18"/>
          <w:u w:val="single"/>
        </w:rPr>
        <w:t xml:space="preserve">                                                                                                             </w:t>
      </w:r>
    </w:p>
    <w:p w:rsidR="009E1CB9" w:rsidRPr="00B22FDE" w:rsidRDefault="009E1CB9" w:rsidP="009E1CB9">
      <w:pPr>
        <w:spacing w:line="240" w:lineRule="exact"/>
        <w:rPr>
          <w:rFonts w:ascii="宋体" w:hAnsi="宋体" w:cs="宋体"/>
          <w:bCs/>
          <w:kern w:val="0"/>
          <w:sz w:val="18"/>
          <w:szCs w:val="18"/>
        </w:rPr>
      </w:pPr>
      <w:r w:rsidRPr="00B22FDE">
        <w:rPr>
          <w:rFonts w:ascii="宋体" w:hAnsi="宋体" w:cs="宋体" w:hint="eastAsia"/>
          <w:bCs/>
          <w:kern w:val="0"/>
          <w:sz w:val="18"/>
          <w:szCs w:val="18"/>
        </w:rPr>
        <w:t xml:space="preserve">单位负责人：    统计负责人：    填表人：     </w:t>
      </w:r>
      <w:r w:rsidRPr="00B22FDE">
        <w:rPr>
          <w:rFonts w:ascii="宋体" w:hAnsi="宋体" w:cs="宋体"/>
          <w:bCs/>
          <w:kern w:val="0"/>
          <w:sz w:val="18"/>
          <w:szCs w:val="18"/>
        </w:rPr>
        <w:t>联系电话</w:t>
      </w:r>
      <w:r w:rsidRPr="00B22FDE">
        <w:rPr>
          <w:rFonts w:ascii="宋体" w:hAnsi="宋体" w:cs="宋体" w:hint="eastAsia"/>
          <w:bCs/>
          <w:kern w:val="0"/>
          <w:sz w:val="18"/>
          <w:szCs w:val="18"/>
        </w:rPr>
        <w:t>：</w:t>
      </w:r>
      <w:r>
        <w:rPr>
          <w:rFonts w:ascii="宋体" w:hAnsi="宋体" w:cs="宋体" w:hint="eastAsia"/>
          <w:bCs/>
          <w:kern w:val="0"/>
          <w:sz w:val="18"/>
          <w:szCs w:val="18"/>
        </w:rPr>
        <w:t xml:space="preserve"> </w:t>
      </w:r>
      <w:r w:rsidRPr="00B22FDE">
        <w:rPr>
          <w:rFonts w:ascii="宋体" w:hAnsi="宋体" w:cs="宋体"/>
          <w:bCs/>
          <w:kern w:val="0"/>
          <w:sz w:val="18"/>
          <w:szCs w:val="18"/>
        </w:rPr>
        <w:t xml:space="preserve"> </w:t>
      </w:r>
      <w:r w:rsidRPr="009E1CB9">
        <w:rPr>
          <w:rFonts w:ascii="宋体" w:hAnsi="宋体" w:cs="宋体" w:hint="eastAsia"/>
          <w:bCs/>
          <w:kern w:val="0"/>
          <w:sz w:val="18"/>
          <w:szCs w:val="18"/>
        </w:rPr>
        <w:t>分机：</w:t>
      </w:r>
      <w:r w:rsidRPr="00B22FDE">
        <w:rPr>
          <w:rFonts w:ascii="宋体" w:hAnsi="宋体" w:cs="宋体" w:hint="eastAsia"/>
          <w:bCs/>
          <w:kern w:val="0"/>
          <w:sz w:val="18"/>
          <w:szCs w:val="18"/>
        </w:rPr>
        <w:t xml:space="preserve">  报出日期：</w:t>
      </w:r>
      <w:r w:rsidRPr="00B22FDE">
        <w:rPr>
          <w:rFonts w:ascii="宋体" w:hAnsi="宋体" w:cs="宋体" w:hint="eastAsia"/>
          <w:bCs/>
          <w:kern w:val="0"/>
          <w:szCs w:val="18"/>
        </w:rPr>
        <w:t xml:space="preserve">2 0  </w:t>
      </w:r>
      <w:r w:rsidRPr="00B22FDE">
        <w:rPr>
          <w:rFonts w:ascii="宋体" w:hAnsi="宋体" w:cs="宋体" w:hint="eastAsia"/>
          <w:bCs/>
          <w:kern w:val="0"/>
          <w:sz w:val="18"/>
          <w:szCs w:val="18"/>
        </w:rPr>
        <w:t>年   月   日</w:t>
      </w:r>
    </w:p>
    <w:p w:rsidR="009E1CB9" w:rsidRPr="00B22FDE" w:rsidRDefault="009E1CB9" w:rsidP="009E1CB9">
      <w:pPr>
        <w:kinsoku w:val="0"/>
        <w:overflowPunct w:val="0"/>
        <w:adjustRightInd w:val="0"/>
        <w:snapToGrid w:val="0"/>
        <w:spacing w:line="240" w:lineRule="exact"/>
        <w:ind w:leftChars="-1" w:left="1524" w:hangingChars="848" w:hanging="1526"/>
        <w:rPr>
          <w:rFonts w:ascii="宋体"/>
          <w:sz w:val="18"/>
        </w:rPr>
      </w:pPr>
    </w:p>
    <w:p w:rsidR="009E1CB9" w:rsidRPr="00B76CCA" w:rsidRDefault="009E1CB9" w:rsidP="009E1CB9">
      <w:pPr>
        <w:kinsoku w:val="0"/>
        <w:overflowPunct w:val="0"/>
        <w:adjustRightInd w:val="0"/>
        <w:snapToGrid w:val="0"/>
        <w:spacing w:line="280" w:lineRule="exact"/>
        <w:rPr>
          <w:rFonts w:ascii="宋体" w:hAnsi="宋体"/>
          <w:color w:val="000000"/>
          <w:sz w:val="18"/>
          <w:szCs w:val="18"/>
        </w:rPr>
      </w:pPr>
      <w:r w:rsidRPr="00B76CCA">
        <w:rPr>
          <w:rFonts w:ascii="宋体" w:hAnsi="宋体" w:cs="宋体" w:hint="eastAsia"/>
          <w:color w:val="000000"/>
          <w:kern w:val="0"/>
          <w:sz w:val="18"/>
          <w:szCs w:val="18"/>
        </w:rPr>
        <w:t>说明：</w:t>
      </w:r>
      <w:r w:rsidRPr="00B76CCA">
        <w:rPr>
          <w:rFonts w:ascii="宋体" w:hAnsi="宋体" w:cs="宋体"/>
          <w:color w:val="000000"/>
          <w:kern w:val="0"/>
          <w:sz w:val="18"/>
          <w:szCs w:val="18"/>
        </w:rPr>
        <w:t>1.</w:t>
      </w:r>
      <w:r w:rsidRPr="00B76CCA">
        <w:rPr>
          <w:rFonts w:ascii="宋体" w:hAnsi="宋体" w:cs="宋体" w:hint="eastAsia"/>
          <w:color w:val="000000"/>
          <w:kern w:val="0"/>
          <w:sz w:val="18"/>
          <w:szCs w:val="18"/>
        </w:rPr>
        <w:t>统计范围：</w:t>
      </w:r>
      <w:r w:rsidRPr="00B76CCA">
        <w:rPr>
          <w:rFonts w:ascii="宋体" w:hAnsi="宋体" w:hint="eastAsia"/>
          <w:color w:val="000000"/>
          <w:sz w:val="18"/>
          <w:szCs w:val="18"/>
        </w:rPr>
        <w:t>辖区内除规模以上工业、有资质的建筑业、限额以上批发和零售业、限额以上住宿和餐饮业、有开发经营活动的全部房地产开发经营业、规模以上服务业法人单位以外的</w:t>
      </w:r>
      <w:r w:rsidRPr="00B76CCA">
        <w:rPr>
          <w:rFonts w:ascii="Calibri" w:hAnsi="Calibri" w:hint="eastAsia"/>
          <w:color w:val="000000"/>
          <w:sz w:val="18"/>
          <w:szCs w:val="18"/>
          <w:lang w:val="tr-TR"/>
        </w:rPr>
        <w:t>抽中样本</w:t>
      </w:r>
      <w:r w:rsidRPr="00B76CCA">
        <w:rPr>
          <w:rFonts w:ascii="宋体" w:hAnsi="宋体" w:hint="eastAsia"/>
          <w:color w:val="000000"/>
          <w:sz w:val="18"/>
          <w:szCs w:val="18"/>
        </w:rPr>
        <w:t>法人单位。</w:t>
      </w:r>
    </w:p>
    <w:p w:rsidR="009E1CB9" w:rsidRPr="00B76CCA" w:rsidRDefault="009E1CB9" w:rsidP="009E1CB9">
      <w:pPr>
        <w:snapToGrid w:val="0"/>
        <w:spacing w:line="280" w:lineRule="exact"/>
        <w:ind w:leftChars="257" w:left="2160" w:hangingChars="900" w:hanging="1620"/>
        <w:rPr>
          <w:rFonts w:ascii="宋体"/>
          <w:color w:val="000000"/>
          <w:sz w:val="18"/>
        </w:rPr>
      </w:pPr>
      <w:r w:rsidRPr="00B76CCA">
        <w:rPr>
          <w:rFonts w:ascii="宋体" w:hAnsi="宋体" w:cs="宋体"/>
          <w:color w:val="000000"/>
          <w:kern w:val="0"/>
          <w:sz w:val="18"/>
          <w:szCs w:val="18"/>
        </w:rPr>
        <w:t>2.</w:t>
      </w:r>
      <w:r w:rsidRPr="00B76CCA">
        <w:rPr>
          <w:rFonts w:ascii="宋体" w:hAnsi="宋体" w:cs="宋体" w:hint="eastAsia"/>
          <w:color w:val="000000"/>
          <w:kern w:val="0"/>
          <w:sz w:val="18"/>
          <w:szCs w:val="18"/>
        </w:rPr>
        <w:t>报送日期及方式：</w:t>
      </w:r>
      <w:r w:rsidRPr="00B76CCA">
        <w:rPr>
          <w:rFonts w:ascii="宋体" w:hAnsi="宋体" w:cs="宋体" w:hint="eastAsia"/>
          <w:bCs/>
          <w:color w:val="000000"/>
          <w:kern w:val="0"/>
          <w:sz w:val="18"/>
          <w:szCs w:val="18"/>
        </w:rPr>
        <w:t>每季度末月20日0:00开网</w:t>
      </w:r>
      <w:r>
        <w:rPr>
          <w:rFonts w:ascii="宋体" w:hAnsi="宋体" w:cs="宋体" w:hint="eastAsia"/>
          <w:bCs/>
          <w:color w:val="000000"/>
          <w:kern w:val="0"/>
          <w:sz w:val="18"/>
          <w:szCs w:val="18"/>
        </w:rPr>
        <w:t>。</w:t>
      </w:r>
      <w:r w:rsidRPr="00B76CCA">
        <w:rPr>
          <w:rFonts w:ascii="宋体" w:hint="eastAsia"/>
          <w:color w:val="000000"/>
          <w:sz w:val="18"/>
        </w:rPr>
        <w:t>调查单位一季度季后8日、二季度季后</w:t>
      </w:r>
      <w:r>
        <w:rPr>
          <w:rFonts w:ascii="宋体" w:hint="eastAsia"/>
          <w:color w:val="000000"/>
          <w:sz w:val="18"/>
        </w:rPr>
        <w:t>5</w:t>
      </w:r>
      <w:r w:rsidRPr="00B76CCA">
        <w:rPr>
          <w:rFonts w:ascii="宋体" w:hint="eastAsia"/>
          <w:color w:val="000000"/>
          <w:sz w:val="18"/>
        </w:rPr>
        <w:t>日、三季度季后1</w:t>
      </w:r>
      <w:r>
        <w:rPr>
          <w:rFonts w:ascii="宋体" w:hint="eastAsia"/>
          <w:color w:val="000000"/>
          <w:sz w:val="18"/>
        </w:rPr>
        <w:t>0</w:t>
      </w:r>
      <w:r w:rsidRPr="00B76CCA">
        <w:rPr>
          <w:rFonts w:ascii="宋体" w:hint="eastAsia"/>
          <w:color w:val="000000"/>
          <w:sz w:val="18"/>
        </w:rPr>
        <w:t>日12:00前</w:t>
      </w:r>
      <w:r w:rsidRPr="00B76CCA">
        <w:rPr>
          <w:rFonts w:ascii="宋体" w:hAnsi="宋体" w:hint="eastAsia"/>
          <w:color w:val="000000"/>
          <w:sz w:val="18"/>
          <w:szCs w:val="18"/>
        </w:rPr>
        <w:t>通过</w:t>
      </w:r>
      <w:r>
        <w:rPr>
          <w:rFonts w:ascii="宋体" w:hAnsi="宋体" w:hint="eastAsia"/>
          <w:color w:val="000000"/>
          <w:sz w:val="18"/>
          <w:szCs w:val="18"/>
        </w:rPr>
        <w:t>网络</w:t>
      </w:r>
      <w:r w:rsidRPr="00B76CCA">
        <w:rPr>
          <w:rFonts w:ascii="宋体" w:hAnsi="宋体" w:hint="eastAsia"/>
          <w:color w:val="000000"/>
          <w:sz w:val="18"/>
          <w:szCs w:val="18"/>
        </w:rPr>
        <w:t>平台</w:t>
      </w:r>
      <w:r w:rsidRPr="00B76CCA">
        <w:rPr>
          <w:rFonts w:ascii="宋体" w:hint="eastAsia"/>
          <w:color w:val="000000"/>
          <w:sz w:val="18"/>
        </w:rPr>
        <w:t>报送</w:t>
      </w:r>
      <w:r>
        <w:rPr>
          <w:rFonts w:ascii="宋体" w:hint="eastAsia"/>
          <w:color w:val="000000"/>
          <w:sz w:val="18"/>
        </w:rPr>
        <w:t>，</w:t>
      </w:r>
      <w:r w:rsidRPr="00F76B91">
        <w:rPr>
          <w:rFonts w:ascii="宋体" w:hint="eastAsia"/>
          <w:sz w:val="18"/>
        </w:rPr>
        <w:t>四季度免报</w:t>
      </w:r>
      <w:r>
        <w:rPr>
          <w:rFonts w:ascii="宋体" w:hint="eastAsia"/>
          <w:sz w:val="18"/>
        </w:rPr>
        <w:t>。</w:t>
      </w:r>
    </w:p>
    <w:p w:rsidR="009E1CB9" w:rsidRPr="00B76CCA" w:rsidRDefault="009E1CB9" w:rsidP="009E1CB9">
      <w:pPr>
        <w:snapToGrid w:val="0"/>
        <w:spacing w:line="280" w:lineRule="exact"/>
        <w:ind w:leftChars="257" w:left="2160" w:hangingChars="900" w:hanging="1620"/>
        <w:rPr>
          <w:rFonts w:ascii="宋体"/>
          <w:color w:val="000000"/>
          <w:sz w:val="18"/>
        </w:rPr>
      </w:pPr>
      <w:r w:rsidRPr="00B76CCA">
        <w:rPr>
          <w:rFonts w:ascii="宋体" w:hAnsi="宋体" w:cs="宋体" w:hint="eastAsia"/>
          <w:bCs/>
          <w:color w:val="000000"/>
          <w:kern w:val="0"/>
          <w:sz w:val="18"/>
          <w:szCs w:val="18"/>
        </w:rPr>
        <w:t>3.“补充资料”由主表数据为空的调查单位填报。</w:t>
      </w:r>
    </w:p>
    <w:p w:rsidR="009E1CB9" w:rsidRDefault="009E1CB9" w:rsidP="009E1CB9">
      <w:pPr>
        <w:snapToGrid w:val="0"/>
        <w:spacing w:line="280" w:lineRule="exact"/>
        <w:ind w:leftChars="256" w:left="720" w:hangingChars="101" w:hanging="182"/>
        <w:rPr>
          <w:rFonts w:ascii="宋体"/>
          <w:color w:val="000000"/>
          <w:sz w:val="18"/>
        </w:rPr>
      </w:pPr>
      <w:r w:rsidRPr="00B76CCA">
        <w:rPr>
          <w:rFonts w:ascii="宋体"/>
          <w:bCs/>
          <w:color w:val="000000"/>
          <w:sz w:val="18"/>
        </w:rPr>
        <w:t>4</w:t>
      </w:r>
      <w:r w:rsidRPr="00B76CCA">
        <w:rPr>
          <w:rFonts w:ascii="宋体" w:hint="eastAsia"/>
          <w:bCs/>
          <w:color w:val="000000"/>
          <w:sz w:val="18"/>
        </w:rPr>
        <w:t>.</w:t>
      </w:r>
      <w:r w:rsidRPr="00B76CCA">
        <w:rPr>
          <w:rFonts w:ascii="宋体" w:hint="eastAsia"/>
          <w:color w:val="000000"/>
          <w:sz w:val="18"/>
        </w:rPr>
        <w:t xml:space="preserve">审核关系： </w:t>
      </w:r>
    </w:p>
    <w:p w:rsidR="009E1CB9" w:rsidRDefault="009E1CB9" w:rsidP="009E1CB9">
      <w:pPr>
        <w:snapToGrid w:val="0"/>
        <w:spacing w:line="280" w:lineRule="exact"/>
        <w:ind w:leftChars="256" w:left="720" w:hangingChars="101" w:hanging="182"/>
        <w:rPr>
          <w:rFonts w:ascii="宋体" w:hAnsi="宋体" w:cs="宋体"/>
          <w:color w:val="000000"/>
          <w:kern w:val="0"/>
          <w:sz w:val="18"/>
          <w:szCs w:val="18"/>
        </w:rPr>
      </w:pPr>
      <w:r w:rsidRPr="00B76CCA">
        <w:rPr>
          <w:rFonts w:ascii="宋体" w:hint="eastAsia"/>
          <w:color w:val="000000"/>
          <w:sz w:val="18"/>
        </w:rPr>
        <w:t>（1）</w:t>
      </w:r>
      <w:r w:rsidRPr="00B76CCA">
        <w:rPr>
          <w:rFonts w:ascii="宋体" w:hAnsi="宋体" w:cs="宋体" w:hint="eastAsia"/>
          <w:color w:val="000000"/>
          <w:kern w:val="0"/>
          <w:sz w:val="18"/>
          <w:szCs w:val="18"/>
        </w:rPr>
        <w:t>01≥02</w:t>
      </w:r>
    </w:p>
    <w:p w:rsidR="009E1CB9" w:rsidRDefault="009E1CB9" w:rsidP="009E1CB9">
      <w:pPr>
        <w:snapToGrid w:val="0"/>
        <w:spacing w:line="280" w:lineRule="exact"/>
        <w:ind w:leftChars="256" w:left="720" w:hangingChars="101" w:hanging="182"/>
        <w:rPr>
          <w:rFonts w:ascii="宋体" w:hAnsi="宋体"/>
          <w:sz w:val="18"/>
          <w:szCs w:val="18"/>
        </w:rPr>
      </w:pPr>
      <w:r>
        <w:rPr>
          <w:rFonts w:ascii="宋体" w:hAnsi="宋体" w:cs="宋体" w:hint="eastAsia"/>
          <w:color w:val="000000"/>
          <w:kern w:val="0"/>
          <w:sz w:val="18"/>
          <w:szCs w:val="18"/>
        </w:rPr>
        <w:t>（2）</w:t>
      </w:r>
      <w:r w:rsidRPr="00981BDF">
        <w:rPr>
          <w:rFonts w:ascii="宋体" w:hAnsi="宋体" w:hint="eastAsia"/>
          <w:sz w:val="18"/>
          <w:szCs w:val="18"/>
        </w:rPr>
        <w:t>补充资料中的</w:t>
      </w:r>
      <w:r>
        <w:rPr>
          <w:rFonts w:ascii="宋体" w:hAnsi="宋体" w:hint="eastAsia"/>
          <w:sz w:val="18"/>
          <w:szCs w:val="18"/>
        </w:rPr>
        <w:t>（49）</w:t>
      </w:r>
      <w:r w:rsidRPr="00981BDF">
        <w:rPr>
          <w:rFonts w:ascii="宋体" w:hAnsi="宋体" w:hint="eastAsia"/>
          <w:sz w:val="18"/>
          <w:szCs w:val="18"/>
        </w:rPr>
        <w:t>统一社会信用代码或组织机构代码</w:t>
      </w:r>
      <w:r>
        <w:rPr>
          <w:rFonts w:ascii="宋体" w:hAnsi="宋体" w:hint="eastAsia"/>
          <w:sz w:val="18"/>
          <w:szCs w:val="18"/>
        </w:rPr>
        <w:t xml:space="preserve"> </w:t>
      </w:r>
      <w:r w:rsidRPr="00981BDF">
        <w:rPr>
          <w:rFonts w:ascii="宋体" w:hAnsi="宋体" w:hint="eastAsia"/>
          <w:sz w:val="18"/>
          <w:szCs w:val="18"/>
        </w:rPr>
        <w:t>≠</w:t>
      </w:r>
      <w:r>
        <w:rPr>
          <w:rFonts w:ascii="宋体" w:hAnsi="宋体" w:hint="eastAsia"/>
          <w:sz w:val="18"/>
          <w:szCs w:val="18"/>
        </w:rPr>
        <w:t xml:space="preserve"> </w:t>
      </w:r>
      <w:r w:rsidRPr="00981BDF">
        <w:rPr>
          <w:rFonts w:ascii="宋体" w:hAnsi="宋体" w:hint="eastAsia"/>
          <w:sz w:val="18"/>
          <w:szCs w:val="18"/>
        </w:rPr>
        <w:t>表头统一社会信用代码或组织机构代码</w:t>
      </w:r>
    </w:p>
    <w:p w:rsidR="009E1CB9" w:rsidRPr="00FE2EC6" w:rsidRDefault="009E1CB9" w:rsidP="009E1CB9">
      <w:pPr>
        <w:snapToGrid w:val="0"/>
        <w:spacing w:line="240" w:lineRule="exact"/>
        <w:rPr>
          <w:rFonts w:ascii="宋体" w:hAnsi="宋体"/>
          <w:sz w:val="18"/>
          <w:szCs w:val="18"/>
        </w:rPr>
      </w:pPr>
      <w:r>
        <w:rPr>
          <w:rFonts w:ascii="宋体" w:hAnsi="宋体" w:cs="宋体" w:hint="eastAsia"/>
          <w:color w:val="000000"/>
          <w:kern w:val="0"/>
          <w:sz w:val="18"/>
          <w:szCs w:val="18"/>
        </w:rPr>
        <w:t xml:space="preserve">      （3）</w:t>
      </w:r>
      <w:r w:rsidRPr="00FE2EC6">
        <w:rPr>
          <w:rFonts w:ascii="宋体" w:hAnsi="宋体" w:hint="eastAsia"/>
          <w:sz w:val="18"/>
          <w:szCs w:val="18"/>
        </w:rPr>
        <w:t>补充资料中的（</w:t>
      </w:r>
      <w:r>
        <w:rPr>
          <w:rFonts w:ascii="宋体" w:hAnsi="宋体" w:hint="eastAsia"/>
          <w:sz w:val="18"/>
          <w:szCs w:val="18"/>
        </w:rPr>
        <w:t>50</w:t>
      </w:r>
      <w:r w:rsidRPr="00FE2EC6">
        <w:rPr>
          <w:rFonts w:ascii="宋体" w:hAnsi="宋体" w:hint="eastAsia"/>
          <w:sz w:val="18"/>
          <w:szCs w:val="18"/>
        </w:rPr>
        <w:t>）</w:t>
      </w:r>
      <w:r>
        <w:rPr>
          <w:rFonts w:ascii="宋体" w:hAnsi="宋体" w:hint="eastAsia"/>
          <w:sz w:val="18"/>
          <w:szCs w:val="18"/>
        </w:rPr>
        <w:t>单位详细名称</w:t>
      </w:r>
      <w:r w:rsidRPr="00FE2EC6">
        <w:rPr>
          <w:rFonts w:ascii="宋体" w:hAnsi="宋体" w:hint="eastAsia"/>
          <w:sz w:val="18"/>
          <w:szCs w:val="18"/>
        </w:rPr>
        <w:t xml:space="preserve"> ≠ 表头</w:t>
      </w:r>
      <w:r>
        <w:rPr>
          <w:rFonts w:ascii="宋体" w:hAnsi="宋体" w:hint="eastAsia"/>
          <w:sz w:val="18"/>
          <w:szCs w:val="18"/>
        </w:rPr>
        <w:t>单位详细名称</w:t>
      </w:r>
    </w:p>
    <w:p w:rsidR="00BA0CF6" w:rsidRPr="009E1CB9" w:rsidRDefault="00BA0CF6" w:rsidP="00A83CD6">
      <w:pPr>
        <w:spacing w:line="360" w:lineRule="exact"/>
        <w:jc w:val="center"/>
        <w:rPr>
          <w:rFonts w:ascii="宋体"/>
          <w:b/>
          <w:sz w:val="32"/>
          <w:szCs w:val="32"/>
        </w:rPr>
      </w:pPr>
    </w:p>
    <w:p w:rsidR="00BA0CF6" w:rsidRPr="002C51A9" w:rsidRDefault="00BA0CF6" w:rsidP="00A83CD6">
      <w:pPr>
        <w:spacing w:line="360" w:lineRule="exact"/>
        <w:jc w:val="center"/>
        <w:rPr>
          <w:rFonts w:ascii="宋体"/>
          <w:b/>
          <w:sz w:val="32"/>
          <w:szCs w:val="32"/>
        </w:rPr>
      </w:pPr>
    </w:p>
    <w:p w:rsidR="00BA0CF6" w:rsidRPr="002C51A9" w:rsidRDefault="00BA0CF6" w:rsidP="00A83CD6">
      <w:pPr>
        <w:spacing w:line="360" w:lineRule="exact"/>
        <w:jc w:val="center"/>
        <w:rPr>
          <w:rFonts w:ascii="宋体"/>
          <w:b/>
          <w:sz w:val="32"/>
          <w:szCs w:val="32"/>
        </w:rPr>
      </w:pPr>
    </w:p>
    <w:p w:rsidR="00BA0CF6" w:rsidRPr="002C51A9" w:rsidRDefault="00BA0CF6" w:rsidP="00A83CD6">
      <w:pPr>
        <w:spacing w:line="360" w:lineRule="exact"/>
        <w:jc w:val="center"/>
        <w:rPr>
          <w:rFonts w:ascii="宋体"/>
          <w:b/>
          <w:sz w:val="32"/>
          <w:szCs w:val="32"/>
        </w:rPr>
      </w:pPr>
    </w:p>
    <w:p w:rsidR="00BA0CF6" w:rsidRPr="002C51A9" w:rsidRDefault="00BA0CF6" w:rsidP="00A83CD6">
      <w:pPr>
        <w:spacing w:line="360" w:lineRule="exact"/>
        <w:jc w:val="center"/>
        <w:rPr>
          <w:rFonts w:ascii="宋体"/>
          <w:b/>
          <w:sz w:val="32"/>
          <w:szCs w:val="32"/>
        </w:rPr>
      </w:pPr>
    </w:p>
    <w:p w:rsidR="00BA0CF6" w:rsidRPr="002C51A9" w:rsidRDefault="00BA0CF6" w:rsidP="00A83CD6">
      <w:pPr>
        <w:spacing w:line="360" w:lineRule="exact"/>
        <w:jc w:val="center"/>
        <w:rPr>
          <w:rFonts w:ascii="宋体"/>
          <w:b/>
          <w:sz w:val="32"/>
          <w:szCs w:val="32"/>
        </w:rPr>
      </w:pPr>
    </w:p>
    <w:p w:rsidR="00BA0CF6" w:rsidRPr="002C51A9" w:rsidRDefault="00BA0CF6" w:rsidP="00A83CD6">
      <w:pPr>
        <w:spacing w:line="360" w:lineRule="exact"/>
        <w:jc w:val="center"/>
        <w:rPr>
          <w:rFonts w:ascii="宋体"/>
          <w:b/>
          <w:sz w:val="32"/>
          <w:szCs w:val="32"/>
        </w:rPr>
      </w:pPr>
    </w:p>
    <w:p w:rsidR="00BA0CF6" w:rsidRPr="002C51A9" w:rsidRDefault="00BA0CF6" w:rsidP="00A83CD6">
      <w:pPr>
        <w:spacing w:line="360" w:lineRule="exact"/>
        <w:jc w:val="center"/>
        <w:rPr>
          <w:rFonts w:ascii="宋体"/>
          <w:b/>
          <w:sz w:val="32"/>
          <w:szCs w:val="32"/>
        </w:rPr>
      </w:pPr>
    </w:p>
    <w:p w:rsidR="00BA0CF6" w:rsidRPr="002C51A9" w:rsidRDefault="00BA0CF6" w:rsidP="00A83CD6">
      <w:pPr>
        <w:spacing w:line="360" w:lineRule="exact"/>
        <w:jc w:val="center"/>
        <w:rPr>
          <w:rFonts w:ascii="宋体"/>
          <w:b/>
          <w:sz w:val="32"/>
          <w:szCs w:val="32"/>
        </w:rPr>
      </w:pPr>
    </w:p>
    <w:p w:rsidR="00BA0CF6" w:rsidRPr="002C51A9" w:rsidRDefault="00BA0CF6" w:rsidP="00A83CD6">
      <w:pPr>
        <w:spacing w:line="360" w:lineRule="exact"/>
        <w:jc w:val="center"/>
        <w:rPr>
          <w:rFonts w:ascii="宋体"/>
          <w:b/>
          <w:sz w:val="32"/>
          <w:szCs w:val="32"/>
        </w:rPr>
      </w:pPr>
    </w:p>
    <w:p w:rsidR="00BA0CF6" w:rsidRPr="002C51A9" w:rsidRDefault="00BA0CF6" w:rsidP="00A83CD6">
      <w:pPr>
        <w:spacing w:line="360" w:lineRule="exact"/>
        <w:jc w:val="center"/>
        <w:rPr>
          <w:rFonts w:ascii="宋体"/>
          <w:b/>
          <w:sz w:val="32"/>
          <w:szCs w:val="32"/>
        </w:rPr>
      </w:pPr>
    </w:p>
    <w:p w:rsidR="00BA0CF6" w:rsidRPr="002C51A9" w:rsidRDefault="00BA0CF6" w:rsidP="00A83CD6">
      <w:pPr>
        <w:spacing w:line="360" w:lineRule="exact"/>
        <w:jc w:val="center"/>
        <w:rPr>
          <w:rFonts w:ascii="宋体"/>
          <w:b/>
          <w:sz w:val="32"/>
          <w:szCs w:val="32"/>
        </w:rPr>
      </w:pPr>
    </w:p>
    <w:p w:rsidR="00BA0CF6" w:rsidRPr="002C51A9" w:rsidRDefault="00BA0CF6" w:rsidP="00A83CD6">
      <w:pPr>
        <w:spacing w:line="360" w:lineRule="exact"/>
        <w:jc w:val="center"/>
        <w:rPr>
          <w:rFonts w:ascii="宋体"/>
          <w:b/>
          <w:sz w:val="32"/>
          <w:szCs w:val="32"/>
        </w:rPr>
      </w:pPr>
    </w:p>
    <w:p w:rsidR="00C232DF" w:rsidRPr="002C51A9" w:rsidRDefault="00C232DF" w:rsidP="00A83CD6">
      <w:pPr>
        <w:spacing w:line="360" w:lineRule="exact"/>
        <w:jc w:val="center"/>
        <w:rPr>
          <w:rFonts w:ascii="宋体"/>
          <w:b/>
          <w:sz w:val="32"/>
          <w:szCs w:val="32"/>
        </w:rPr>
      </w:pPr>
    </w:p>
    <w:p w:rsidR="00053927" w:rsidRPr="002C51A9" w:rsidRDefault="007C5B2D" w:rsidP="00C232DF">
      <w:pPr>
        <w:spacing w:line="360" w:lineRule="exact"/>
        <w:jc w:val="center"/>
        <w:rPr>
          <w:b/>
          <w:sz w:val="32"/>
          <w:szCs w:val="32"/>
        </w:rPr>
      </w:pPr>
      <w:r w:rsidRPr="002C51A9">
        <w:rPr>
          <w:rFonts w:hint="eastAsia"/>
          <w:b/>
          <w:sz w:val="32"/>
          <w:szCs w:val="32"/>
        </w:rPr>
        <w:lastRenderedPageBreak/>
        <w:t>非工业能源及水季度消费情况</w:t>
      </w:r>
    </w:p>
    <w:tbl>
      <w:tblPr>
        <w:tblW w:w="9430" w:type="dxa"/>
        <w:tblCellMar>
          <w:left w:w="0" w:type="dxa"/>
          <w:right w:w="0" w:type="dxa"/>
        </w:tblCellMar>
        <w:tblLook w:val="01E0" w:firstRow="1" w:lastRow="1" w:firstColumn="1" w:lastColumn="1" w:noHBand="0" w:noVBand="0"/>
      </w:tblPr>
      <w:tblGrid>
        <w:gridCol w:w="2992"/>
        <w:gridCol w:w="14"/>
        <w:gridCol w:w="3417"/>
        <w:gridCol w:w="1019"/>
        <w:gridCol w:w="1988"/>
      </w:tblGrid>
      <w:tr w:rsidR="002A1D08" w:rsidRPr="002C51A9" w:rsidTr="00BF4A39">
        <w:trPr>
          <w:trHeight w:val="113"/>
        </w:trPr>
        <w:tc>
          <w:tcPr>
            <w:tcW w:w="0" w:type="auto"/>
          </w:tcPr>
          <w:p w:rsidR="002A1D08" w:rsidRPr="0060065F" w:rsidRDefault="002A1D08" w:rsidP="002A1D08">
            <w:pPr>
              <w:adjustRightInd w:val="0"/>
              <w:snapToGrid w:val="0"/>
              <w:rPr>
                <w:color w:val="000000"/>
                <w:sz w:val="18"/>
                <w:szCs w:val="18"/>
              </w:rPr>
            </w:pPr>
          </w:p>
        </w:tc>
        <w:tc>
          <w:tcPr>
            <w:tcW w:w="0" w:type="auto"/>
          </w:tcPr>
          <w:p w:rsidR="002A1D08" w:rsidRPr="0060065F" w:rsidRDefault="002A1D08" w:rsidP="002A1D08">
            <w:pPr>
              <w:adjustRightInd w:val="0"/>
              <w:snapToGrid w:val="0"/>
              <w:rPr>
                <w:color w:val="000000"/>
                <w:sz w:val="18"/>
                <w:szCs w:val="18"/>
              </w:rPr>
            </w:pPr>
          </w:p>
        </w:tc>
        <w:tc>
          <w:tcPr>
            <w:tcW w:w="0" w:type="auto"/>
          </w:tcPr>
          <w:p w:rsidR="002A1D08" w:rsidRPr="0060065F" w:rsidRDefault="002A1D08" w:rsidP="002A1D08">
            <w:pPr>
              <w:adjustRightInd w:val="0"/>
              <w:snapToGrid w:val="0"/>
              <w:rPr>
                <w:color w:val="000000"/>
                <w:sz w:val="18"/>
                <w:szCs w:val="18"/>
              </w:rPr>
            </w:pPr>
          </w:p>
        </w:tc>
        <w:tc>
          <w:tcPr>
            <w:tcW w:w="0" w:type="auto"/>
            <w:tcMar>
              <w:left w:w="0" w:type="dxa"/>
              <w:right w:w="0" w:type="dxa"/>
            </w:tcMar>
          </w:tcPr>
          <w:p w:rsidR="002A1D08" w:rsidRPr="0060065F" w:rsidRDefault="002A1D08" w:rsidP="002A1D08">
            <w:pPr>
              <w:adjustRightInd w:val="0"/>
              <w:snapToGrid w:val="0"/>
              <w:jc w:val="distribute"/>
              <w:rPr>
                <w:color w:val="000000"/>
                <w:sz w:val="18"/>
                <w:szCs w:val="18"/>
              </w:rPr>
            </w:pPr>
            <w:r w:rsidRPr="0060065F">
              <w:rPr>
                <w:rFonts w:ascii="宋体" w:hAnsi="宋体" w:hint="eastAsia"/>
                <w:color w:val="000000"/>
                <w:sz w:val="18"/>
                <w:szCs w:val="18"/>
              </w:rPr>
              <w:t>表    号：</w:t>
            </w:r>
          </w:p>
        </w:tc>
        <w:tc>
          <w:tcPr>
            <w:tcW w:w="0" w:type="auto"/>
            <w:vAlign w:val="center"/>
          </w:tcPr>
          <w:p w:rsidR="002A1D08" w:rsidRPr="0060065F" w:rsidRDefault="002A1D08" w:rsidP="002A1D08">
            <w:pPr>
              <w:adjustRightInd w:val="0"/>
              <w:snapToGrid w:val="0"/>
              <w:jc w:val="distribute"/>
              <w:rPr>
                <w:rFonts w:ascii="宋体" w:hAnsi="宋体"/>
                <w:color w:val="000000"/>
                <w:sz w:val="18"/>
                <w:szCs w:val="18"/>
              </w:rPr>
            </w:pPr>
            <w:r w:rsidRPr="0060065F">
              <w:rPr>
                <w:rFonts w:ascii="宋体" w:hAnsi="宋体" w:hint="eastAsia"/>
                <w:color w:val="000000"/>
                <w:sz w:val="18"/>
                <w:szCs w:val="18"/>
              </w:rPr>
              <w:t>205-5-2表</w:t>
            </w:r>
          </w:p>
        </w:tc>
      </w:tr>
      <w:tr w:rsidR="002A1D08" w:rsidRPr="002C51A9" w:rsidTr="002A1D08">
        <w:trPr>
          <w:trHeight w:val="392"/>
        </w:trPr>
        <w:tc>
          <w:tcPr>
            <w:tcW w:w="0" w:type="auto"/>
            <w:gridSpan w:val="3"/>
          </w:tcPr>
          <w:p w:rsidR="002A1D08" w:rsidRPr="0060065F" w:rsidRDefault="002A1D08" w:rsidP="002A1D08">
            <w:pPr>
              <w:adjustRightInd w:val="0"/>
              <w:snapToGrid w:val="0"/>
              <w:rPr>
                <w:color w:val="000000"/>
                <w:sz w:val="18"/>
                <w:szCs w:val="18"/>
              </w:rPr>
            </w:pPr>
            <w:r w:rsidRPr="0060065F">
              <w:rPr>
                <w:color w:val="000000"/>
                <w:sz w:val="18"/>
                <w:szCs w:val="18"/>
              </w:rPr>
              <w:t>统一社会信用代码</w:t>
            </w:r>
            <w:r w:rsidRPr="0060065F">
              <w:rPr>
                <w:rFonts w:ascii="宋体" w:hAnsi="宋体" w:cs="宋体" w:hint="eastAsia"/>
                <w:color w:val="000000"/>
                <w:kern w:val="0"/>
                <w:sz w:val="18"/>
                <w:szCs w:val="18"/>
              </w:rPr>
              <w:t>□□□□□□□□□□□□□□□□□□</w:t>
            </w:r>
          </w:p>
        </w:tc>
        <w:tc>
          <w:tcPr>
            <w:tcW w:w="0" w:type="auto"/>
            <w:tcMar>
              <w:left w:w="0" w:type="dxa"/>
              <w:right w:w="0" w:type="dxa"/>
            </w:tcMar>
            <w:vAlign w:val="center"/>
          </w:tcPr>
          <w:p w:rsidR="002A1D08" w:rsidRPr="0060065F" w:rsidRDefault="002A1D08" w:rsidP="002A1D08">
            <w:pPr>
              <w:adjustRightInd w:val="0"/>
              <w:snapToGrid w:val="0"/>
              <w:jc w:val="distribute"/>
              <w:rPr>
                <w:color w:val="000000"/>
                <w:sz w:val="18"/>
                <w:szCs w:val="18"/>
              </w:rPr>
            </w:pPr>
            <w:r w:rsidRPr="0060065F">
              <w:rPr>
                <w:rFonts w:ascii="宋体" w:hAnsi="宋体"/>
                <w:color w:val="000000"/>
                <w:sz w:val="18"/>
                <w:szCs w:val="18"/>
              </w:rPr>
              <w:t>制定机关：</w:t>
            </w:r>
          </w:p>
        </w:tc>
        <w:tc>
          <w:tcPr>
            <w:tcW w:w="0" w:type="auto"/>
            <w:vAlign w:val="center"/>
          </w:tcPr>
          <w:p w:rsidR="002A1D08" w:rsidRPr="0060065F" w:rsidRDefault="002A1D08" w:rsidP="002A1D08">
            <w:pPr>
              <w:adjustRightInd w:val="0"/>
              <w:snapToGrid w:val="0"/>
              <w:jc w:val="distribute"/>
              <w:rPr>
                <w:rFonts w:ascii="宋体" w:hAnsi="宋体"/>
                <w:color w:val="000000"/>
                <w:sz w:val="18"/>
                <w:szCs w:val="18"/>
              </w:rPr>
            </w:pPr>
            <w:r w:rsidRPr="0060065F">
              <w:rPr>
                <w:rFonts w:ascii="宋体" w:hAnsi="宋体" w:hint="eastAsia"/>
                <w:color w:val="000000"/>
                <w:sz w:val="18"/>
                <w:szCs w:val="18"/>
              </w:rPr>
              <w:t>上海市统计局</w:t>
            </w:r>
          </w:p>
        </w:tc>
      </w:tr>
      <w:tr w:rsidR="002A1D08" w:rsidRPr="002C51A9" w:rsidTr="00BF4A39">
        <w:trPr>
          <w:trHeight w:val="113"/>
        </w:trPr>
        <w:tc>
          <w:tcPr>
            <w:tcW w:w="0" w:type="auto"/>
            <w:gridSpan w:val="3"/>
          </w:tcPr>
          <w:p w:rsidR="002A1D08" w:rsidRPr="0060065F" w:rsidRDefault="002A1D08" w:rsidP="002A1D08">
            <w:pPr>
              <w:adjustRightInd w:val="0"/>
              <w:snapToGrid w:val="0"/>
              <w:rPr>
                <w:color w:val="000000"/>
                <w:sz w:val="18"/>
                <w:szCs w:val="18"/>
              </w:rPr>
            </w:pPr>
            <w:r w:rsidRPr="0060065F">
              <w:rPr>
                <w:rFonts w:hint="eastAsia"/>
                <w:color w:val="000000"/>
                <w:sz w:val="18"/>
                <w:szCs w:val="18"/>
              </w:rPr>
              <w:t>尚未</w:t>
            </w:r>
            <w:r w:rsidRPr="0060065F">
              <w:rPr>
                <w:color w:val="000000"/>
                <w:sz w:val="18"/>
                <w:szCs w:val="18"/>
              </w:rPr>
              <w:t>领取统一社会信用代码</w:t>
            </w:r>
            <w:r w:rsidRPr="0060065F">
              <w:rPr>
                <w:rFonts w:hint="eastAsia"/>
                <w:color w:val="000000"/>
                <w:sz w:val="18"/>
                <w:szCs w:val="18"/>
              </w:rPr>
              <w:t>的</w:t>
            </w:r>
            <w:r w:rsidRPr="0060065F">
              <w:rPr>
                <w:color w:val="000000"/>
                <w:sz w:val="18"/>
                <w:szCs w:val="18"/>
              </w:rPr>
              <w:t>填</w:t>
            </w:r>
            <w:r w:rsidRPr="0060065F">
              <w:rPr>
                <w:rFonts w:hint="eastAsia"/>
                <w:color w:val="000000"/>
                <w:sz w:val="18"/>
                <w:szCs w:val="18"/>
              </w:rPr>
              <w:t>写</w:t>
            </w:r>
            <w:r w:rsidRPr="0060065F">
              <w:rPr>
                <w:color w:val="000000"/>
                <w:sz w:val="18"/>
                <w:szCs w:val="18"/>
              </w:rPr>
              <w:t>原组织机构代码</w:t>
            </w:r>
            <w:r w:rsidRPr="0060065F">
              <w:rPr>
                <w:rFonts w:ascii="宋体" w:hAnsi="宋体" w:cs="宋体" w:hint="eastAsia"/>
                <w:color w:val="000000"/>
                <w:kern w:val="0"/>
                <w:sz w:val="18"/>
                <w:szCs w:val="18"/>
              </w:rPr>
              <w:t>□□□□□□□□</w:t>
            </w:r>
            <w:r w:rsidRPr="0060065F">
              <w:rPr>
                <w:rFonts w:ascii="宋体" w:hAnsi="宋体" w:cs="宋体" w:hint="eastAsia"/>
                <w:color w:val="000000"/>
                <w:sz w:val="18"/>
                <w:szCs w:val="18"/>
              </w:rPr>
              <w:t>-□</w:t>
            </w:r>
          </w:p>
        </w:tc>
        <w:tc>
          <w:tcPr>
            <w:tcW w:w="0" w:type="auto"/>
            <w:tcMar>
              <w:left w:w="0" w:type="dxa"/>
              <w:right w:w="0" w:type="dxa"/>
            </w:tcMar>
            <w:vAlign w:val="center"/>
          </w:tcPr>
          <w:p w:rsidR="002A1D08" w:rsidRPr="0060065F" w:rsidRDefault="002A1D08" w:rsidP="002A1D08">
            <w:pPr>
              <w:adjustRightInd w:val="0"/>
              <w:snapToGrid w:val="0"/>
              <w:jc w:val="distribute"/>
              <w:rPr>
                <w:rFonts w:ascii="宋体" w:hAnsi="宋体"/>
                <w:color w:val="000000"/>
                <w:sz w:val="18"/>
                <w:szCs w:val="18"/>
              </w:rPr>
            </w:pPr>
            <w:r w:rsidRPr="00061658">
              <w:rPr>
                <w:rFonts w:ascii="宋体" w:hAnsi="宋体" w:hint="eastAsia"/>
                <w:sz w:val="18"/>
                <w:szCs w:val="18"/>
              </w:rPr>
              <w:t>批准文号</w:t>
            </w:r>
            <w:r w:rsidRPr="0060065F">
              <w:rPr>
                <w:rFonts w:ascii="宋体" w:hAnsi="宋体"/>
                <w:color w:val="000000"/>
                <w:sz w:val="18"/>
                <w:szCs w:val="18"/>
              </w:rPr>
              <w:t>：</w:t>
            </w:r>
          </w:p>
        </w:tc>
        <w:tc>
          <w:tcPr>
            <w:tcW w:w="0" w:type="auto"/>
            <w:vAlign w:val="center"/>
          </w:tcPr>
          <w:p w:rsidR="002A1D08" w:rsidRPr="0060065F" w:rsidRDefault="002A1D08" w:rsidP="002A1D08">
            <w:pPr>
              <w:adjustRightInd w:val="0"/>
              <w:snapToGrid w:val="0"/>
              <w:jc w:val="distribute"/>
              <w:rPr>
                <w:rFonts w:ascii="宋体" w:hAnsi="宋体"/>
                <w:color w:val="000000"/>
                <w:sz w:val="18"/>
                <w:szCs w:val="18"/>
              </w:rPr>
            </w:pPr>
            <w:r w:rsidRPr="0060065F">
              <w:rPr>
                <w:rFonts w:ascii="宋体" w:hAnsi="宋体" w:hint="eastAsia"/>
                <w:color w:val="000000"/>
                <w:sz w:val="18"/>
                <w:szCs w:val="18"/>
              </w:rPr>
              <w:t>国统制〔</w:t>
            </w:r>
            <w:r>
              <w:rPr>
                <w:rFonts w:ascii="宋体" w:hAnsi="宋体" w:hint="eastAsia"/>
                <w:color w:val="000000"/>
                <w:sz w:val="18"/>
                <w:szCs w:val="18"/>
              </w:rPr>
              <w:t>2019</w:t>
            </w:r>
            <w:r w:rsidRPr="0060065F">
              <w:rPr>
                <w:rFonts w:ascii="宋体" w:hAnsi="宋体" w:hint="eastAsia"/>
                <w:color w:val="000000"/>
                <w:sz w:val="18"/>
                <w:szCs w:val="18"/>
              </w:rPr>
              <w:t>〕</w:t>
            </w:r>
            <w:r>
              <w:rPr>
                <w:rFonts w:ascii="宋体" w:hAnsi="宋体" w:hint="eastAsia"/>
                <w:color w:val="000000"/>
                <w:sz w:val="18"/>
                <w:szCs w:val="18"/>
              </w:rPr>
              <w:t>183</w:t>
            </w:r>
            <w:r w:rsidRPr="0060065F">
              <w:rPr>
                <w:rFonts w:ascii="宋体" w:hAnsi="宋体" w:hint="eastAsia"/>
                <w:color w:val="000000"/>
                <w:sz w:val="18"/>
                <w:szCs w:val="18"/>
              </w:rPr>
              <w:t>号</w:t>
            </w:r>
          </w:p>
        </w:tc>
      </w:tr>
      <w:tr w:rsidR="002A1D08" w:rsidRPr="002C51A9" w:rsidTr="00BF4A39">
        <w:trPr>
          <w:trHeight w:val="113"/>
        </w:trPr>
        <w:tc>
          <w:tcPr>
            <w:tcW w:w="0" w:type="auto"/>
          </w:tcPr>
          <w:p w:rsidR="002A1D08" w:rsidRPr="0060065F" w:rsidRDefault="002A1D08" w:rsidP="002A1D08">
            <w:pPr>
              <w:adjustRightInd w:val="0"/>
              <w:snapToGrid w:val="0"/>
              <w:rPr>
                <w:color w:val="000000"/>
                <w:sz w:val="18"/>
                <w:szCs w:val="18"/>
              </w:rPr>
            </w:pPr>
            <w:r w:rsidRPr="0060065F">
              <w:rPr>
                <w:color w:val="000000"/>
                <w:sz w:val="18"/>
              </w:rPr>
              <w:t>单位详细名称：</w:t>
            </w:r>
          </w:p>
        </w:tc>
        <w:tc>
          <w:tcPr>
            <w:tcW w:w="0" w:type="auto"/>
          </w:tcPr>
          <w:p w:rsidR="002A1D08" w:rsidRPr="0060065F" w:rsidRDefault="002A1D08" w:rsidP="002A1D08">
            <w:pPr>
              <w:adjustRightInd w:val="0"/>
              <w:snapToGrid w:val="0"/>
              <w:rPr>
                <w:color w:val="000000"/>
                <w:sz w:val="18"/>
                <w:szCs w:val="18"/>
              </w:rPr>
            </w:pPr>
          </w:p>
        </w:tc>
        <w:tc>
          <w:tcPr>
            <w:tcW w:w="0" w:type="auto"/>
          </w:tcPr>
          <w:p w:rsidR="002A1D08" w:rsidRPr="0060065F" w:rsidRDefault="002A1D08" w:rsidP="002A1D08">
            <w:pPr>
              <w:adjustRightInd w:val="0"/>
              <w:snapToGrid w:val="0"/>
              <w:rPr>
                <w:color w:val="000000"/>
                <w:sz w:val="18"/>
                <w:szCs w:val="18"/>
              </w:rPr>
            </w:pPr>
            <w:r w:rsidRPr="0060065F">
              <w:rPr>
                <w:rFonts w:ascii="宋体" w:hAnsi="宋体" w:hint="eastAsia"/>
                <w:color w:val="000000"/>
                <w:sz w:val="18"/>
                <w:szCs w:val="18"/>
              </w:rPr>
              <w:t xml:space="preserve">  20  年 1-   季</w:t>
            </w:r>
          </w:p>
        </w:tc>
        <w:tc>
          <w:tcPr>
            <w:tcW w:w="0" w:type="auto"/>
            <w:tcMar>
              <w:left w:w="0" w:type="dxa"/>
              <w:right w:w="0" w:type="dxa"/>
            </w:tcMar>
            <w:vAlign w:val="center"/>
          </w:tcPr>
          <w:p w:rsidR="002A1D08" w:rsidRPr="0060065F" w:rsidRDefault="002A1D08" w:rsidP="002A1D08">
            <w:pPr>
              <w:adjustRightInd w:val="0"/>
              <w:snapToGrid w:val="0"/>
              <w:jc w:val="distribute"/>
              <w:rPr>
                <w:rFonts w:ascii="宋体" w:hAnsi="宋体"/>
                <w:color w:val="000000"/>
                <w:sz w:val="18"/>
                <w:szCs w:val="18"/>
              </w:rPr>
            </w:pPr>
            <w:r w:rsidRPr="0060065F">
              <w:rPr>
                <w:rFonts w:ascii="宋体" w:hAnsi="宋体"/>
                <w:color w:val="000000"/>
                <w:sz w:val="18"/>
                <w:szCs w:val="18"/>
              </w:rPr>
              <w:t>有效期至：</w:t>
            </w:r>
          </w:p>
        </w:tc>
        <w:tc>
          <w:tcPr>
            <w:tcW w:w="0" w:type="auto"/>
            <w:vAlign w:val="center"/>
          </w:tcPr>
          <w:p w:rsidR="002A1D08" w:rsidRPr="0060065F" w:rsidRDefault="002A1D08" w:rsidP="002A1D08">
            <w:pPr>
              <w:adjustRightInd w:val="0"/>
              <w:snapToGrid w:val="0"/>
              <w:jc w:val="distribute"/>
              <w:rPr>
                <w:rFonts w:ascii="宋体" w:hAnsi="宋体"/>
                <w:color w:val="000000"/>
                <w:sz w:val="18"/>
                <w:szCs w:val="18"/>
              </w:rPr>
            </w:pPr>
            <w:r>
              <w:rPr>
                <w:rFonts w:ascii="宋体" w:hAnsi="宋体" w:hint="eastAsia"/>
                <w:color w:val="000000"/>
                <w:sz w:val="18"/>
                <w:szCs w:val="18"/>
              </w:rPr>
              <w:t>2021</w:t>
            </w:r>
            <w:r w:rsidRPr="0060065F">
              <w:rPr>
                <w:rFonts w:ascii="宋体" w:hAnsi="宋体" w:hint="eastAsia"/>
                <w:color w:val="000000"/>
                <w:sz w:val="18"/>
                <w:szCs w:val="18"/>
              </w:rPr>
              <w:t>年1月</w:t>
            </w:r>
          </w:p>
        </w:tc>
      </w:tr>
    </w:tbl>
    <w:p w:rsidR="00C232DF" w:rsidRPr="002C51A9" w:rsidRDefault="00C232DF" w:rsidP="00C232DF">
      <w:pPr>
        <w:spacing w:line="100" w:lineRule="exact"/>
        <w:jc w:val="left"/>
        <w:rPr>
          <w:rFonts w:ascii="宋体" w:hAnsi="宋体"/>
          <w:sz w:val="10"/>
          <w:szCs w:val="10"/>
        </w:rPr>
      </w:pPr>
    </w:p>
    <w:tbl>
      <w:tblPr>
        <w:tblW w:w="9272" w:type="dxa"/>
        <w:tblInd w:w="84" w:type="dxa"/>
        <w:tblLayout w:type="fixed"/>
        <w:tblLook w:val="0000" w:firstRow="0" w:lastRow="0" w:firstColumn="0" w:lastColumn="0" w:noHBand="0" w:noVBand="0"/>
      </w:tblPr>
      <w:tblGrid>
        <w:gridCol w:w="9"/>
        <w:gridCol w:w="1892"/>
        <w:gridCol w:w="1417"/>
        <w:gridCol w:w="567"/>
        <w:gridCol w:w="709"/>
        <w:gridCol w:w="992"/>
        <w:gridCol w:w="993"/>
        <w:gridCol w:w="850"/>
        <w:gridCol w:w="851"/>
        <w:gridCol w:w="992"/>
      </w:tblGrid>
      <w:tr w:rsidR="002C51A9" w:rsidRPr="002C51A9" w:rsidTr="00BF4A39">
        <w:trPr>
          <w:gridBefore w:val="1"/>
          <w:wBefore w:w="9" w:type="dxa"/>
          <w:trHeight w:val="113"/>
        </w:trPr>
        <w:tc>
          <w:tcPr>
            <w:tcW w:w="1892" w:type="dxa"/>
            <w:vMerge w:val="restart"/>
            <w:tcBorders>
              <w:top w:val="single" w:sz="12" w:space="0" w:color="auto"/>
              <w:left w:val="nil"/>
              <w:bottom w:val="single" w:sz="4" w:space="0" w:color="auto"/>
              <w:right w:val="single" w:sz="4" w:space="0" w:color="auto"/>
            </w:tcBorders>
            <w:shd w:val="clear" w:color="auto" w:fill="FFFFFF"/>
            <w:vAlign w:val="center"/>
          </w:tcPr>
          <w:p w:rsidR="00C232DF" w:rsidRPr="002C51A9" w:rsidRDefault="00C232DF" w:rsidP="00BF4A39">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指标名称</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FFFFFF"/>
            <w:vAlign w:val="center"/>
          </w:tcPr>
          <w:p w:rsidR="00C232DF" w:rsidRPr="002C51A9" w:rsidRDefault="00C232DF" w:rsidP="00BF4A39">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计量单位</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FFFFFF"/>
            <w:vAlign w:val="center"/>
          </w:tcPr>
          <w:p w:rsidR="00C232DF" w:rsidRPr="002C51A9" w:rsidRDefault="00C232DF" w:rsidP="00BF4A39">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代码</w:t>
            </w:r>
          </w:p>
        </w:tc>
        <w:tc>
          <w:tcPr>
            <w:tcW w:w="2694" w:type="dxa"/>
            <w:gridSpan w:val="3"/>
            <w:tcBorders>
              <w:top w:val="single" w:sz="12" w:space="0" w:color="auto"/>
              <w:left w:val="single" w:sz="4" w:space="0" w:color="auto"/>
              <w:bottom w:val="single" w:sz="4" w:space="0" w:color="auto"/>
              <w:right w:val="single" w:sz="4" w:space="0" w:color="auto"/>
            </w:tcBorders>
            <w:vAlign w:val="center"/>
          </w:tcPr>
          <w:p w:rsidR="00C232DF" w:rsidRPr="002C51A9" w:rsidRDefault="00C232DF" w:rsidP="00BF4A39">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1-本季</w:t>
            </w:r>
          </w:p>
        </w:tc>
        <w:tc>
          <w:tcPr>
            <w:tcW w:w="2693" w:type="dxa"/>
            <w:gridSpan w:val="3"/>
            <w:tcBorders>
              <w:top w:val="single" w:sz="12" w:space="0" w:color="auto"/>
              <w:left w:val="single" w:sz="4" w:space="0" w:color="auto"/>
              <w:bottom w:val="single" w:sz="4" w:space="0" w:color="auto"/>
            </w:tcBorders>
            <w:shd w:val="clear" w:color="auto" w:fill="C0C0C0"/>
            <w:vAlign w:val="center"/>
          </w:tcPr>
          <w:p w:rsidR="00C232DF" w:rsidRPr="002C51A9" w:rsidRDefault="00C232DF" w:rsidP="00BF4A39">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上年同期</w:t>
            </w:r>
          </w:p>
        </w:tc>
      </w:tr>
      <w:tr w:rsidR="002C51A9" w:rsidRPr="002C51A9" w:rsidTr="00BF4A39">
        <w:trPr>
          <w:gridBefore w:val="1"/>
          <w:wBefore w:w="9" w:type="dxa"/>
          <w:trHeight w:val="113"/>
        </w:trPr>
        <w:tc>
          <w:tcPr>
            <w:tcW w:w="1892" w:type="dxa"/>
            <w:vMerge/>
            <w:tcBorders>
              <w:top w:val="single" w:sz="4" w:space="0" w:color="auto"/>
              <w:left w:val="nil"/>
              <w:bottom w:val="single" w:sz="4" w:space="0" w:color="auto"/>
              <w:right w:val="single" w:sz="4" w:space="0" w:color="auto"/>
            </w:tcBorders>
            <w:vAlign w:val="center"/>
          </w:tcPr>
          <w:p w:rsidR="00C232DF" w:rsidRPr="002C51A9" w:rsidRDefault="00C232DF" w:rsidP="00BF4A39">
            <w:pPr>
              <w:widowControl/>
              <w:jc w:val="left"/>
              <w:rPr>
                <w:rFonts w:asciiTheme="minorEastAsia" w:eastAsiaTheme="minorEastAsia" w:hAnsiTheme="minorEastAsia" w:cs="宋体"/>
                <w:kern w:val="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C232DF" w:rsidRPr="002C51A9" w:rsidRDefault="00C232DF" w:rsidP="00BF4A39">
            <w:pPr>
              <w:widowControl/>
              <w:jc w:val="left"/>
              <w:rPr>
                <w:rFonts w:asciiTheme="minorEastAsia" w:eastAsiaTheme="minorEastAsia" w:hAnsiTheme="minorEastAsia" w:cs="宋体"/>
                <w:kern w:val="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C232DF" w:rsidRPr="002C51A9" w:rsidRDefault="00C232DF" w:rsidP="00BF4A39">
            <w:pPr>
              <w:widowControl/>
              <w:jc w:val="left"/>
              <w:rPr>
                <w:rFonts w:asciiTheme="minorEastAsia" w:eastAsiaTheme="minorEastAsia" w:hAnsiTheme="minorEastAsia" w:cs="宋体"/>
                <w:kern w:val="0"/>
                <w:sz w:val="18"/>
                <w:szCs w:val="18"/>
              </w:rPr>
            </w:pPr>
          </w:p>
        </w:tc>
        <w:tc>
          <w:tcPr>
            <w:tcW w:w="1701" w:type="dxa"/>
            <w:gridSpan w:val="2"/>
            <w:tcBorders>
              <w:top w:val="single" w:sz="4" w:space="0" w:color="auto"/>
              <w:left w:val="single" w:sz="4" w:space="0" w:color="auto"/>
              <w:right w:val="single" w:sz="4" w:space="0" w:color="auto"/>
            </w:tcBorders>
            <w:shd w:val="clear" w:color="auto" w:fill="FFFFFF"/>
            <w:vAlign w:val="center"/>
          </w:tcPr>
          <w:p w:rsidR="00C232DF" w:rsidRPr="002C51A9" w:rsidRDefault="00C232DF" w:rsidP="00BF4A39">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消费量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232DF" w:rsidRPr="002C51A9" w:rsidRDefault="00C232DF" w:rsidP="00BF4A39">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消费金额</w:t>
            </w:r>
          </w:p>
          <w:p w:rsidR="00C232DF" w:rsidRPr="002C51A9" w:rsidRDefault="00C232DF" w:rsidP="00BF4A39">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（千元）</w:t>
            </w:r>
          </w:p>
        </w:tc>
        <w:tc>
          <w:tcPr>
            <w:tcW w:w="1701" w:type="dxa"/>
            <w:gridSpan w:val="2"/>
            <w:tcBorders>
              <w:top w:val="single" w:sz="4" w:space="0" w:color="auto"/>
              <w:left w:val="single" w:sz="4" w:space="0" w:color="auto"/>
              <w:right w:val="single" w:sz="4" w:space="0" w:color="auto"/>
            </w:tcBorders>
            <w:shd w:val="clear" w:color="auto" w:fill="C0C0C0"/>
            <w:vAlign w:val="center"/>
          </w:tcPr>
          <w:p w:rsidR="00C232DF" w:rsidRPr="002C51A9" w:rsidRDefault="00C232DF" w:rsidP="00BF4A39">
            <w:pPr>
              <w:widowControl/>
              <w:jc w:val="left"/>
              <w:rPr>
                <w:rFonts w:asciiTheme="minorEastAsia" w:eastAsiaTheme="minorEastAsia" w:hAnsiTheme="minorEastAsia"/>
                <w:kern w:val="0"/>
                <w:sz w:val="18"/>
                <w:szCs w:val="18"/>
              </w:rPr>
            </w:pPr>
            <w:r w:rsidRPr="002C51A9">
              <w:rPr>
                <w:rFonts w:asciiTheme="minorEastAsia" w:eastAsiaTheme="minorEastAsia" w:hAnsiTheme="minorEastAsia" w:hint="eastAsia"/>
                <w:kern w:val="0"/>
                <w:sz w:val="18"/>
                <w:szCs w:val="18"/>
              </w:rPr>
              <w:t>消费量</w:t>
            </w:r>
          </w:p>
        </w:tc>
        <w:tc>
          <w:tcPr>
            <w:tcW w:w="992" w:type="dxa"/>
            <w:vMerge w:val="restart"/>
            <w:tcBorders>
              <w:top w:val="single" w:sz="4" w:space="0" w:color="auto"/>
              <w:left w:val="single" w:sz="4" w:space="0" w:color="auto"/>
              <w:bottom w:val="single" w:sz="4" w:space="0" w:color="auto"/>
            </w:tcBorders>
            <w:shd w:val="clear" w:color="auto" w:fill="C0C0C0"/>
            <w:vAlign w:val="center"/>
          </w:tcPr>
          <w:p w:rsidR="00C232DF" w:rsidRPr="002C51A9" w:rsidRDefault="00C232DF" w:rsidP="00BF4A39">
            <w:pPr>
              <w:widowControl/>
              <w:jc w:val="left"/>
              <w:rPr>
                <w:rFonts w:asciiTheme="minorEastAsia" w:eastAsiaTheme="minorEastAsia" w:hAnsiTheme="minorEastAsia"/>
                <w:kern w:val="0"/>
                <w:sz w:val="18"/>
                <w:szCs w:val="18"/>
              </w:rPr>
            </w:pPr>
            <w:r w:rsidRPr="002C51A9">
              <w:rPr>
                <w:rFonts w:asciiTheme="minorEastAsia" w:eastAsiaTheme="minorEastAsia" w:hAnsiTheme="minorEastAsia" w:cs="宋体" w:hint="eastAsia"/>
                <w:kern w:val="0"/>
                <w:sz w:val="18"/>
                <w:szCs w:val="18"/>
              </w:rPr>
              <w:t>消费金额</w:t>
            </w:r>
          </w:p>
          <w:p w:rsidR="00C232DF" w:rsidRPr="002C51A9" w:rsidRDefault="00C232DF" w:rsidP="00BF4A39">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（千元）</w:t>
            </w:r>
          </w:p>
        </w:tc>
      </w:tr>
      <w:tr w:rsidR="002C51A9" w:rsidRPr="002C51A9" w:rsidTr="00BF4A39">
        <w:trPr>
          <w:gridBefore w:val="1"/>
          <w:wBefore w:w="9" w:type="dxa"/>
          <w:trHeight w:val="113"/>
        </w:trPr>
        <w:tc>
          <w:tcPr>
            <w:tcW w:w="1892" w:type="dxa"/>
            <w:vMerge/>
            <w:tcBorders>
              <w:top w:val="single" w:sz="4" w:space="0" w:color="auto"/>
              <w:left w:val="nil"/>
              <w:bottom w:val="single" w:sz="4" w:space="0" w:color="auto"/>
              <w:right w:val="single" w:sz="4" w:space="0" w:color="auto"/>
            </w:tcBorders>
            <w:vAlign w:val="center"/>
          </w:tcPr>
          <w:p w:rsidR="00C232DF" w:rsidRPr="002C51A9" w:rsidRDefault="00C232DF" w:rsidP="00BF4A39">
            <w:pPr>
              <w:widowControl/>
              <w:jc w:val="left"/>
              <w:rPr>
                <w:rFonts w:asciiTheme="minorEastAsia" w:eastAsiaTheme="minorEastAsia" w:hAnsiTheme="minorEastAsia" w:cs="宋体"/>
                <w:kern w:val="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C232DF" w:rsidRPr="002C51A9" w:rsidRDefault="00C232DF" w:rsidP="00BF4A39">
            <w:pPr>
              <w:widowControl/>
              <w:jc w:val="left"/>
              <w:rPr>
                <w:rFonts w:asciiTheme="minorEastAsia" w:eastAsiaTheme="minorEastAsia" w:hAnsiTheme="minorEastAsia" w:cs="宋体"/>
                <w:kern w:val="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C232DF" w:rsidRPr="002C51A9" w:rsidRDefault="00C232DF" w:rsidP="00BF4A39">
            <w:pPr>
              <w:widowControl/>
              <w:jc w:val="left"/>
              <w:rPr>
                <w:rFonts w:asciiTheme="minorEastAsia" w:eastAsiaTheme="minorEastAsia" w:hAnsiTheme="minorEastAsia" w:cs="宋体"/>
                <w:kern w:val="0"/>
                <w:sz w:val="18"/>
                <w:szCs w:val="18"/>
              </w:rPr>
            </w:pPr>
          </w:p>
        </w:tc>
        <w:tc>
          <w:tcPr>
            <w:tcW w:w="709" w:type="dxa"/>
            <w:tcBorders>
              <w:left w:val="single" w:sz="4" w:space="0" w:color="auto"/>
              <w:bottom w:val="single" w:sz="4" w:space="0" w:color="auto"/>
              <w:right w:val="single" w:sz="4" w:space="0" w:color="auto"/>
            </w:tcBorders>
            <w:shd w:val="clear" w:color="auto" w:fill="FFFFFF"/>
            <w:vAlign w:val="center"/>
          </w:tcPr>
          <w:p w:rsidR="00C232DF" w:rsidRPr="002C51A9" w:rsidRDefault="00C232DF" w:rsidP="00BF4A39">
            <w:pPr>
              <w:widowControl/>
              <w:jc w:val="left"/>
              <w:rPr>
                <w:rFonts w:asciiTheme="minorEastAsia" w:eastAsiaTheme="minorEastAsia" w:hAnsiTheme="minorEastAsia" w:cs="宋体"/>
                <w:kern w:val="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C232DF" w:rsidRPr="002C51A9" w:rsidRDefault="00C232DF" w:rsidP="00BF4A39">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外省市</w:t>
            </w:r>
          </w:p>
        </w:tc>
        <w:tc>
          <w:tcPr>
            <w:tcW w:w="993" w:type="dxa"/>
            <w:vMerge/>
            <w:tcBorders>
              <w:left w:val="single" w:sz="4" w:space="0" w:color="auto"/>
              <w:bottom w:val="single" w:sz="4" w:space="0" w:color="auto"/>
              <w:right w:val="single" w:sz="4" w:space="0" w:color="auto"/>
            </w:tcBorders>
            <w:vAlign w:val="center"/>
          </w:tcPr>
          <w:p w:rsidR="00C232DF" w:rsidRPr="002C51A9" w:rsidRDefault="00C232DF" w:rsidP="00BF4A39">
            <w:pPr>
              <w:widowControl/>
              <w:jc w:val="left"/>
              <w:rPr>
                <w:rFonts w:asciiTheme="minorEastAsia" w:eastAsiaTheme="minorEastAsia" w:hAnsiTheme="minorEastAsia" w:cs="宋体"/>
                <w:kern w:val="0"/>
                <w:sz w:val="18"/>
                <w:szCs w:val="18"/>
              </w:rPr>
            </w:pPr>
          </w:p>
        </w:tc>
        <w:tc>
          <w:tcPr>
            <w:tcW w:w="850" w:type="dxa"/>
            <w:tcBorders>
              <w:left w:val="single" w:sz="4" w:space="0" w:color="auto"/>
              <w:bottom w:val="single" w:sz="4" w:space="0" w:color="auto"/>
              <w:right w:val="single" w:sz="4" w:space="0" w:color="auto"/>
            </w:tcBorders>
            <w:shd w:val="clear" w:color="auto" w:fill="C0C0C0"/>
            <w:vAlign w:val="center"/>
          </w:tcPr>
          <w:p w:rsidR="00C232DF" w:rsidRPr="002C51A9" w:rsidRDefault="00C232DF" w:rsidP="00BF4A39">
            <w:pPr>
              <w:widowControl/>
              <w:jc w:val="left"/>
              <w:rPr>
                <w:rFonts w:asciiTheme="minorEastAsia" w:eastAsiaTheme="minorEastAsia" w:hAnsiTheme="minorEastAsia"/>
                <w:kern w:val="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C232DF" w:rsidRPr="002C51A9" w:rsidRDefault="00C232DF" w:rsidP="00BF4A39">
            <w:pPr>
              <w:widowControl/>
              <w:jc w:val="left"/>
              <w:rPr>
                <w:rFonts w:asciiTheme="minorEastAsia" w:eastAsiaTheme="minorEastAsia" w:hAnsiTheme="minorEastAsia"/>
                <w:kern w:val="0"/>
                <w:sz w:val="18"/>
                <w:szCs w:val="18"/>
              </w:rPr>
            </w:pPr>
            <w:r w:rsidRPr="002C51A9">
              <w:rPr>
                <w:rFonts w:asciiTheme="minorEastAsia" w:eastAsiaTheme="minorEastAsia" w:hAnsiTheme="minorEastAsia" w:cs="宋体" w:hint="eastAsia"/>
                <w:kern w:val="0"/>
                <w:sz w:val="18"/>
                <w:szCs w:val="18"/>
              </w:rPr>
              <w:t>外省市</w:t>
            </w:r>
          </w:p>
        </w:tc>
        <w:tc>
          <w:tcPr>
            <w:tcW w:w="992" w:type="dxa"/>
            <w:vMerge/>
            <w:tcBorders>
              <w:top w:val="single" w:sz="4" w:space="0" w:color="auto"/>
              <w:left w:val="single" w:sz="4" w:space="0" w:color="auto"/>
              <w:bottom w:val="single" w:sz="4" w:space="0" w:color="auto"/>
            </w:tcBorders>
            <w:vAlign w:val="center"/>
          </w:tcPr>
          <w:p w:rsidR="00C232DF" w:rsidRPr="002C51A9" w:rsidRDefault="00C232DF" w:rsidP="00BF4A39">
            <w:pPr>
              <w:widowControl/>
              <w:jc w:val="left"/>
              <w:rPr>
                <w:rFonts w:asciiTheme="minorEastAsia" w:eastAsiaTheme="minorEastAsia" w:hAnsiTheme="minorEastAsia" w:cs="宋体"/>
                <w:kern w:val="0"/>
                <w:sz w:val="18"/>
                <w:szCs w:val="18"/>
              </w:rPr>
            </w:pPr>
          </w:p>
        </w:tc>
      </w:tr>
      <w:tr w:rsidR="002C51A9" w:rsidRPr="002C51A9" w:rsidTr="00BF4A39">
        <w:trPr>
          <w:gridBefore w:val="1"/>
          <w:wBefore w:w="9" w:type="dxa"/>
          <w:trHeight w:val="113"/>
        </w:trPr>
        <w:tc>
          <w:tcPr>
            <w:tcW w:w="1892" w:type="dxa"/>
            <w:tcBorders>
              <w:top w:val="single" w:sz="4" w:space="0" w:color="auto"/>
              <w:left w:val="nil"/>
              <w:bottom w:val="single" w:sz="4" w:space="0" w:color="auto"/>
              <w:right w:val="single" w:sz="4" w:space="0" w:color="auto"/>
            </w:tcBorders>
            <w:shd w:val="clear" w:color="auto" w:fill="FFFFFF"/>
            <w:vAlign w:val="center"/>
          </w:tcPr>
          <w:p w:rsidR="00C232DF" w:rsidRPr="002C51A9" w:rsidRDefault="00C232DF" w:rsidP="00BF4A39">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甲</w:t>
            </w:r>
          </w:p>
        </w:tc>
        <w:tc>
          <w:tcPr>
            <w:tcW w:w="1417" w:type="dxa"/>
            <w:tcBorders>
              <w:top w:val="single" w:sz="4" w:space="0" w:color="auto"/>
              <w:left w:val="nil"/>
              <w:bottom w:val="single" w:sz="4" w:space="0" w:color="auto"/>
              <w:right w:val="single" w:sz="4" w:space="0" w:color="auto"/>
            </w:tcBorders>
            <w:shd w:val="clear" w:color="auto" w:fill="FFFFFF"/>
            <w:vAlign w:val="center"/>
          </w:tcPr>
          <w:p w:rsidR="00C232DF" w:rsidRPr="002C51A9" w:rsidRDefault="00C232DF" w:rsidP="00BF4A39">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乙</w:t>
            </w:r>
          </w:p>
        </w:tc>
        <w:tc>
          <w:tcPr>
            <w:tcW w:w="567" w:type="dxa"/>
            <w:tcBorders>
              <w:top w:val="single" w:sz="4" w:space="0" w:color="auto"/>
              <w:left w:val="nil"/>
              <w:bottom w:val="single" w:sz="4" w:space="0" w:color="auto"/>
              <w:right w:val="single" w:sz="4" w:space="0" w:color="auto"/>
            </w:tcBorders>
            <w:shd w:val="clear" w:color="auto" w:fill="FFFFFF"/>
            <w:vAlign w:val="center"/>
          </w:tcPr>
          <w:p w:rsidR="00C232DF" w:rsidRPr="002C51A9" w:rsidRDefault="00C232DF" w:rsidP="00BF4A39">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丙</w:t>
            </w:r>
          </w:p>
        </w:tc>
        <w:tc>
          <w:tcPr>
            <w:tcW w:w="709" w:type="dxa"/>
            <w:tcBorders>
              <w:top w:val="single" w:sz="4" w:space="0" w:color="auto"/>
              <w:left w:val="nil"/>
              <w:bottom w:val="single" w:sz="4" w:space="0" w:color="auto"/>
              <w:right w:val="single" w:sz="4" w:space="0" w:color="auto"/>
            </w:tcBorders>
            <w:shd w:val="clear" w:color="auto" w:fill="FFFFFF"/>
            <w:vAlign w:val="center"/>
          </w:tcPr>
          <w:p w:rsidR="00C232DF" w:rsidRPr="002C51A9" w:rsidRDefault="00C232DF" w:rsidP="00BF4A39">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1</w:t>
            </w:r>
          </w:p>
        </w:tc>
        <w:tc>
          <w:tcPr>
            <w:tcW w:w="992" w:type="dxa"/>
            <w:tcBorders>
              <w:top w:val="single" w:sz="4" w:space="0" w:color="auto"/>
              <w:left w:val="nil"/>
              <w:bottom w:val="single" w:sz="4" w:space="0" w:color="auto"/>
              <w:right w:val="single" w:sz="4" w:space="0" w:color="auto"/>
            </w:tcBorders>
            <w:shd w:val="clear" w:color="auto" w:fill="FFFFFF"/>
            <w:vAlign w:val="center"/>
          </w:tcPr>
          <w:p w:rsidR="00C232DF" w:rsidRPr="002C51A9" w:rsidRDefault="00C232DF" w:rsidP="00BF4A39">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2</w:t>
            </w:r>
          </w:p>
        </w:tc>
        <w:tc>
          <w:tcPr>
            <w:tcW w:w="993" w:type="dxa"/>
            <w:tcBorders>
              <w:top w:val="single" w:sz="4" w:space="0" w:color="auto"/>
              <w:left w:val="nil"/>
              <w:bottom w:val="single" w:sz="4" w:space="0" w:color="auto"/>
              <w:right w:val="single" w:sz="4" w:space="0" w:color="auto"/>
            </w:tcBorders>
            <w:shd w:val="clear" w:color="auto" w:fill="FFFFFF"/>
            <w:vAlign w:val="center"/>
          </w:tcPr>
          <w:p w:rsidR="00C232DF" w:rsidRPr="002C51A9" w:rsidRDefault="00C232DF" w:rsidP="00BF4A39">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3</w:t>
            </w:r>
          </w:p>
        </w:tc>
        <w:tc>
          <w:tcPr>
            <w:tcW w:w="850" w:type="dxa"/>
            <w:tcBorders>
              <w:top w:val="single" w:sz="4" w:space="0" w:color="auto"/>
              <w:left w:val="nil"/>
              <w:bottom w:val="single" w:sz="4" w:space="0" w:color="auto"/>
              <w:right w:val="single" w:sz="4" w:space="0" w:color="auto"/>
            </w:tcBorders>
            <w:shd w:val="clear" w:color="auto" w:fill="FFFFFF"/>
            <w:vAlign w:val="center"/>
          </w:tcPr>
          <w:p w:rsidR="00C232DF" w:rsidRPr="002C51A9" w:rsidRDefault="00C232DF" w:rsidP="00BF4A39">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4</w:t>
            </w:r>
          </w:p>
        </w:tc>
        <w:tc>
          <w:tcPr>
            <w:tcW w:w="851" w:type="dxa"/>
            <w:tcBorders>
              <w:top w:val="single" w:sz="4" w:space="0" w:color="auto"/>
              <w:left w:val="nil"/>
              <w:bottom w:val="single" w:sz="4" w:space="0" w:color="auto"/>
              <w:right w:val="single" w:sz="4" w:space="0" w:color="auto"/>
            </w:tcBorders>
            <w:shd w:val="clear" w:color="auto" w:fill="FFFFFF"/>
            <w:vAlign w:val="center"/>
          </w:tcPr>
          <w:p w:rsidR="00C232DF" w:rsidRPr="002C51A9" w:rsidRDefault="00C232DF" w:rsidP="00BF4A39">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5</w:t>
            </w:r>
          </w:p>
        </w:tc>
        <w:tc>
          <w:tcPr>
            <w:tcW w:w="992" w:type="dxa"/>
            <w:tcBorders>
              <w:top w:val="single" w:sz="4" w:space="0" w:color="auto"/>
              <w:left w:val="nil"/>
              <w:bottom w:val="single" w:sz="4" w:space="0" w:color="auto"/>
            </w:tcBorders>
            <w:shd w:val="clear" w:color="auto" w:fill="FFFFFF"/>
            <w:vAlign w:val="center"/>
          </w:tcPr>
          <w:p w:rsidR="00C232DF" w:rsidRPr="002C51A9" w:rsidRDefault="00C232DF" w:rsidP="00BF4A39">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6</w:t>
            </w:r>
          </w:p>
        </w:tc>
      </w:tr>
      <w:tr w:rsidR="0075193D" w:rsidRPr="002C51A9" w:rsidTr="00BF4A39">
        <w:trPr>
          <w:gridBefore w:val="1"/>
          <w:wBefore w:w="9" w:type="dxa"/>
          <w:trHeight w:val="113"/>
        </w:trPr>
        <w:tc>
          <w:tcPr>
            <w:tcW w:w="1892" w:type="dxa"/>
            <w:tcBorders>
              <w:top w:val="single" w:sz="4" w:space="0" w:color="auto"/>
              <w:left w:val="nil"/>
              <w:right w:val="single" w:sz="4" w:space="0" w:color="auto"/>
            </w:tcBorders>
            <w:shd w:val="clear" w:color="auto" w:fill="FFFFFF"/>
            <w:vAlign w:val="center"/>
          </w:tcPr>
          <w:p w:rsidR="0075193D" w:rsidRPr="0060065F" w:rsidRDefault="0075193D" w:rsidP="0075193D">
            <w:pPr>
              <w:widowControl/>
              <w:rPr>
                <w:rFonts w:ascii="宋体" w:hAnsi="宋体" w:cs="宋体"/>
                <w:color w:val="000000"/>
                <w:kern w:val="0"/>
                <w:sz w:val="18"/>
                <w:szCs w:val="18"/>
              </w:rPr>
            </w:pPr>
            <w:r w:rsidRPr="0060065F">
              <w:rPr>
                <w:rFonts w:ascii="宋体" w:hAnsi="宋体" w:cs="宋体" w:hint="eastAsia"/>
                <w:color w:val="000000"/>
                <w:kern w:val="0"/>
                <w:sz w:val="18"/>
                <w:szCs w:val="18"/>
              </w:rPr>
              <w:t>煤炭</w:t>
            </w:r>
          </w:p>
        </w:tc>
        <w:tc>
          <w:tcPr>
            <w:tcW w:w="1417" w:type="dxa"/>
            <w:tcBorders>
              <w:top w:val="single" w:sz="4" w:space="0" w:color="auto"/>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吨</w:t>
            </w:r>
          </w:p>
        </w:tc>
        <w:tc>
          <w:tcPr>
            <w:tcW w:w="567" w:type="dxa"/>
            <w:tcBorders>
              <w:top w:val="single" w:sz="4" w:space="0" w:color="auto"/>
              <w:left w:val="single" w:sz="4" w:space="0" w:color="auto"/>
              <w:right w:val="single" w:sz="4" w:space="0" w:color="auto"/>
            </w:tcBorders>
            <w:shd w:val="clear" w:color="auto" w:fill="FFFFFF"/>
            <w:vAlign w:val="center"/>
          </w:tcPr>
          <w:p w:rsidR="0075193D" w:rsidRPr="0060065F" w:rsidRDefault="0075193D" w:rsidP="0075193D">
            <w:pPr>
              <w:widowControl/>
              <w:jc w:val="center"/>
              <w:rPr>
                <w:rFonts w:ascii="宋体" w:hAnsi="宋体" w:cs="宋体"/>
                <w:color w:val="000000"/>
                <w:kern w:val="0"/>
                <w:sz w:val="18"/>
                <w:szCs w:val="18"/>
              </w:rPr>
            </w:pPr>
            <w:r w:rsidRPr="0060065F">
              <w:rPr>
                <w:rFonts w:ascii="宋体" w:hAnsi="宋体" w:cs="宋体" w:hint="eastAsia"/>
                <w:color w:val="000000"/>
                <w:kern w:val="0"/>
                <w:sz w:val="18"/>
                <w:szCs w:val="18"/>
              </w:rPr>
              <w:t>02</w:t>
            </w:r>
          </w:p>
        </w:tc>
        <w:tc>
          <w:tcPr>
            <w:tcW w:w="709" w:type="dxa"/>
            <w:tcBorders>
              <w:top w:val="single" w:sz="4" w:space="0" w:color="auto"/>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992" w:type="dxa"/>
            <w:tcBorders>
              <w:top w:val="single" w:sz="4" w:space="0" w:color="auto"/>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993" w:type="dxa"/>
            <w:tcBorders>
              <w:top w:val="single" w:sz="4" w:space="0" w:color="auto"/>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850" w:type="dxa"/>
            <w:tcBorders>
              <w:top w:val="single" w:sz="4" w:space="0" w:color="auto"/>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851" w:type="dxa"/>
            <w:tcBorders>
              <w:top w:val="single" w:sz="4" w:space="0" w:color="auto"/>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992" w:type="dxa"/>
            <w:tcBorders>
              <w:top w:val="single" w:sz="4" w:space="0" w:color="auto"/>
              <w:lef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r>
      <w:tr w:rsidR="0075193D" w:rsidRPr="002C51A9" w:rsidTr="00BF4A39">
        <w:trPr>
          <w:gridBefore w:val="1"/>
          <w:wBefore w:w="9" w:type="dxa"/>
          <w:trHeight w:val="113"/>
        </w:trPr>
        <w:tc>
          <w:tcPr>
            <w:tcW w:w="1892" w:type="dxa"/>
            <w:tcBorders>
              <w:left w:val="nil"/>
              <w:right w:val="single" w:sz="4" w:space="0" w:color="auto"/>
            </w:tcBorders>
            <w:shd w:val="clear" w:color="auto" w:fill="FFFFFF"/>
            <w:vAlign w:val="center"/>
          </w:tcPr>
          <w:p w:rsidR="0075193D" w:rsidRPr="0060065F" w:rsidRDefault="0075193D" w:rsidP="0075193D">
            <w:pPr>
              <w:widowControl/>
              <w:rPr>
                <w:rFonts w:ascii="宋体" w:hAnsi="宋体" w:cs="宋体"/>
                <w:color w:val="000000"/>
                <w:kern w:val="0"/>
                <w:sz w:val="18"/>
                <w:szCs w:val="18"/>
              </w:rPr>
            </w:pPr>
            <w:r w:rsidRPr="0060065F">
              <w:rPr>
                <w:rFonts w:ascii="宋体" w:hAnsi="宋体" w:cs="宋体" w:hint="eastAsia"/>
                <w:color w:val="000000"/>
                <w:kern w:val="0"/>
                <w:sz w:val="18"/>
                <w:szCs w:val="18"/>
              </w:rPr>
              <w:t>焦炭</w:t>
            </w:r>
          </w:p>
        </w:tc>
        <w:tc>
          <w:tcPr>
            <w:tcW w:w="1417"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吨</w:t>
            </w:r>
          </w:p>
        </w:tc>
        <w:tc>
          <w:tcPr>
            <w:tcW w:w="567" w:type="dxa"/>
            <w:tcBorders>
              <w:left w:val="single" w:sz="4" w:space="0" w:color="auto"/>
              <w:right w:val="single" w:sz="4" w:space="0" w:color="auto"/>
            </w:tcBorders>
            <w:shd w:val="clear" w:color="auto" w:fill="FFFFFF"/>
            <w:vAlign w:val="center"/>
          </w:tcPr>
          <w:p w:rsidR="0075193D" w:rsidRPr="0060065F" w:rsidRDefault="0075193D" w:rsidP="0075193D">
            <w:pPr>
              <w:widowControl/>
              <w:jc w:val="center"/>
              <w:rPr>
                <w:rFonts w:ascii="宋体" w:hAnsi="宋体" w:cs="宋体"/>
                <w:color w:val="000000"/>
                <w:kern w:val="0"/>
                <w:sz w:val="18"/>
                <w:szCs w:val="18"/>
              </w:rPr>
            </w:pPr>
            <w:r w:rsidRPr="0060065F">
              <w:rPr>
                <w:rFonts w:ascii="宋体" w:hAnsi="宋体" w:cs="宋体" w:hint="eastAsia"/>
                <w:color w:val="000000"/>
                <w:kern w:val="0"/>
                <w:sz w:val="18"/>
                <w:szCs w:val="18"/>
              </w:rPr>
              <w:t>03</w:t>
            </w:r>
          </w:p>
        </w:tc>
        <w:tc>
          <w:tcPr>
            <w:tcW w:w="709"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kern w:val="0"/>
                <w:sz w:val="18"/>
                <w:szCs w:val="18"/>
              </w:rPr>
            </w:pPr>
          </w:p>
        </w:tc>
        <w:tc>
          <w:tcPr>
            <w:tcW w:w="992"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kern w:val="0"/>
                <w:sz w:val="18"/>
                <w:szCs w:val="18"/>
              </w:rPr>
            </w:pPr>
          </w:p>
        </w:tc>
        <w:tc>
          <w:tcPr>
            <w:tcW w:w="993"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850"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kern w:val="0"/>
                <w:sz w:val="18"/>
                <w:szCs w:val="18"/>
              </w:rPr>
            </w:pPr>
          </w:p>
        </w:tc>
        <w:tc>
          <w:tcPr>
            <w:tcW w:w="851"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kern w:val="0"/>
                <w:sz w:val="18"/>
                <w:szCs w:val="18"/>
              </w:rPr>
            </w:pPr>
          </w:p>
        </w:tc>
        <w:tc>
          <w:tcPr>
            <w:tcW w:w="992" w:type="dxa"/>
            <w:tcBorders>
              <w:lef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r>
      <w:tr w:rsidR="0075193D" w:rsidRPr="002C51A9" w:rsidTr="00BF4A39">
        <w:trPr>
          <w:gridBefore w:val="1"/>
          <w:wBefore w:w="9" w:type="dxa"/>
          <w:trHeight w:val="113"/>
        </w:trPr>
        <w:tc>
          <w:tcPr>
            <w:tcW w:w="1892" w:type="dxa"/>
            <w:tcBorders>
              <w:left w:val="nil"/>
              <w:right w:val="single" w:sz="4" w:space="0" w:color="auto"/>
            </w:tcBorders>
            <w:shd w:val="clear" w:color="auto" w:fill="FFFFFF"/>
            <w:vAlign w:val="center"/>
          </w:tcPr>
          <w:p w:rsidR="0075193D" w:rsidRPr="0060065F" w:rsidRDefault="0075193D" w:rsidP="0075193D">
            <w:pPr>
              <w:widowControl/>
              <w:rPr>
                <w:rFonts w:ascii="宋体" w:hAnsi="宋体" w:cs="宋体"/>
                <w:color w:val="000000"/>
                <w:kern w:val="0"/>
                <w:sz w:val="18"/>
                <w:szCs w:val="18"/>
              </w:rPr>
            </w:pPr>
            <w:r w:rsidRPr="0060065F">
              <w:rPr>
                <w:rFonts w:ascii="宋体" w:hAnsi="宋体" w:cs="宋体" w:hint="eastAsia"/>
                <w:color w:val="000000"/>
                <w:kern w:val="0"/>
                <w:sz w:val="18"/>
                <w:szCs w:val="18"/>
              </w:rPr>
              <w:t>天然气</w:t>
            </w:r>
          </w:p>
        </w:tc>
        <w:tc>
          <w:tcPr>
            <w:tcW w:w="1417"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立方米</w:t>
            </w:r>
          </w:p>
        </w:tc>
        <w:tc>
          <w:tcPr>
            <w:tcW w:w="567" w:type="dxa"/>
            <w:tcBorders>
              <w:left w:val="single" w:sz="4" w:space="0" w:color="auto"/>
              <w:right w:val="single" w:sz="4" w:space="0" w:color="auto"/>
            </w:tcBorders>
            <w:shd w:val="clear" w:color="auto" w:fill="FFFFFF"/>
            <w:vAlign w:val="center"/>
          </w:tcPr>
          <w:p w:rsidR="0075193D" w:rsidRPr="0060065F" w:rsidRDefault="0075193D" w:rsidP="0075193D">
            <w:pPr>
              <w:widowControl/>
              <w:jc w:val="center"/>
              <w:rPr>
                <w:rFonts w:ascii="宋体" w:hAnsi="宋体" w:cs="宋体"/>
                <w:color w:val="000000"/>
                <w:kern w:val="0"/>
                <w:sz w:val="18"/>
                <w:szCs w:val="18"/>
              </w:rPr>
            </w:pPr>
            <w:r w:rsidRPr="0060065F">
              <w:rPr>
                <w:rFonts w:ascii="宋体" w:hAnsi="宋体" w:cs="宋体" w:hint="eastAsia"/>
                <w:color w:val="000000"/>
                <w:kern w:val="0"/>
                <w:sz w:val="18"/>
                <w:szCs w:val="18"/>
              </w:rPr>
              <w:t>05</w:t>
            </w:r>
          </w:p>
        </w:tc>
        <w:tc>
          <w:tcPr>
            <w:tcW w:w="709"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2"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3"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850"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851"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2" w:type="dxa"/>
            <w:tcBorders>
              <w:lef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r>
      <w:tr w:rsidR="0075193D" w:rsidRPr="002C51A9" w:rsidTr="00BF4A39">
        <w:trPr>
          <w:gridBefore w:val="1"/>
          <w:wBefore w:w="9" w:type="dxa"/>
          <w:trHeight w:val="113"/>
        </w:trPr>
        <w:tc>
          <w:tcPr>
            <w:tcW w:w="1892" w:type="dxa"/>
            <w:tcBorders>
              <w:left w:val="nil"/>
              <w:right w:val="single" w:sz="4" w:space="0" w:color="auto"/>
            </w:tcBorders>
            <w:shd w:val="clear" w:color="auto" w:fill="FFFFFF"/>
            <w:vAlign w:val="center"/>
          </w:tcPr>
          <w:p w:rsidR="0075193D" w:rsidRPr="0060065F" w:rsidRDefault="0075193D" w:rsidP="0075193D">
            <w:pPr>
              <w:widowControl/>
              <w:rPr>
                <w:rFonts w:ascii="宋体" w:hAnsi="宋体" w:cs="宋体"/>
                <w:color w:val="000000"/>
                <w:kern w:val="0"/>
                <w:sz w:val="18"/>
                <w:szCs w:val="18"/>
              </w:rPr>
            </w:pPr>
            <w:r w:rsidRPr="0060065F">
              <w:rPr>
                <w:rFonts w:ascii="宋体" w:hAnsi="宋体" w:cs="宋体" w:hint="eastAsia"/>
                <w:color w:val="000000"/>
                <w:kern w:val="0"/>
                <w:sz w:val="18"/>
                <w:szCs w:val="18"/>
              </w:rPr>
              <w:t>汽油</w:t>
            </w:r>
          </w:p>
        </w:tc>
        <w:tc>
          <w:tcPr>
            <w:tcW w:w="1417"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升</w:t>
            </w:r>
          </w:p>
        </w:tc>
        <w:tc>
          <w:tcPr>
            <w:tcW w:w="567" w:type="dxa"/>
            <w:tcBorders>
              <w:left w:val="single" w:sz="4" w:space="0" w:color="auto"/>
              <w:right w:val="single" w:sz="4" w:space="0" w:color="auto"/>
            </w:tcBorders>
            <w:shd w:val="clear" w:color="auto" w:fill="FFFFFF"/>
            <w:vAlign w:val="center"/>
          </w:tcPr>
          <w:p w:rsidR="0075193D" w:rsidRPr="0060065F" w:rsidRDefault="0075193D" w:rsidP="0075193D">
            <w:pPr>
              <w:widowControl/>
              <w:jc w:val="center"/>
              <w:rPr>
                <w:rFonts w:ascii="宋体" w:hAnsi="宋体" w:cs="宋体"/>
                <w:color w:val="000000"/>
                <w:kern w:val="0"/>
                <w:sz w:val="18"/>
                <w:szCs w:val="18"/>
              </w:rPr>
            </w:pPr>
            <w:r w:rsidRPr="0060065F">
              <w:rPr>
                <w:rFonts w:ascii="宋体" w:hAnsi="宋体" w:cs="宋体" w:hint="eastAsia"/>
                <w:color w:val="000000"/>
                <w:kern w:val="0"/>
                <w:sz w:val="18"/>
                <w:szCs w:val="18"/>
              </w:rPr>
              <w:t>07</w:t>
            </w:r>
          </w:p>
        </w:tc>
        <w:tc>
          <w:tcPr>
            <w:tcW w:w="709"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2"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3"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850"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851"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2" w:type="dxa"/>
            <w:tcBorders>
              <w:lef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r>
      <w:tr w:rsidR="0075193D" w:rsidRPr="002C51A9" w:rsidTr="00BF4A39">
        <w:trPr>
          <w:gridBefore w:val="1"/>
          <w:wBefore w:w="9" w:type="dxa"/>
          <w:trHeight w:val="113"/>
        </w:trPr>
        <w:tc>
          <w:tcPr>
            <w:tcW w:w="1892" w:type="dxa"/>
            <w:tcBorders>
              <w:left w:val="nil"/>
              <w:right w:val="single" w:sz="4" w:space="0" w:color="auto"/>
            </w:tcBorders>
            <w:shd w:val="clear" w:color="auto" w:fill="FFFFFF"/>
            <w:vAlign w:val="center"/>
          </w:tcPr>
          <w:p w:rsidR="0075193D" w:rsidRPr="0060065F" w:rsidRDefault="0075193D" w:rsidP="0075193D">
            <w:pPr>
              <w:widowControl/>
              <w:rPr>
                <w:rFonts w:ascii="宋体" w:hAnsi="宋体" w:cs="宋体"/>
                <w:color w:val="000000"/>
                <w:kern w:val="0"/>
                <w:sz w:val="18"/>
                <w:szCs w:val="18"/>
              </w:rPr>
            </w:pPr>
            <w:r w:rsidRPr="0060065F">
              <w:rPr>
                <w:rFonts w:ascii="宋体" w:hAnsi="宋体" w:cs="宋体" w:hint="eastAsia"/>
                <w:color w:val="000000"/>
                <w:kern w:val="0"/>
                <w:sz w:val="18"/>
                <w:szCs w:val="18"/>
              </w:rPr>
              <w:t>煤油</w:t>
            </w:r>
          </w:p>
        </w:tc>
        <w:tc>
          <w:tcPr>
            <w:tcW w:w="1417"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千克</w:t>
            </w:r>
          </w:p>
        </w:tc>
        <w:tc>
          <w:tcPr>
            <w:tcW w:w="567" w:type="dxa"/>
            <w:tcBorders>
              <w:left w:val="single" w:sz="4" w:space="0" w:color="auto"/>
              <w:right w:val="single" w:sz="4" w:space="0" w:color="auto"/>
            </w:tcBorders>
            <w:shd w:val="clear" w:color="auto" w:fill="FFFFFF"/>
            <w:vAlign w:val="center"/>
          </w:tcPr>
          <w:p w:rsidR="0075193D" w:rsidRPr="0060065F" w:rsidRDefault="0075193D" w:rsidP="0075193D">
            <w:pPr>
              <w:widowControl/>
              <w:jc w:val="center"/>
              <w:rPr>
                <w:rFonts w:ascii="宋体" w:hAnsi="宋体" w:cs="宋体"/>
                <w:color w:val="000000"/>
                <w:kern w:val="0"/>
                <w:sz w:val="18"/>
                <w:szCs w:val="18"/>
              </w:rPr>
            </w:pPr>
            <w:r w:rsidRPr="0060065F">
              <w:rPr>
                <w:rFonts w:ascii="宋体" w:hAnsi="宋体" w:cs="宋体" w:hint="eastAsia"/>
                <w:color w:val="000000"/>
                <w:kern w:val="0"/>
                <w:sz w:val="18"/>
                <w:szCs w:val="18"/>
              </w:rPr>
              <w:t>08</w:t>
            </w:r>
          </w:p>
        </w:tc>
        <w:tc>
          <w:tcPr>
            <w:tcW w:w="709"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2"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3"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850"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851"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2" w:type="dxa"/>
            <w:tcBorders>
              <w:lef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r>
      <w:tr w:rsidR="0075193D" w:rsidRPr="002C51A9" w:rsidTr="00BF4A39">
        <w:trPr>
          <w:gridBefore w:val="1"/>
          <w:wBefore w:w="9" w:type="dxa"/>
          <w:trHeight w:val="113"/>
        </w:trPr>
        <w:tc>
          <w:tcPr>
            <w:tcW w:w="1892" w:type="dxa"/>
            <w:tcBorders>
              <w:left w:val="nil"/>
              <w:right w:val="single" w:sz="4" w:space="0" w:color="auto"/>
            </w:tcBorders>
            <w:shd w:val="clear" w:color="auto" w:fill="FFFFFF"/>
            <w:vAlign w:val="center"/>
          </w:tcPr>
          <w:p w:rsidR="0075193D" w:rsidRPr="0060065F" w:rsidRDefault="0075193D" w:rsidP="0075193D">
            <w:pPr>
              <w:widowControl/>
              <w:rPr>
                <w:rFonts w:ascii="宋体" w:hAnsi="宋体" w:cs="宋体"/>
                <w:color w:val="000000"/>
                <w:kern w:val="0"/>
                <w:sz w:val="18"/>
                <w:szCs w:val="18"/>
              </w:rPr>
            </w:pPr>
            <w:r w:rsidRPr="0060065F">
              <w:rPr>
                <w:rFonts w:ascii="宋体" w:hAnsi="宋体" w:cs="宋体" w:hint="eastAsia"/>
                <w:color w:val="000000"/>
                <w:kern w:val="0"/>
                <w:sz w:val="18"/>
                <w:szCs w:val="18"/>
              </w:rPr>
              <w:t>柴油</w:t>
            </w:r>
          </w:p>
        </w:tc>
        <w:tc>
          <w:tcPr>
            <w:tcW w:w="1417"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升</w:t>
            </w:r>
          </w:p>
        </w:tc>
        <w:tc>
          <w:tcPr>
            <w:tcW w:w="567" w:type="dxa"/>
            <w:tcBorders>
              <w:left w:val="single" w:sz="4" w:space="0" w:color="auto"/>
              <w:right w:val="single" w:sz="4" w:space="0" w:color="auto"/>
            </w:tcBorders>
            <w:shd w:val="clear" w:color="auto" w:fill="FFFFFF"/>
            <w:vAlign w:val="center"/>
          </w:tcPr>
          <w:p w:rsidR="0075193D" w:rsidRPr="0060065F" w:rsidRDefault="0075193D" w:rsidP="0075193D">
            <w:pPr>
              <w:widowControl/>
              <w:jc w:val="center"/>
              <w:rPr>
                <w:rFonts w:ascii="宋体" w:hAnsi="宋体" w:cs="宋体"/>
                <w:color w:val="000000"/>
                <w:kern w:val="0"/>
                <w:sz w:val="18"/>
                <w:szCs w:val="18"/>
              </w:rPr>
            </w:pPr>
            <w:r w:rsidRPr="0060065F">
              <w:rPr>
                <w:rFonts w:ascii="宋体" w:hAnsi="宋体" w:cs="宋体" w:hint="eastAsia"/>
                <w:color w:val="000000"/>
                <w:kern w:val="0"/>
                <w:sz w:val="18"/>
                <w:szCs w:val="18"/>
              </w:rPr>
              <w:t>09</w:t>
            </w:r>
          </w:p>
        </w:tc>
        <w:tc>
          <w:tcPr>
            <w:tcW w:w="709"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2"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3"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850"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851"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2" w:type="dxa"/>
            <w:tcBorders>
              <w:lef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r>
      <w:tr w:rsidR="0075193D" w:rsidRPr="002C51A9" w:rsidTr="00BF4A39">
        <w:trPr>
          <w:gridBefore w:val="1"/>
          <w:wBefore w:w="9" w:type="dxa"/>
          <w:trHeight w:val="113"/>
        </w:trPr>
        <w:tc>
          <w:tcPr>
            <w:tcW w:w="1892" w:type="dxa"/>
            <w:tcBorders>
              <w:left w:val="nil"/>
              <w:right w:val="single" w:sz="4" w:space="0" w:color="auto"/>
            </w:tcBorders>
            <w:shd w:val="clear" w:color="auto" w:fill="FFFFFF"/>
            <w:vAlign w:val="center"/>
          </w:tcPr>
          <w:p w:rsidR="0075193D" w:rsidRPr="0060065F" w:rsidRDefault="0075193D" w:rsidP="0075193D">
            <w:pPr>
              <w:widowControl/>
              <w:rPr>
                <w:rFonts w:ascii="宋体" w:hAnsi="宋体" w:cs="宋体"/>
                <w:color w:val="000000"/>
                <w:kern w:val="0"/>
                <w:sz w:val="18"/>
                <w:szCs w:val="18"/>
              </w:rPr>
            </w:pPr>
            <w:r w:rsidRPr="0060065F">
              <w:rPr>
                <w:rFonts w:ascii="宋体" w:hAnsi="宋体" w:cs="宋体" w:hint="eastAsia"/>
                <w:color w:val="000000"/>
                <w:kern w:val="0"/>
                <w:sz w:val="18"/>
                <w:szCs w:val="18"/>
              </w:rPr>
              <w:t>燃料油</w:t>
            </w:r>
          </w:p>
        </w:tc>
        <w:tc>
          <w:tcPr>
            <w:tcW w:w="1417"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千克</w:t>
            </w:r>
          </w:p>
        </w:tc>
        <w:tc>
          <w:tcPr>
            <w:tcW w:w="567" w:type="dxa"/>
            <w:tcBorders>
              <w:left w:val="single" w:sz="4" w:space="0" w:color="auto"/>
              <w:right w:val="single" w:sz="4" w:space="0" w:color="auto"/>
            </w:tcBorders>
            <w:shd w:val="clear" w:color="auto" w:fill="FFFFFF"/>
            <w:vAlign w:val="center"/>
          </w:tcPr>
          <w:p w:rsidR="0075193D" w:rsidRPr="0060065F" w:rsidRDefault="0075193D" w:rsidP="0075193D">
            <w:pPr>
              <w:widowControl/>
              <w:jc w:val="center"/>
              <w:rPr>
                <w:rFonts w:ascii="宋体" w:hAnsi="宋体" w:cs="宋体"/>
                <w:color w:val="000000"/>
                <w:kern w:val="0"/>
                <w:sz w:val="18"/>
                <w:szCs w:val="18"/>
              </w:rPr>
            </w:pPr>
            <w:r w:rsidRPr="0060065F">
              <w:rPr>
                <w:rFonts w:ascii="宋体" w:hAnsi="宋体" w:cs="宋体" w:hint="eastAsia"/>
                <w:color w:val="000000"/>
                <w:kern w:val="0"/>
                <w:sz w:val="18"/>
                <w:szCs w:val="18"/>
              </w:rPr>
              <w:t>10</w:t>
            </w:r>
          </w:p>
        </w:tc>
        <w:tc>
          <w:tcPr>
            <w:tcW w:w="709"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2"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3"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850"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851"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2" w:type="dxa"/>
            <w:tcBorders>
              <w:lef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r>
      <w:tr w:rsidR="0075193D" w:rsidRPr="002C51A9" w:rsidTr="00BF4A39">
        <w:trPr>
          <w:gridBefore w:val="1"/>
          <w:wBefore w:w="9" w:type="dxa"/>
          <w:trHeight w:val="113"/>
        </w:trPr>
        <w:tc>
          <w:tcPr>
            <w:tcW w:w="1892" w:type="dxa"/>
            <w:tcBorders>
              <w:left w:val="nil"/>
              <w:right w:val="single" w:sz="4" w:space="0" w:color="auto"/>
            </w:tcBorders>
            <w:shd w:val="clear" w:color="auto" w:fill="FFFFFF"/>
            <w:vAlign w:val="center"/>
          </w:tcPr>
          <w:p w:rsidR="0075193D" w:rsidRPr="0060065F" w:rsidRDefault="0075193D" w:rsidP="0075193D">
            <w:pPr>
              <w:widowControl/>
              <w:rPr>
                <w:rFonts w:ascii="宋体" w:hAnsi="宋体" w:cs="宋体"/>
                <w:color w:val="000000"/>
                <w:kern w:val="0"/>
                <w:sz w:val="18"/>
                <w:szCs w:val="18"/>
              </w:rPr>
            </w:pPr>
            <w:r w:rsidRPr="0060065F">
              <w:rPr>
                <w:rFonts w:ascii="宋体" w:hAnsi="宋体" w:cs="宋体" w:hint="eastAsia"/>
                <w:color w:val="000000"/>
                <w:kern w:val="0"/>
                <w:sz w:val="18"/>
                <w:szCs w:val="18"/>
              </w:rPr>
              <w:t>液化石油气</w:t>
            </w:r>
          </w:p>
        </w:tc>
        <w:tc>
          <w:tcPr>
            <w:tcW w:w="1417"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千克</w:t>
            </w:r>
          </w:p>
        </w:tc>
        <w:tc>
          <w:tcPr>
            <w:tcW w:w="567" w:type="dxa"/>
            <w:tcBorders>
              <w:left w:val="single" w:sz="4" w:space="0" w:color="auto"/>
              <w:right w:val="single" w:sz="4" w:space="0" w:color="auto"/>
            </w:tcBorders>
            <w:shd w:val="clear" w:color="auto" w:fill="FFFFFF"/>
            <w:vAlign w:val="center"/>
          </w:tcPr>
          <w:p w:rsidR="0075193D" w:rsidRPr="0060065F" w:rsidRDefault="0075193D" w:rsidP="0075193D">
            <w:pPr>
              <w:widowControl/>
              <w:jc w:val="center"/>
              <w:rPr>
                <w:rFonts w:ascii="宋体" w:hAnsi="宋体" w:cs="宋体"/>
                <w:color w:val="000000"/>
                <w:kern w:val="0"/>
                <w:sz w:val="18"/>
                <w:szCs w:val="18"/>
              </w:rPr>
            </w:pPr>
            <w:r w:rsidRPr="0060065F">
              <w:rPr>
                <w:rFonts w:ascii="宋体" w:hAnsi="宋体" w:cs="宋体" w:hint="eastAsia"/>
                <w:color w:val="000000"/>
                <w:kern w:val="0"/>
                <w:sz w:val="18"/>
                <w:szCs w:val="18"/>
              </w:rPr>
              <w:t>06</w:t>
            </w:r>
          </w:p>
        </w:tc>
        <w:tc>
          <w:tcPr>
            <w:tcW w:w="709"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2"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3"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850"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851"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2" w:type="dxa"/>
            <w:tcBorders>
              <w:lef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r>
      <w:tr w:rsidR="0075193D" w:rsidRPr="002C51A9" w:rsidTr="00BF4A39">
        <w:trPr>
          <w:gridBefore w:val="1"/>
          <w:wBefore w:w="9" w:type="dxa"/>
          <w:trHeight w:val="113"/>
        </w:trPr>
        <w:tc>
          <w:tcPr>
            <w:tcW w:w="1892" w:type="dxa"/>
            <w:tcBorders>
              <w:left w:val="nil"/>
              <w:right w:val="single" w:sz="4" w:space="0" w:color="auto"/>
            </w:tcBorders>
            <w:shd w:val="clear" w:color="auto" w:fill="FFFFFF"/>
            <w:vAlign w:val="center"/>
          </w:tcPr>
          <w:p w:rsidR="0075193D" w:rsidRPr="0060065F" w:rsidRDefault="0075193D" w:rsidP="0075193D">
            <w:pPr>
              <w:widowControl/>
              <w:rPr>
                <w:rFonts w:ascii="宋体" w:hAnsi="宋体" w:cs="宋体"/>
                <w:color w:val="000000"/>
                <w:kern w:val="0"/>
                <w:sz w:val="18"/>
                <w:szCs w:val="18"/>
              </w:rPr>
            </w:pPr>
            <w:r w:rsidRPr="0060065F">
              <w:rPr>
                <w:rFonts w:ascii="宋体" w:hAnsi="宋体" w:cs="宋体" w:hint="eastAsia"/>
                <w:color w:val="000000"/>
                <w:kern w:val="0"/>
                <w:sz w:val="18"/>
                <w:szCs w:val="18"/>
              </w:rPr>
              <w:t>润滑油</w:t>
            </w:r>
          </w:p>
        </w:tc>
        <w:tc>
          <w:tcPr>
            <w:tcW w:w="1417"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千克</w:t>
            </w:r>
          </w:p>
        </w:tc>
        <w:tc>
          <w:tcPr>
            <w:tcW w:w="567" w:type="dxa"/>
            <w:tcBorders>
              <w:left w:val="single" w:sz="4" w:space="0" w:color="auto"/>
              <w:right w:val="single" w:sz="4" w:space="0" w:color="auto"/>
            </w:tcBorders>
            <w:shd w:val="clear" w:color="auto" w:fill="FFFFFF"/>
            <w:vAlign w:val="center"/>
          </w:tcPr>
          <w:p w:rsidR="0075193D" w:rsidRPr="0060065F" w:rsidRDefault="0075193D" w:rsidP="0075193D">
            <w:pPr>
              <w:widowControl/>
              <w:jc w:val="center"/>
              <w:rPr>
                <w:rFonts w:ascii="宋体" w:hAnsi="宋体" w:cs="宋体"/>
                <w:color w:val="000000"/>
                <w:kern w:val="0"/>
                <w:sz w:val="18"/>
                <w:szCs w:val="18"/>
              </w:rPr>
            </w:pPr>
            <w:r w:rsidRPr="0060065F">
              <w:rPr>
                <w:rFonts w:ascii="宋体" w:hAnsi="宋体" w:cs="宋体" w:hint="eastAsia"/>
                <w:color w:val="000000"/>
                <w:kern w:val="0"/>
                <w:sz w:val="18"/>
                <w:szCs w:val="18"/>
              </w:rPr>
              <w:t>26</w:t>
            </w:r>
          </w:p>
        </w:tc>
        <w:tc>
          <w:tcPr>
            <w:tcW w:w="709"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kern w:val="0"/>
                <w:sz w:val="18"/>
                <w:szCs w:val="18"/>
              </w:rPr>
            </w:pPr>
          </w:p>
        </w:tc>
        <w:tc>
          <w:tcPr>
            <w:tcW w:w="992"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kern w:val="0"/>
                <w:sz w:val="18"/>
                <w:szCs w:val="18"/>
              </w:rPr>
            </w:pPr>
          </w:p>
        </w:tc>
        <w:tc>
          <w:tcPr>
            <w:tcW w:w="993"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kern w:val="0"/>
                <w:sz w:val="18"/>
                <w:szCs w:val="18"/>
              </w:rPr>
            </w:pPr>
          </w:p>
        </w:tc>
        <w:tc>
          <w:tcPr>
            <w:tcW w:w="850"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kern w:val="0"/>
                <w:sz w:val="18"/>
                <w:szCs w:val="18"/>
              </w:rPr>
            </w:pPr>
          </w:p>
        </w:tc>
        <w:tc>
          <w:tcPr>
            <w:tcW w:w="851"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kern w:val="0"/>
                <w:sz w:val="18"/>
                <w:szCs w:val="18"/>
              </w:rPr>
            </w:pPr>
          </w:p>
        </w:tc>
        <w:tc>
          <w:tcPr>
            <w:tcW w:w="992" w:type="dxa"/>
            <w:tcBorders>
              <w:lef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kern w:val="0"/>
                <w:sz w:val="18"/>
                <w:szCs w:val="18"/>
              </w:rPr>
            </w:pPr>
          </w:p>
        </w:tc>
      </w:tr>
      <w:tr w:rsidR="0075193D" w:rsidRPr="002C51A9" w:rsidTr="00BF4A39">
        <w:trPr>
          <w:gridBefore w:val="1"/>
          <w:wBefore w:w="9" w:type="dxa"/>
          <w:trHeight w:val="113"/>
        </w:trPr>
        <w:tc>
          <w:tcPr>
            <w:tcW w:w="1892" w:type="dxa"/>
            <w:tcBorders>
              <w:left w:val="nil"/>
              <w:right w:val="single" w:sz="4" w:space="0" w:color="auto"/>
            </w:tcBorders>
            <w:shd w:val="clear" w:color="auto" w:fill="FFFFFF"/>
            <w:vAlign w:val="center"/>
          </w:tcPr>
          <w:p w:rsidR="0075193D" w:rsidRPr="0060065F" w:rsidRDefault="0075193D" w:rsidP="0075193D">
            <w:pPr>
              <w:widowControl/>
              <w:rPr>
                <w:rFonts w:ascii="宋体" w:hAnsi="宋体" w:cs="宋体"/>
                <w:color w:val="000000"/>
                <w:kern w:val="0"/>
                <w:sz w:val="18"/>
                <w:szCs w:val="18"/>
              </w:rPr>
            </w:pPr>
            <w:r w:rsidRPr="0060065F">
              <w:rPr>
                <w:rFonts w:ascii="宋体" w:hAnsi="宋体" w:cs="宋体" w:hint="eastAsia"/>
                <w:color w:val="000000"/>
                <w:kern w:val="0"/>
                <w:sz w:val="18"/>
                <w:szCs w:val="18"/>
              </w:rPr>
              <w:t>石油沥青</w:t>
            </w:r>
          </w:p>
        </w:tc>
        <w:tc>
          <w:tcPr>
            <w:tcW w:w="1417"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千克</w:t>
            </w:r>
          </w:p>
        </w:tc>
        <w:tc>
          <w:tcPr>
            <w:tcW w:w="567" w:type="dxa"/>
            <w:tcBorders>
              <w:left w:val="single" w:sz="4" w:space="0" w:color="auto"/>
              <w:right w:val="single" w:sz="4" w:space="0" w:color="auto"/>
            </w:tcBorders>
            <w:shd w:val="clear" w:color="auto" w:fill="FFFFFF"/>
            <w:vAlign w:val="center"/>
          </w:tcPr>
          <w:p w:rsidR="0075193D" w:rsidRPr="0060065F" w:rsidRDefault="0075193D" w:rsidP="0075193D">
            <w:pPr>
              <w:widowControl/>
              <w:jc w:val="center"/>
              <w:rPr>
                <w:rFonts w:ascii="宋体" w:hAnsi="宋体" w:cs="宋体"/>
                <w:color w:val="000000"/>
                <w:kern w:val="0"/>
                <w:sz w:val="18"/>
                <w:szCs w:val="18"/>
              </w:rPr>
            </w:pPr>
            <w:r w:rsidRPr="0060065F">
              <w:rPr>
                <w:rFonts w:ascii="宋体" w:hAnsi="宋体" w:cs="宋体" w:hint="eastAsia"/>
                <w:color w:val="000000"/>
                <w:kern w:val="0"/>
                <w:sz w:val="18"/>
                <w:szCs w:val="18"/>
              </w:rPr>
              <w:t>30</w:t>
            </w:r>
          </w:p>
        </w:tc>
        <w:tc>
          <w:tcPr>
            <w:tcW w:w="709"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kern w:val="0"/>
                <w:sz w:val="18"/>
                <w:szCs w:val="18"/>
              </w:rPr>
            </w:pPr>
          </w:p>
        </w:tc>
        <w:tc>
          <w:tcPr>
            <w:tcW w:w="992"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kern w:val="0"/>
                <w:sz w:val="18"/>
                <w:szCs w:val="18"/>
              </w:rPr>
            </w:pPr>
          </w:p>
        </w:tc>
        <w:tc>
          <w:tcPr>
            <w:tcW w:w="993"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kern w:val="0"/>
                <w:sz w:val="18"/>
                <w:szCs w:val="18"/>
              </w:rPr>
            </w:pPr>
          </w:p>
        </w:tc>
        <w:tc>
          <w:tcPr>
            <w:tcW w:w="850"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kern w:val="0"/>
                <w:sz w:val="18"/>
                <w:szCs w:val="18"/>
              </w:rPr>
            </w:pPr>
          </w:p>
        </w:tc>
        <w:tc>
          <w:tcPr>
            <w:tcW w:w="851"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kern w:val="0"/>
                <w:sz w:val="18"/>
                <w:szCs w:val="18"/>
              </w:rPr>
            </w:pPr>
          </w:p>
        </w:tc>
        <w:tc>
          <w:tcPr>
            <w:tcW w:w="992" w:type="dxa"/>
            <w:tcBorders>
              <w:lef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kern w:val="0"/>
                <w:sz w:val="18"/>
                <w:szCs w:val="18"/>
              </w:rPr>
            </w:pPr>
          </w:p>
        </w:tc>
      </w:tr>
      <w:tr w:rsidR="0075193D" w:rsidRPr="002C51A9" w:rsidTr="00BF4A39">
        <w:trPr>
          <w:gridBefore w:val="1"/>
          <w:wBefore w:w="9" w:type="dxa"/>
          <w:trHeight w:val="113"/>
        </w:trPr>
        <w:tc>
          <w:tcPr>
            <w:tcW w:w="1892" w:type="dxa"/>
            <w:tcBorders>
              <w:left w:val="nil"/>
              <w:right w:val="single" w:sz="4" w:space="0" w:color="auto"/>
            </w:tcBorders>
            <w:shd w:val="clear" w:color="auto" w:fill="FFFFFF"/>
            <w:vAlign w:val="center"/>
          </w:tcPr>
          <w:p w:rsidR="0075193D" w:rsidRPr="0060065F" w:rsidRDefault="0075193D" w:rsidP="0075193D">
            <w:pPr>
              <w:widowControl/>
              <w:rPr>
                <w:rFonts w:ascii="宋体" w:hAnsi="宋体" w:cs="宋体"/>
                <w:color w:val="000000"/>
                <w:kern w:val="0"/>
                <w:sz w:val="18"/>
                <w:szCs w:val="18"/>
              </w:rPr>
            </w:pPr>
            <w:r w:rsidRPr="0060065F">
              <w:rPr>
                <w:rFonts w:ascii="宋体" w:hAnsi="宋体" w:cs="宋体" w:hint="eastAsia"/>
                <w:color w:val="000000"/>
                <w:kern w:val="0"/>
                <w:sz w:val="18"/>
                <w:szCs w:val="18"/>
              </w:rPr>
              <w:t>石蜡</w:t>
            </w:r>
          </w:p>
        </w:tc>
        <w:tc>
          <w:tcPr>
            <w:tcW w:w="1417"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千克</w:t>
            </w:r>
          </w:p>
        </w:tc>
        <w:tc>
          <w:tcPr>
            <w:tcW w:w="567" w:type="dxa"/>
            <w:tcBorders>
              <w:left w:val="single" w:sz="4" w:space="0" w:color="auto"/>
              <w:right w:val="single" w:sz="4" w:space="0" w:color="auto"/>
            </w:tcBorders>
            <w:shd w:val="clear" w:color="auto" w:fill="FFFFFF"/>
            <w:vAlign w:val="center"/>
          </w:tcPr>
          <w:p w:rsidR="0075193D" w:rsidRPr="0060065F" w:rsidRDefault="0075193D" w:rsidP="0075193D">
            <w:pPr>
              <w:widowControl/>
              <w:jc w:val="center"/>
              <w:rPr>
                <w:rFonts w:ascii="宋体" w:hAnsi="宋体" w:cs="宋体"/>
                <w:color w:val="000000"/>
                <w:kern w:val="0"/>
                <w:sz w:val="18"/>
                <w:szCs w:val="18"/>
              </w:rPr>
            </w:pPr>
            <w:r w:rsidRPr="0060065F">
              <w:rPr>
                <w:rFonts w:ascii="宋体" w:hAnsi="宋体" w:cs="宋体" w:hint="eastAsia"/>
                <w:color w:val="000000"/>
                <w:kern w:val="0"/>
                <w:sz w:val="18"/>
                <w:szCs w:val="18"/>
              </w:rPr>
              <w:t>27</w:t>
            </w:r>
          </w:p>
        </w:tc>
        <w:tc>
          <w:tcPr>
            <w:tcW w:w="709"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2"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3"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850"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851"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2" w:type="dxa"/>
            <w:tcBorders>
              <w:lef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r>
      <w:tr w:rsidR="0075193D" w:rsidRPr="002C51A9" w:rsidTr="00BF4A39">
        <w:trPr>
          <w:gridBefore w:val="1"/>
          <w:wBefore w:w="9" w:type="dxa"/>
          <w:trHeight w:val="113"/>
        </w:trPr>
        <w:tc>
          <w:tcPr>
            <w:tcW w:w="1892" w:type="dxa"/>
            <w:tcBorders>
              <w:left w:val="nil"/>
              <w:right w:val="single" w:sz="4" w:space="0" w:color="auto"/>
            </w:tcBorders>
            <w:shd w:val="clear" w:color="auto" w:fill="FFFFFF"/>
            <w:vAlign w:val="center"/>
          </w:tcPr>
          <w:p w:rsidR="0075193D" w:rsidRPr="0060065F" w:rsidRDefault="0075193D" w:rsidP="0075193D">
            <w:pPr>
              <w:widowControl/>
              <w:rPr>
                <w:rFonts w:ascii="宋体" w:hAnsi="宋体" w:cs="宋体"/>
                <w:color w:val="000000"/>
                <w:kern w:val="0"/>
                <w:sz w:val="18"/>
                <w:szCs w:val="18"/>
              </w:rPr>
            </w:pPr>
            <w:r w:rsidRPr="0060065F">
              <w:rPr>
                <w:rFonts w:ascii="宋体" w:hAnsi="宋体" w:cs="宋体" w:hint="eastAsia"/>
                <w:color w:val="000000"/>
                <w:kern w:val="0"/>
                <w:sz w:val="18"/>
                <w:szCs w:val="18"/>
              </w:rPr>
              <w:t>其他石油制品</w:t>
            </w:r>
          </w:p>
        </w:tc>
        <w:tc>
          <w:tcPr>
            <w:tcW w:w="1417"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千克</w:t>
            </w:r>
          </w:p>
        </w:tc>
        <w:tc>
          <w:tcPr>
            <w:tcW w:w="567" w:type="dxa"/>
            <w:tcBorders>
              <w:left w:val="single" w:sz="4" w:space="0" w:color="auto"/>
              <w:right w:val="single" w:sz="4" w:space="0" w:color="auto"/>
            </w:tcBorders>
            <w:shd w:val="clear" w:color="auto" w:fill="FFFFFF"/>
            <w:vAlign w:val="center"/>
          </w:tcPr>
          <w:p w:rsidR="0075193D" w:rsidRPr="0060065F" w:rsidRDefault="0075193D" w:rsidP="0075193D">
            <w:pPr>
              <w:widowControl/>
              <w:jc w:val="center"/>
              <w:rPr>
                <w:rFonts w:ascii="宋体" w:hAnsi="宋体" w:cs="宋体"/>
                <w:color w:val="000000"/>
                <w:kern w:val="0"/>
                <w:sz w:val="18"/>
                <w:szCs w:val="18"/>
              </w:rPr>
            </w:pPr>
            <w:r w:rsidRPr="0060065F">
              <w:rPr>
                <w:rFonts w:ascii="宋体" w:hAnsi="宋体" w:cs="宋体" w:hint="eastAsia"/>
                <w:color w:val="000000"/>
                <w:kern w:val="0"/>
                <w:sz w:val="18"/>
                <w:szCs w:val="18"/>
              </w:rPr>
              <w:t>31</w:t>
            </w:r>
          </w:p>
        </w:tc>
        <w:tc>
          <w:tcPr>
            <w:tcW w:w="709"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2"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3"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850"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851"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2" w:type="dxa"/>
            <w:tcBorders>
              <w:lef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r>
      <w:tr w:rsidR="0075193D" w:rsidRPr="002C51A9" w:rsidTr="00BF4A39">
        <w:trPr>
          <w:gridBefore w:val="1"/>
          <w:wBefore w:w="9" w:type="dxa"/>
          <w:trHeight w:val="113"/>
        </w:trPr>
        <w:tc>
          <w:tcPr>
            <w:tcW w:w="1892" w:type="dxa"/>
            <w:tcBorders>
              <w:left w:val="nil"/>
              <w:right w:val="single" w:sz="4" w:space="0" w:color="auto"/>
            </w:tcBorders>
            <w:shd w:val="clear" w:color="auto" w:fill="FFFFFF"/>
            <w:vAlign w:val="center"/>
          </w:tcPr>
          <w:p w:rsidR="0075193D" w:rsidRPr="0060065F" w:rsidRDefault="0075193D" w:rsidP="0075193D">
            <w:pPr>
              <w:widowControl/>
              <w:rPr>
                <w:rFonts w:ascii="宋体" w:hAnsi="宋体" w:cs="宋体"/>
                <w:color w:val="000000"/>
                <w:kern w:val="0"/>
                <w:sz w:val="18"/>
                <w:szCs w:val="18"/>
              </w:rPr>
            </w:pPr>
            <w:r w:rsidRPr="0060065F">
              <w:rPr>
                <w:rFonts w:ascii="宋体" w:hAnsi="宋体" w:cs="宋体" w:hint="eastAsia"/>
                <w:color w:val="000000"/>
                <w:kern w:val="0"/>
                <w:sz w:val="18"/>
                <w:szCs w:val="18"/>
              </w:rPr>
              <w:t>外购热力</w:t>
            </w:r>
          </w:p>
        </w:tc>
        <w:tc>
          <w:tcPr>
            <w:tcW w:w="1417"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百万千焦</w:t>
            </w:r>
          </w:p>
        </w:tc>
        <w:tc>
          <w:tcPr>
            <w:tcW w:w="567" w:type="dxa"/>
            <w:tcBorders>
              <w:left w:val="single" w:sz="4" w:space="0" w:color="auto"/>
              <w:right w:val="single" w:sz="4" w:space="0" w:color="auto"/>
            </w:tcBorders>
            <w:shd w:val="clear" w:color="auto" w:fill="FFFFFF"/>
            <w:vAlign w:val="center"/>
          </w:tcPr>
          <w:p w:rsidR="0075193D" w:rsidRPr="0060065F" w:rsidRDefault="0075193D" w:rsidP="0075193D">
            <w:pPr>
              <w:widowControl/>
              <w:jc w:val="center"/>
              <w:rPr>
                <w:rFonts w:ascii="宋体" w:hAnsi="宋体" w:cs="宋体"/>
                <w:color w:val="000000"/>
                <w:kern w:val="0"/>
                <w:sz w:val="18"/>
                <w:szCs w:val="18"/>
              </w:rPr>
            </w:pPr>
            <w:r w:rsidRPr="0060065F">
              <w:rPr>
                <w:rFonts w:ascii="宋体" w:hAnsi="宋体" w:cs="宋体" w:hint="eastAsia"/>
                <w:color w:val="000000"/>
                <w:kern w:val="0"/>
                <w:sz w:val="18"/>
                <w:szCs w:val="18"/>
              </w:rPr>
              <w:t>11</w:t>
            </w:r>
          </w:p>
        </w:tc>
        <w:tc>
          <w:tcPr>
            <w:tcW w:w="709"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2"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3"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850"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851"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2" w:type="dxa"/>
            <w:tcBorders>
              <w:lef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r>
      <w:tr w:rsidR="0075193D" w:rsidRPr="002C51A9" w:rsidTr="00BF4A39">
        <w:trPr>
          <w:gridBefore w:val="1"/>
          <w:wBefore w:w="9" w:type="dxa"/>
          <w:trHeight w:val="113"/>
        </w:trPr>
        <w:tc>
          <w:tcPr>
            <w:tcW w:w="1892" w:type="dxa"/>
            <w:tcBorders>
              <w:left w:val="nil"/>
              <w:right w:val="single" w:sz="4" w:space="0" w:color="auto"/>
            </w:tcBorders>
            <w:shd w:val="clear" w:color="auto" w:fill="FFFFFF"/>
            <w:vAlign w:val="center"/>
          </w:tcPr>
          <w:p w:rsidR="0075193D" w:rsidRPr="0060065F" w:rsidRDefault="0075193D" w:rsidP="0075193D">
            <w:pPr>
              <w:widowControl/>
              <w:rPr>
                <w:rFonts w:ascii="宋体" w:hAnsi="宋体" w:cs="宋体"/>
                <w:color w:val="000000"/>
                <w:kern w:val="0"/>
                <w:sz w:val="18"/>
                <w:szCs w:val="18"/>
              </w:rPr>
            </w:pPr>
            <w:r w:rsidRPr="0060065F">
              <w:rPr>
                <w:rFonts w:ascii="宋体" w:hAnsi="宋体" w:cs="宋体" w:hint="eastAsia"/>
                <w:color w:val="000000"/>
                <w:kern w:val="0"/>
                <w:sz w:val="18"/>
                <w:szCs w:val="18"/>
              </w:rPr>
              <w:t>电力</w:t>
            </w:r>
          </w:p>
        </w:tc>
        <w:tc>
          <w:tcPr>
            <w:tcW w:w="1417"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千瓦时（度）</w:t>
            </w:r>
          </w:p>
        </w:tc>
        <w:tc>
          <w:tcPr>
            <w:tcW w:w="567" w:type="dxa"/>
            <w:tcBorders>
              <w:left w:val="single" w:sz="4" w:space="0" w:color="auto"/>
              <w:right w:val="single" w:sz="4" w:space="0" w:color="auto"/>
            </w:tcBorders>
            <w:shd w:val="clear" w:color="auto" w:fill="FFFFFF"/>
            <w:vAlign w:val="center"/>
          </w:tcPr>
          <w:p w:rsidR="0075193D" w:rsidRPr="0060065F" w:rsidRDefault="0075193D" w:rsidP="0075193D">
            <w:pPr>
              <w:widowControl/>
              <w:jc w:val="center"/>
              <w:rPr>
                <w:rFonts w:ascii="宋体" w:hAnsi="宋体" w:cs="宋体"/>
                <w:color w:val="000000"/>
                <w:kern w:val="0"/>
                <w:sz w:val="18"/>
                <w:szCs w:val="18"/>
              </w:rPr>
            </w:pPr>
            <w:r w:rsidRPr="0060065F">
              <w:rPr>
                <w:rFonts w:ascii="宋体" w:hAnsi="宋体" w:cs="宋体" w:hint="eastAsia"/>
                <w:color w:val="000000"/>
                <w:kern w:val="0"/>
                <w:sz w:val="18"/>
                <w:szCs w:val="18"/>
              </w:rPr>
              <w:t>01</w:t>
            </w:r>
          </w:p>
        </w:tc>
        <w:tc>
          <w:tcPr>
            <w:tcW w:w="709"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2"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3"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850"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851" w:type="dxa"/>
            <w:tcBorders>
              <w:left w:val="single" w:sz="4" w:space="0" w:color="auto"/>
              <w:right w:val="single" w:sz="4" w:space="0" w:color="auto"/>
            </w:tcBorders>
            <w:shd w:val="clear" w:color="auto" w:fill="FFFFFF"/>
            <w:vAlign w:val="center"/>
          </w:tcPr>
          <w:p w:rsidR="0075193D" w:rsidRPr="002C51A9" w:rsidRDefault="0075193D" w:rsidP="0075193D">
            <w:pPr>
              <w:jc w:val="left"/>
              <w:rPr>
                <w:rFonts w:asciiTheme="minorEastAsia" w:eastAsiaTheme="minorEastAsia" w:hAnsiTheme="minorEastAsia" w:cs="宋体"/>
                <w:kern w:val="0"/>
                <w:sz w:val="18"/>
                <w:szCs w:val="18"/>
              </w:rPr>
            </w:pPr>
          </w:p>
        </w:tc>
        <w:tc>
          <w:tcPr>
            <w:tcW w:w="992" w:type="dxa"/>
            <w:tcBorders>
              <w:lef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r>
      <w:tr w:rsidR="0075193D" w:rsidRPr="002C51A9" w:rsidTr="00BF4A39">
        <w:trPr>
          <w:gridBefore w:val="1"/>
          <w:wBefore w:w="9" w:type="dxa"/>
          <w:trHeight w:val="113"/>
        </w:trPr>
        <w:tc>
          <w:tcPr>
            <w:tcW w:w="1892" w:type="dxa"/>
            <w:tcBorders>
              <w:left w:val="nil"/>
              <w:right w:val="single" w:sz="4" w:space="0" w:color="auto"/>
            </w:tcBorders>
            <w:shd w:val="clear" w:color="auto" w:fill="FFFFFF"/>
            <w:vAlign w:val="center"/>
          </w:tcPr>
          <w:p w:rsidR="0075193D" w:rsidRPr="0060065F" w:rsidRDefault="0075193D" w:rsidP="0075193D">
            <w:pPr>
              <w:widowControl/>
              <w:rPr>
                <w:rFonts w:ascii="宋体" w:hAnsi="宋体" w:cs="宋体"/>
                <w:color w:val="000000"/>
                <w:kern w:val="0"/>
                <w:sz w:val="18"/>
                <w:szCs w:val="18"/>
              </w:rPr>
            </w:pPr>
            <w:r w:rsidRPr="0060065F">
              <w:rPr>
                <w:rFonts w:ascii="宋体" w:hAnsi="宋体" w:cs="宋体" w:hint="eastAsia"/>
                <w:color w:val="000000"/>
                <w:kern w:val="0"/>
                <w:sz w:val="18"/>
                <w:szCs w:val="18"/>
              </w:rPr>
              <w:t>能源合计</w:t>
            </w:r>
          </w:p>
        </w:tc>
        <w:tc>
          <w:tcPr>
            <w:tcW w:w="1417"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吨标准煤</w:t>
            </w:r>
          </w:p>
        </w:tc>
        <w:tc>
          <w:tcPr>
            <w:tcW w:w="567" w:type="dxa"/>
            <w:tcBorders>
              <w:left w:val="single" w:sz="4" w:space="0" w:color="auto"/>
              <w:right w:val="single" w:sz="4" w:space="0" w:color="auto"/>
            </w:tcBorders>
            <w:shd w:val="clear" w:color="auto" w:fill="FFFFFF"/>
            <w:vAlign w:val="center"/>
          </w:tcPr>
          <w:p w:rsidR="0075193D" w:rsidRPr="0060065F" w:rsidRDefault="0075193D" w:rsidP="0075193D">
            <w:pPr>
              <w:widowControl/>
              <w:jc w:val="center"/>
              <w:rPr>
                <w:rFonts w:ascii="宋体" w:hAnsi="宋体" w:cs="宋体"/>
                <w:color w:val="000000"/>
                <w:kern w:val="0"/>
                <w:sz w:val="18"/>
                <w:szCs w:val="18"/>
              </w:rPr>
            </w:pPr>
            <w:r w:rsidRPr="0060065F">
              <w:rPr>
                <w:rFonts w:ascii="宋体" w:hAnsi="宋体" w:cs="宋体" w:hint="eastAsia"/>
                <w:color w:val="000000"/>
                <w:kern w:val="0"/>
                <w:sz w:val="18"/>
                <w:szCs w:val="18"/>
              </w:rPr>
              <w:t>40</w:t>
            </w:r>
          </w:p>
        </w:tc>
        <w:tc>
          <w:tcPr>
            <w:tcW w:w="709"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992"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993"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w:t>
            </w:r>
          </w:p>
        </w:tc>
        <w:tc>
          <w:tcPr>
            <w:tcW w:w="850"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851" w:type="dxa"/>
            <w:tcBorders>
              <w:left w:val="single" w:sz="4"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992" w:type="dxa"/>
            <w:tcBorders>
              <w:lef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w:t>
            </w:r>
          </w:p>
        </w:tc>
      </w:tr>
      <w:tr w:rsidR="0075193D" w:rsidRPr="002C51A9" w:rsidTr="00BF4A39">
        <w:trPr>
          <w:gridBefore w:val="1"/>
          <w:wBefore w:w="9" w:type="dxa"/>
          <w:trHeight w:val="113"/>
        </w:trPr>
        <w:tc>
          <w:tcPr>
            <w:tcW w:w="1892" w:type="dxa"/>
            <w:tcBorders>
              <w:left w:val="nil"/>
              <w:bottom w:val="single" w:sz="12" w:space="0" w:color="auto"/>
              <w:right w:val="single" w:sz="4" w:space="0" w:color="auto"/>
            </w:tcBorders>
            <w:shd w:val="clear" w:color="auto" w:fill="FFFFFF"/>
            <w:vAlign w:val="center"/>
          </w:tcPr>
          <w:p w:rsidR="0075193D" w:rsidRPr="0060065F" w:rsidRDefault="0075193D" w:rsidP="0075193D">
            <w:pPr>
              <w:widowControl/>
              <w:rPr>
                <w:rFonts w:ascii="宋体" w:hAnsi="宋体" w:cs="宋体"/>
                <w:color w:val="000000"/>
                <w:kern w:val="0"/>
                <w:sz w:val="18"/>
                <w:szCs w:val="18"/>
              </w:rPr>
            </w:pPr>
            <w:r w:rsidRPr="0060065F">
              <w:rPr>
                <w:rFonts w:ascii="宋体" w:hAnsi="宋体" w:cs="宋体" w:hint="eastAsia"/>
                <w:color w:val="000000"/>
                <w:kern w:val="0"/>
                <w:sz w:val="18"/>
                <w:szCs w:val="18"/>
              </w:rPr>
              <w:t>自来水</w:t>
            </w:r>
          </w:p>
        </w:tc>
        <w:tc>
          <w:tcPr>
            <w:tcW w:w="1417" w:type="dxa"/>
            <w:tcBorders>
              <w:left w:val="single" w:sz="4" w:space="0" w:color="auto"/>
              <w:bottom w:val="single" w:sz="12"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r w:rsidRPr="002C51A9">
              <w:rPr>
                <w:rFonts w:asciiTheme="minorEastAsia" w:eastAsiaTheme="minorEastAsia" w:hAnsiTheme="minorEastAsia" w:cs="宋体" w:hint="eastAsia"/>
                <w:kern w:val="0"/>
                <w:sz w:val="18"/>
                <w:szCs w:val="18"/>
              </w:rPr>
              <w:t>立方米</w:t>
            </w:r>
          </w:p>
        </w:tc>
        <w:tc>
          <w:tcPr>
            <w:tcW w:w="567" w:type="dxa"/>
            <w:tcBorders>
              <w:left w:val="single" w:sz="4" w:space="0" w:color="auto"/>
              <w:bottom w:val="single" w:sz="12" w:space="0" w:color="auto"/>
              <w:right w:val="single" w:sz="4" w:space="0" w:color="auto"/>
            </w:tcBorders>
            <w:shd w:val="clear" w:color="auto" w:fill="FFFFFF"/>
            <w:vAlign w:val="center"/>
          </w:tcPr>
          <w:p w:rsidR="0075193D" w:rsidRPr="0060065F" w:rsidRDefault="0075193D" w:rsidP="0075193D">
            <w:pPr>
              <w:widowControl/>
              <w:jc w:val="center"/>
              <w:rPr>
                <w:rFonts w:ascii="宋体" w:hAnsi="宋体" w:cs="宋体"/>
                <w:color w:val="000000"/>
                <w:kern w:val="0"/>
                <w:sz w:val="18"/>
                <w:szCs w:val="18"/>
              </w:rPr>
            </w:pPr>
            <w:r w:rsidRPr="0060065F">
              <w:rPr>
                <w:rFonts w:ascii="宋体" w:hAnsi="宋体" w:cs="宋体" w:hint="eastAsia"/>
                <w:color w:val="000000"/>
                <w:kern w:val="0"/>
                <w:sz w:val="18"/>
                <w:szCs w:val="18"/>
              </w:rPr>
              <w:t>81</w:t>
            </w:r>
          </w:p>
        </w:tc>
        <w:tc>
          <w:tcPr>
            <w:tcW w:w="709" w:type="dxa"/>
            <w:tcBorders>
              <w:left w:val="single" w:sz="4" w:space="0" w:color="auto"/>
              <w:bottom w:val="single" w:sz="12"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992" w:type="dxa"/>
            <w:tcBorders>
              <w:left w:val="single" w:sz="4" w:space="0" w:color="auto"/>
              <w:bottom w:val="single" w:sz="12"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993" w:type="dxa"/>
            <w:tcBorders>
              <w:left w:val="single" w:sz="4" w:space="0" w:color="auto"/>
              <w:bottom w:val="single" w:sz="12"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850" w:type="dxa"/>
            <w:tcBorders>
              <w:left w:val="single" w:sz="4" w:space="0" w:color="auto"/>
              <w:bottom w:val="single" w:sz="12"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851" w:type="dxa"/>
            <w:tcBorders>
              <w:left w:val="single" w:sz="4" w:space="0" w:color="auto"/>
              <w:bottom w:val="single" w:sz="12" w:space="0" w:color="auto"/>
              <w:right w:val="single" w:sz="4"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c>
          <w:tcPr>
            <w:tcW w:w="992" w:type="dxa"/>
            <w:tcBorders>
              <w:left w:val="single" w:sz="4" w:space="0" w:color="auto"/>
              <w:bottom w:val="single" w:sz="12" w:space="0" w:color="auto"/>
            </w:tcBorders>
            <w:shd w:val="clear" w:color="auto" w:fill="FFFFFF"/>
            <w:vAlign w:val="center"/>
          </w:tcPr>
          <w:p w:rsidR="0075193D" w:rsidRPr="002C51A9" w:rsidRDefault="0075193D" w:rsidP="0075193D">
            <w:pPr>
              <w:widowControl/>
              <w:jc w:val="left"/>
              <w:rPr>
                <w:rFonts w:asciiTheme="minorEastAsia" w:eastAsiaTheme="minorEastAsia" w:hAnsiTheme="minorEastAsia" w:cs="宋体"/>
                <w:kern w:val="0"/>
                <w:sz w:val="18"/>
                <w:szCs w:val="18"/>
              </w:rPr>
            </w:pPr>
          </w:p>
        </w:tc>
      </w:tr>
      <w:tr w:rsidR="002C51A9" w:rsidRPr="002C51A9" w:rsidTr="00BF4A39">
        <w:trPr>
          <w:trHeight w:val="183"/>
        </w:trPr>
        <w:tc>
          <w:tcPr>
            <w:tcW w:w="9272" w:type="dxa"/>
            <w:gridSpan w:val="10"/>
            <w:tcBorders>
              <w:top w:val="single" w:sz="12" w:space="0" w:color="auto"/>
              <w:left w:val="nil"/>
              <w:right w:val="nil"/>
            </w:tcBorders>
            <w:shd w:val="clear" w:color="auto" w:fill="FFFFFF"/>
            <w:tcMar>
              <w:top w:w="0" w:type="dxa"/>
              <w:left w:w="28" w:type="dxa"/>
              <w:bottom w:w="0" w:type="dxa"/>
              <w:right w:w="28" w:type="dxa"/>
            </w:tcMar>
          </w:tcPr>
          <w:p w:rsidR="00C232DF" w:rsidRPr="002C51A9" w:rsidRDefault="00C232DF" w:rsidP="00BF4A39">
            <w:pPr>
              <w:widowControl/>
              <w:snapToGrid w:val="0"/>
              <w:spacing w:line="240" w:lineRule="atLeast"/>
              <w:jc w:val="left"/>
              <w:rPr>
                <w:rFonts w:ascii="宋体" w:hAnsi="宋体" w:cs="宋体"/>
                <w:b/>
                <w:kern w:val="0"/>
                <w:sz w:val="18"/>
                <w:szCs w:val="18"/>
              </w:rPr>
            </w:pPr>
            <w:r w:rsidRPr="002C51A9">
              <w:rPr>
                <w:rFonts w:ascii="宋体" w:hAnsi="宋体" w:cs="宋体" w:hint="eastAsia"/>
                <w:b/>
                <w:kern w:val="0"/>
                <w:sz w:val="18"/>
                <w:szCs w:val="18"/>
              </w:rPr>
              <w:t>补充资料：</w:t>
            </w:r>
          </w:p>
          <w:tbl>
            <w:tblPr>
              <w:tblW w:w="0" w:type="auto"/>
              <w:tblLayout w:type="fixed"/>
              <w:tblLook w:val="04A0" w:firstRow="1" w:lastRow="0" w:firstColumn="1" w:lastColumn="0" w:noHBand="0" w:noVBand="1"/>
            </w:tblPr>
            <w:tblGrid>
              <w:gridCol w:w="9493"/>
            </w:tblGrid>
            <w:tr w:rsidR="002C51A9" w:rsidRPr="002C51A9" w:rsidTr="00BF4A39">
              <w:tc>
                <w:tcPr>
                  <w:tcW w:w="9493" w:type="dxa"/>
                </w:tcPr>
                <w:p w:rsidR="00C232DF" w:rsidRPr="002C51A9" w:rsidRDefault="00C232DF" w:rsidP="00BF4A39">
                  <w:pPr>
                    <w:widowControl/>
                    <w:snapToGrid w:val="0"/>
                    <w:spacing w:line="240" w:lineRule="atLeast"/>
                    <w:jc w:val="left"/>
                    <w:rPr>
                      <w:rFonts w:ascii="宋体" w:hAnsi="宋体" w:cs="宋体"/>
                      <w:b/>
                      <w:kern w:val="0"/>
                      <w:sz w:val="18"/>
                      <w:szCs w:val="18"/>
                    </w:rPr>
                  </w:pPr>
                  <w:r w:rsidRPr="002C51A9">
                    <w:rPr>
                      <w:rFonts w:ascii="宋体" w:hAnsi="宋体" w:cs="宋体" w:hint="eastAsia"/>
                      <w:b/>
                      <w:kern w:val="0"/>
                      <w:sz w:val="18"/>
                      <w:szCs w:val="18"/>
                    </w:rPr>
                    <w:t>限交通运输业法人企业填报</w:t>
                  </w:r>
                </w:p>
                <w:p w:rsidR="00C232DF" w:rsidRPr="002C51A9" w:rsidRDefault="00C232DF" w:rsidP="00BF4A39">
                  <w:pPr>
                    <w:widowControl/>
                    <w:snapToGrid w:val="0"/>
                    <w:spacing w:line="240" w:lineRule="atLeast"/>
                    <w:jc w:val="left"/>
                    <w:rPr>
                      <w:rFonts w:ascii="宋体" w:hAnsi="宋体" w:cs="宋体"/>
                      <w:kern w:val="0"/>
                      <w:sz w:val="18"/>
                      <w:szCs w:val="18"/>
                    </w:rPr>
                  </w:pPr>
                  <w:r w:rsidRPr="002C51A9">
                    <w:rPr>
                      <w:rFonts w:ascii="宋体" w:hAnsi="宋体" w:cs="宋体" w:hint="eastAsia"/>
                      <w:kern w:val="0"/>
                      <w:sz w:val="18"/>
                      <w:szCs w:val="18"/>
                    </w:rPr>
                    <w:t>1、本    期：期末车辆拥有量（69）</w:t>
                  </w:r>
                  <w:r w:rsidRPr="002C51A9">
                    <w:rPr>
                      <w:rFonts w:ascii="宋体" w:hAnsi="宋体" w:cs="宋体" w:hint="eastAsia"/>
                      <w:kern w:val="0"/>
                      <w:sz w:val="18"/>
                      <w:szCs w:val="18"/>
                      <w:u w:val="single"/>
                    </w:rPr>
                    <w:t xml:space="preserve">         </w:t>
                  </w:r>
                  <w:r w:rsidRPr="002C51A9">
                    <w:rPr>
                      <w:rFonts w:ascii="宋体" w:hAnsi="宋体" w:cs="宋体" w:hint="eastAsia"/>
                      <w:kern w:val="0"/>
                      <w:sz w:val="18"/>
                      <w:szCs w:val="18"/>
                    </w:rPr>
                    <w:t>辆；运营里程（限城市公共交通运输企业填报）（70）</w:t>
                  </w:r>
                  <w:r w:rsidRPr="002C51A9">
                    <w:rPr>
                      <w:rFonts w:ascii="宋体" w:hAnsi="宋体" w:cs="宋体" w:hint="eastAsia"/>
                      <w:kern w:val="0"/>
                      <w:sz w:val="18"/>
                      <w:szCs w:val="18"/>
                      <w:u w:val="single"/>
                    </w:rPr>
                    <w:t xml:space="preserve">   </w:t>
                  </w:r>
                  <w:r w:rsidRPr="002C51A9">
                    <w:rPr>
                      <w:rFonts w:ascii="宋体" w:hAnsi="宋体" w:cs="宋体" w:hint="eastAsia"/>
                      <w:kern w:val="0"/>
                      <w:sz w:val="18"/>
                      <w:szCs w:val="18"/>
                    </w:rPr>
                    <w:t>万公里；</w:t>
                  </w:r>
                </w:p>
              </w:tc>
            </w:tr>
            <w:tr w:rsidR="002C51A9" w:rsidRPr="002C51A9" w:rsidTr="00BF4A39">
              <w:tc>
                <w:tcPr>
                  <w:tcW w:w="9493" w:type="dxa"/>
                </w:tcPr>
                <w:p w:rsidR="00C232DF" w:rsidRPr="002C51A9" w:rsidRDefault="00C232DF" w:rsidP="00BF4A39">
                  <w:pPr>
                    <w:widowControl/>
                    <w:snapToGrid w:val="0"/>
                    <w:spacing w:line="240" w:lineRule="atLeast"/>
                    <w:jc w:val="left"/>
                    <w:rPr>
                      <w:rFonts w:ascii="宋体" w:hAnsi="宋体" w:cs="宋体"/>
                      <w:kern w:val="0"/>
                      <w:sz w:val="18"/>
                      <w:szCs w:val="18"/>
                    </w:rPr>
                  </w:pPr>
                  <w:r w:rsidRPr="002C51A9">
                    <w:rPr>
                      <w:rFonts w:ascii="宋体" w:hAnsi="宋体" w:cs="宋体" w:hint="eastAsia"/>
                      <w:kern w:val="0"/>
                      <w:sz w:val="18"/>
                      <w:szCs w:val="18"/>
                    </w:rPr>
                    <w:t>2、上年同期：期末车辆拥有量（71）</w:t>
                  </w:r>
                  <w:r w:rsidRPr="002C51A9">
                    <w:rPr>
                      <w:rFonts w:ascii="宋体" w:hAnsi="宋体" w:cs="宋体" w:hint="eastAsia"/>
                      <w:kern w:val="0"/>
                      <w:sz w:val="18"/>
                      <w:szCs w:val="18"/>
                      <w:u w:val="single"/>
                    </w:rPr>
                    <w:t xml:space="preserve">         </w:t>
                  </w:r>
                  <w:r w:rsidRPr="002C51A9">
                    <w:rPr>
                      <w:rFonts w:ascii="宋体" w:hAnsi="宋体" w:cs="宋体" w:hint="eastAsia"/>
                      <w:kern w:val="0"/>
                      <w:sz w:val="18"/>
                      <w:szCs w:val="18"/>
                    </w:rPr>
                    <w:t>辆；运营里程（限城市公共交通运输企业填报）（72）</w:t>
                  </w:r>
                  <w:r w:rsidRPr="002C51A9">
                    <w:rPr>
                      <w:rFonts w:ascii="宋体" w:hAnsi="宋体" w:cs="宋体" w:hint="eastAsia"/>
                      <w:kern w:val="0"/>
                      <w:sz w:val="18"/>
                      <w:szCs w:val="18"/>
                      <w:u w:val="single"/>
                    </w:rPr>
                    <w:t xml:space="preserve">   </w:t>
                  </w:r>
                  <w:r w:rsidRPr="002C51A9">
                    <w:rPr>
                      <w:rFonts w:ascii="宋体" w:hAnsi="宋体" w:cs="宋体" w:hint="eastAsia"/>
                      <w:kern w:val="0"/>
                      <w:sz w:val="18"/>
                      <w:szCs w:val="18"/>
                    </w:rPr>
                    <w:t>万公里。</w:t>
                  </w:r>
                </w:p>
                <w:p w:rsidR="00C232DF" w:rsidRPr="002C51A9" w:rsidRDefault="00C232DF" w:rsidP="00BF4A39">
                  <w:pPr>
                    <w:widowControl/>
                    <w:snapToGrid w:val="0"/>
                    <w:spacing w:line="240" w:lineRule="atLeast"/>
                    <w:jc w:val="left"/>
                    <w:rPr>
                      <w:rFonts w:ascii="宋体" w:hAnsi="宋体" w:cs="宋体"/>
                      <w:b/>
                      <w:kern w:val="0"/>
                      <w:sz w:val="18"/>
                      <w:szCs w:val="18"/>
                    </w:rPr>
                  </w:pPr>
                  <w:r w:rsidRPr="002C51A9">
                    <w:rPr>
                      <w:rFonts w:ascii="宋体" w:hAnsi="宋体" w:cs="宋体" w:hint="eastAsia"/>
                      <w:b/>
                      <w:kern w:val="0"/>
                      <w:sz w:val="18"/>
                      <w:szCs w:val="18"/>
                    </w:rPr>
                    <w:t>除交通运输业、建筑业以外法人企业填报(其中：外省市建筑面积仅限重点连锁法人企业填报)</w:t>
                  </w:r>
                </w:p>
              </w:tc>
            </w:tr>
            <w:tr w:rsidR="002C51A9" w:rsidRPr="002C51A9" w:rsidTr="00BF4A39">
              <w:tc>
                <w:tcPr>
                  <w:tcW w:w="9493" w:type="dxa"/>
                </w:tcPr>
                <w:p w:rsidR="00C232DF" w:rsidRPr="002C51A9" w:rsidRDefault="00C232DF" w:rsidP="00BF4A39">
                  <w:pPr>
                    <w:widowControl/>
                    <w:snapToGrid w:val="0"/>
                    <w:spacing w:line="240" w:lineRule="atLeast"/>
                    <w:jc w:val="left"/>
                    <w:rPr>
                      <w:rFonts w:ascii="宋体" w:hAnsi="宋体" w:cs="宋体"/>
                      <w:kern w:val="0"/>
                      <w:sz w:val="18"/>
                      <w:szCs w:val="18"/>
                    </w:rPr>
                  </w:pPr>
                  <w:r w:rsidRPr="002C51A9">
                    <w:rPr>
                      <w:rFonts w:ascii="宋体" w:hAnsi="宋体" w:cs="宋体" w:hint="eastAsia"/>
                      <w:kern w:val="0"/>
                      <w:sz w:val="18"/>
                      <w:szCs w:val="18"/>
                    </w:rPr>
                    <w:t>1、本    期：建筑面积（58）</w:t>
                  </w:r>
                  <w:r w:rsidRPr="002C51A9">
                    <w:rPr>
                      <w:rFonts w:ascii="宋体" w:hAnsi="宋体" w:cs="宋体" w:hint="eastAsia"/>
                      <w:kern w:val="0"/>
                      <w:sz w:val="18"/>
                      <w:szCs w:val="18"/>
                      <w:u w:val="single"/>
                    </w:rPr>
                    <w:t xml:space="preserve">     </w:t>
                  </w:r>
                  <w:r w:rsidRPr="002C51A9">
                    <w:rPr>
                      <w:rFonts w:ascii="宋体" w:hAnsi="宋体" w:cs="宋体" w:hint="eastAsia"/>
                      <w:kern w:val="0"/>
                      <w:sz w:val="18"/>
                      <w:szCs w:val="18"/>
                    </w:rPr>
                    <w:t>平方米，其中：外省市建筑面积（100）</w:t>
                  </w:r>
                  <w:r w:rsidRPr="002C51A9">
                    <w:rPr>
                      <w:rFonts w:ascii="宋体" w:hAnsi="宋体" w:cs="宋体" w:hint="eastAsia"/>
                      <w:kern w:val="0"/>
                      <w:sz w:val="18"/>
                      <w:szCs w:val="18"/>
                      <w:u w:val="single"/>
                    </w:rPr>
                    <w:t xml:space="preserve">        </w:t>
                  </w:r>
                  <w:r w:rsidRPr="002C51A9">
                    <w:rPr>
                      <w:rFonts w:ascii="宋体" w:hAnsi="宋体" w:cs="宋体" w:hint="eastAsia"/>
                      <w:kern w:val="0"/>
                      <w:sz w:val="18"/>
                      <w:szCs w:val="18"/>
                    </w:rPr>
                    <w:t>平方米；</w:t>
                  </w:r>
                </w:p>
                <w:p w:rsidR="00C232DF" w:rsidRPr="002C51A9" w:rsidRDefault="00C232DF" w:rsidP="00BF4A39">
                  <w:pPr>
                    <w:widowControl/>
                    <w:snapToGrid w:val="0"/>
                    <w:spacing w:line="240" w:lineRule="atLeast"/>
                    <w:jc w:val="left"/>
                    <w:rPr>
                      <w:rFonts w:ascii="宋体" w:hAnsi="宋体" w:cs="宋体"/>
                      <w:kern w:val="0"/>
                      <w:sz w:val="18"/>
                      <w:szCs w:val="18"/>
                    </w:rPr>
                  </w:pPr>
                  <w:r w:rsidRPr="002C51A9">
                    <w:rPr>
                      <w:rFonts w:ascii="宋体" w:hAnsi="宋体" w:cs="宋体" w:hint="eastAsia"/>
                      <w:kern w:val="0"/>
                      <w:sz w:val="18"/>
                      <w:szCs w:val="18"/>
                    </w:rPr>
                    <w:t>2、上年同期：建筑面积（59）</w:t>
                  </w:r>
                  <w:r w:rsidRPr="002C51A9">
                    <w:rPr>
                      <w:rFonts w:ascii="宋体" w:hAnsi="宋体" w:cs="宋体" w:hint="eastAsia"/>
                      <w:kern w:val="0"/>
                      <w:sz w:val="18"/>
                      <w:szCs w:val="18"/>
                      <w:u w:val="single"/>
                    </w:rPr>
                    <w:t xml:space="preserve">     </w:t>
                  </w:r>
                  <w:r w:rsidRPr="002C51A9">
                    <w:rPr>
                      <w:rFonts w:ascii="宋体" w:hAnsi="宋体" w:cs="宋体" w:hint="eastAsia"/>
                      <w:kern w:val="0"/>
                      <w:sz w:val="18"/>
                      <w:szCs w:val="18"/>
                    </w:rPr>
                    <w:t>平方米，其中：外省市建筑面积（101）</w:t>
                  </w:r>
                  <w:r w:rsidRPr="002C51A9">
                    <w:rPr>
                      <w:rFonts w:ascii="宋体" w:hAnsi="宋体" w:cs="宋体" w:hint="eastAsia"/>
                      <w:kern w:val="0"/>
                      <w:sz w:val="18"/>
                      <w:szCs w:val="18"/>
                      <w:u w:val="single"/>
                    </w:rPr>
                    <w:t xml:space="preserve">        </w:t>
                  </w:r>
                  <w:r w:rsidRPr="002C51A9">
                    <w:rPr>
                      <w:rFonts w:ascii="宋体" w:hAnsi="宋体" w:cs="宋体" w:hint="eastAsia"/>
                      <w:kern w:val="0"/>
                      <w:sz w:val="18"/>
                      <w:szCs w:val="18"/>
                    </w:rPr>
                    <w:t>平方米。</w:t>
                  </w:r>
                </w:p>
                <w:p w:rsidR="00C232DF" w:rsidRPr="002C51A9" w:rsidRDefault="00C232DF" w:rsidP="00BF4A39">
                  <w:pPr>
                    <w:widowControl/>
                    <w:snapToGrid w:val="0"/>
                    <w:spacing w:line="240" w:lineRule="atLeast"/>
                    <w:jc w:val="left"/>
                    <w:rPr>
                      <w:rFonts w:ascii="宋体" w:hAnsi="宋体" w:cs="宋体"/>
                      <w:b/>
                      <w:kern w:val="0"/>
                      <w:sz w:val="18"/>
                      <w:szCs w:val="18"/>
                    </w:rPr>
                  </w:pPr>
                  <w:r w:rsidRPr="002C51A9">
                    <w:rPr>
                      <w:rFonts w:ascii="宋体" w:hAnsi="宋体" w:cs="宋体" w:hint="eastAsia"/>
                      <w:b/>
                      <w:kern w:val="0"/>
                      <w:sz w:val="18"/>
                      <w:szCs w:val="18"/>
                    </w:rPr>
                    <w:t>电信业法人企业填报</w:t>
                  </w:r>
                </w:p>
                <w:p w:rsidR="00C232DF" w:rsidRPr="002C51A9" w:rsidRDefault="00C232DF" w:rsidP="00BF4A39">
                  <w:pPr>
                    <w:widowControl/>
                    <w:snapToGrid w:val="0"/>
                    <w:spacing w:line="240" w:lineRule="atLeast"/>
                    <w:jc w:val="left"/>
                    <w:rPr>
                      <w:rFonts w:ascii="宋体" w:hAnsi="宋体" w:cs="宋体"/>
                      <w:b/>
                      <w:kern w:val="0"/>
                      <w:sz w:val="18"/>
                      <w:szCs w:val="18"/>
                    </w:rPr>
                  </w:pPr>
                  <w:r w:rsidRPr="002C51A9">
                    <w:rPr>
                      <w:rFonts w:ascii="宋体" w:hAnsi="宋体" w:cs="宋体" w:hint="eastAsia"/>
                      <w:kern w:val="0"/>
                      <w:sz w:val="18"/>
                      <w:szCs w:val="18"/>
                    </w:rPr>
                    <w:t>1、本    期：电信业务总量（75）</w:t>
                  </w:r>
                  <w:r w:rsidRPr="002C51A9">
                    <w:rPr>
                      <w:rFonts w:ascii="宋体" w:hAnsi="宋体" w:cs="宋体" w:hint="eastAsia"/>
                      <w:kern w:val="0"/>
                      <w:sz w:val="18"/>
                      <w:szCs w:val="18"/>
                      <w:u w:val="single"/>
                    </w:rPr>
                    <w:t xml:space="preserve">           </w:t>
                  </w:r>
                  <w:r w:rsidRPr="002C51A9">
                    <w:rPr>
                      <w:rFonts w:ascii="宋体" w:hAnsi="宋体" w:cs="宋体" w:hint="eastAsia"/>
                      <w:kern w:val="0"/>
                      <w:sz w:val="18"/>
                      <w:szCs w:val="18"/>
                    </w:rPr>
                    <w:t>万元；上年同期：电信业务总量（76）</w:t>
                  </w:r>
                  <w:r w:rsidRPr="002C51A9">
                    <w:rPr>
                      <w:rFonts w:ascii="宋体" w:hAnsi="宋体" w:cs="宋体" w:hint="eastAsia"/>
                      <w:kern w:val="0"/>
                      <w:sz w:val="18"/>
                      <w:szCs w:val="18"/>
                      <w:u w:val="single"/>
                    </w:rPr>
                    <w:t xml:space="preserve">          </w:t>
                  </w:r>
                  <w:r w:rsidRPr="002C51A9">
                    <w:rPr>
                      <w:rFonts w:ascii="宋体" w:hAnsi="宋体" w:cs="宋体" w:hint="eastAsia"/>
                      <w:kern w:val="0"/>
                      <w:sz w:val="18"/>
                      <w:szCs w:val="18"/>
                    </w:rPr>
                    <w:t>万元。</w:t>
                  </w:r>
                </w:p>
              </w:tc>
            </w:tr>
            <w:tr w:rsidR="002C51A9" w:rsidRPr="002C51A9" w:rsidTr="00BF4A39">
              <w:tc>
                <w:tcPr>
                  <w:tcW w:w="9493" w:type="dxa"/>
                </w:tcPr>
                <w:p w:rsidR="00C232DF" w:rsidRPr="002C51A9" w:rsidRDefault="00C232DF" w:rsidP="00BF4A39">
                  <w:pPr>
                    <w:widowControl/>
                    <w:snapToGrid w:val="0"/>
                    <w:spacing w:line="240" w:lineRule="atLeast"/>
                    <w:jc w:val="left"/>
                    <w:rPr>
                      <w:rFonts w:ascii="宋体" w:hAnsi="宋体" w:cs="宋体"/>
                      <w:b/>
                      <w:kern w:val="0"/>
                      <w:sz w:val="18"/>
                      <w:szCs w:val="18"/>
                    </w:rPr>
                  </w:pPr>
                  <w:r w:rsidRPr="002C51A9">
                    <w:rPr>
                      <w:rFonts w:ascii="宋体" w:hAnsi="宋体" w:cs="宋体" w:hint="eastAsia"/>
                      <w:b/>
                      <w:kern w:val="0"/>
                      <w:sz w:val="18"/>
                      <w:szCs w:val="18"/>
                    </w:rPr>
                    <w:t>限三星级及以上宾馆饭店、教育、卫生企（事）业单位填报</w:t>
                  </w:r>
                </w:p>
              </w:tc>
            </w:tr>
            <w:tr w:rsidR="002C51A9" w:rsidRPr="002C51A9" w:rsidTr="00BF4A39">
              <w:tc>
                <w:tcPr>
                  <w:tcW w:w="9493" w:type="dxa"/>
                  <w:tcBorders>
                    <w:bottom w:val="single" w:sz="12" w:space="0" w:color="auto"/>
                  </w:tcBorders>
                </w:tcPr>
                <w:p w:rsidR="00C232DF" w:rsidRPr="002C51A9" w:rsidRDefault="00C232DF" w:rsidP="00BF4A39">
                  <w:pPr>
                    <w:widowControl/>
                    <w:snapToGrid w:val="0"/>
                    <w:spacing w:line="240" w:lineRule="atLeast"/>
                    <w:jc w:val="left"/>
                    <w:rPr>
                      <w:rFonts w:ascii="宋体" w:hAnsi="宋体" w:cs="宋体"/>
                      <w:kern w:val="0"/>
                      <w:sz w:val="18"/>
                      <w:szCs w:val="18"/>
                    </w:rPr>
                  </w:pPr>
                  <w:r w:rsidRPr="002C51A9">
                    <w:rPr>
                      <w:rFonts w:ascii="宋体" w:hAnsi="宋体" w:cs="宋体" w:hint="eastAsia"/>
                      <w:kern w:val="0"/>
                      <w:sz w:val="18"/>
                      <w:szCs w:val="18"/>
                    </w:rPr>
                    <w:t>1、本    期：太阳能集热器面积（96）</w:t>
                  </w:r>
                  <w:r w:rsidRPr="002C51A9">
                    <w:rPr>
                      <w:rFonts w:ascii="宋体" w:hAnsi="宋体" w:cs="宋体" w:hint="eastAsia"/>
                      <w:kern w:val="0"/>
                      <w:sz w:val="18"/>
                      <w:szCs w:val="18"/>
                      <w:u w:val="single"/>
                    </w:rPr>
                    <w:t xml:space="preserve">         </w:t>
                  </w:r>
                  <w:r w:rsidRPr="002C51A9">
                    <w:rPr>
                      <w:rFonts w:ascii="宋体" w:hAnsi="宋体" w:cs="宋体" w:hint="eastAsia"/>
                      <w:kern w:val="0"/>
                      <w:sz w:val="18"/>
                      <w:szCs w:val="18"/>
                    </w:rPr>
                    <w:t>平方米； 地源热泵系统装机容量（98）</w:t>
                  </w:r>
                  <w:r w:rsidRPr="002C51A9">
                    <w:rPr>
                      <w:rFonts w:ascii="宋体" w:hAnsi="宋体" w:cs="宋体" w:hint="eastAsia"/>
                      <w:kern w:val="0"/>
                      <w:sz w:val="18"/>
                      <w:szCs w:val="18"/>
                      <w:u w:val="single"/>
                    </w:rPr>
                    <w:t xml:space="preserve">       </w:t>
                  </w:r>
                  <w:r w:rsidRPr="002C51A9">
                    <w:rPr>
                      <w:rFonts w:ascii="宋体" w:hAnsi="宋体" w:cs="宋体" w:hint="eastAsia"/>
                      <w:kern w:val="0"/>
                      <w:sz w:val="18"/>
                      <w:szCs w:val="18"/>
                    </w:rPr>
                    <w:t>千瓦；</w:t>
                  </w:r>
                </w:p>
                <w:p w:rsidR="00C232DF" w:rsidRPr="002C51A9" w:rsidRDefault="00C232DF" w:rsidP="00BF4A39">
                  <w:pPr>
                    <w:widowControl/>
                    <w:snapToGrid w:val="0"/>
                    <w:spacing w:line="240" w:lineRule="atLeast"/>
                    <w:jc w:val="left"/>
                    <w:rPr>
                      <w:rFonts w:ascii="宋体" w:hAnsi="宋体" w:cs="宋体"/>
                      <w:kern w:val="0"/>
                      <w:sz w:val="18"/>
                      <w:szCs w:val="18"/>
                    </w:rPr>
                  </w:pPr>
                  <w:r w:rsidRPr="002C51A9">
                    <w:rPr>
                      <w:rFonts w:ascii="宋体" w:hAnsi="宋体" w:cs="宋体" w:hint="eastAsia"/>
                      <w:kern w:val="0"/>
                      <w:sz w:val="18"/>
                      <w:szCs w:val="18"/>
                    </w:rPr>
                    <w:t>2、上年同期：太阳能集热器面积（97）</w:t>
                  </w:r>
                  <w:r w:rsidRPr="002C51A9">
                    <w:rPr>
                      <w:rFonts w:ascii="宋体" w:hAnsi="宋体" w:cs="宋体" w:hint="eastAsia"/>
                      <w:kern w:val="0"/>
                      <w:sz w:val="18"/>
                      <w:szCs w:val="18"/>
                      <w:u w:val="single"/>
                    </w:rPr>
                    <w:t xml:space="preserve">         </w:t>
                  </w:r>
                  <w:r w:rsidRPr="002C51A9">
                    <w:rPr>
                      <w:rFonts w:ascii="宋体" w:hAnsi="宋体" w:cs="宋体" w:hint="eastAsia"/>
                      <w:kern w:val="0"/>
                      <w:sz w:val="18"/>
                      <w:szCs w:val="18"/>
                    </w:rPr>
                    <w:t>平方米； 地源热泵系统装机容量（99）</w:t>
                  </w:r>
                  <w:r w:rsidRPr="002C51A9">
                    <w:rPr>
                      <w:rFonts w:ascii="宋体" w:hAnsi="宋体" w:cs="宋体" w:hint="eastAsia"/>
                      <w:kern w:val="0"/>
                      <w:sz w:val="18"/>
                      <w:szCs w:val="18"/>
                      <w:u w:val="single"/>
                    </w:rPr>
                    <w:t xml:space="preserve">       </w:t>
                  </w:r>
                  <w:r w:rsidRPr="002C51A9">
                    <w:rPr>
                      <w:rFonts w:ascii="宋体" w:hAnsi="宋体" w:cs="宋体" w:hint="eastAsia"/>
                      <w:kern w:val="0"/>
                      <w:sz w:val="18"/>
                      <w:szCs w:val="18"/>
                    </w:rPr>
                    <w:t>千瓦。</w:t>
                  </w:r>
                </w:p>
              </w:tc>
            </w:tr>
            <w:tr w:rsidR="002C51A9" w:rsidRPr="002C51A9" w:rsidTr="00BF4A39">
              <w:tc>
                <w:tcPr>
                  <w:tcW w:w="9493" w:type="dxa"/>
                  <w:tcBorders>
                    <w:top w:val="single" w:sz="12" w:space="0" w:color="auto"/>
                  </w:tcBorders>
                </w:tcPr>
                <w:p w:rsidR="00C232DF" w:rsidRPr="002C51A9" w:rsidRDefault="00C232DF" w:rsidP="00BF4A39">
                  <w:pPr>
                    <w:widowControl/>
                    <w:snapToGrid w:val="0"/>
                    <w:spacing w:line="240" w:lineRule="atLeast"/>
                    <w:jc w:val="left"/>
                    <w:rPr>
                      <w:rFonts w:ascii="宋体" w:hAnsi="宋体" w:cs="宋体"/>
                      <w:kern w:val="0"/>
                      <w:sz w:val="18"/>
                      <w:szCs w:val="18"/>
                    </w:rPr>
                  </w:pPr>
                  <w:r w:rsidRPr="002C51A9">
                    <w:rPr>
                      <w:rFonts w:ascii="宋体" w:hAnsi="宋体" w:hint="eastAsia"/>
                      <w:sz w:val="18"/>
                      <w:szCs w:val="18"/>
                    </w:rPr>
                    <w:t>单位负责人：　　    　统计负责人：　       　填表人：　　　   电话：       　报出日期：20  年　月  日</w:t>
                  </w:r>
                </w:p>
              </w:tc>
            </w:tr>
            <w:tr w:rsidR="002C51A9" w:rsidRPr="002C51A9" w:rsidTr="00BF4A39">
              <w:tc>
                <w:tcPr>
                  <w:tcW w:w="9493" w:type="dxa"/>
                </w:tcPr>
                <w:p w:rsidR="00C232DF" w:rsidRPr="002C51A9" w:rsidRDefault="00C232DF" w:rsidP="00BF4A39">
                  <w:pPr>
                    <w:ind w:rightChars="-26" w:right="-55"/>
                    <w:jc w:val="left"/>
                    <w:rPr>
                      <w:rFonts w:ascii="宋体" w:hAnsi="宋体"/>
                      <w:sz w:val="18"/>
                      <w:szCs w:val="18"/>
                    </w:rPr>
                  </w:pPr>
                  <w:r w:rsidRPr="002C51A9">
                    <w:rPr>
                      <w:rFonts w:ascii="宋体" w:hAnsi="宋体" w:hint="eastAsia"/>
                      <w:sz w:val="18"/>
                      <w:szCs w:val="18"/>
                    </w:rPr>
                    <w:t>说明：1.除205-5表填报范围以外的全市金融业重点企业及年主营业务收入5000万元及以上的其他金融活动法人单位。</w:t>
                  </w:r>
                </w:p>
                <w:p w:rsidR="00C232DF" w:rsidRPr="002C51A9" w:rsidRDefault="00C232DF" w:rsidP="00BF4A39">
                  <w:pPr>
                    <w:ind w:rightChars="-26" w:right="-55"/>
                    <w:jc w:val="left"/>
                    <w:rPr>
                      <w:rFonts w:ascii="宋体" w:hAnsi="宋体"/>
                      <w:sz w:val="18"/>
                      <w:szCs w:val="18"/>
                    </w:rPr>
                  </w:pPr>
                  <w:r w:rsidRPr="002C51A9">
                    <w:rPr>
                      <w:rFonts w:ascii="宋体" w:hAnsi="宋体" w:hint="eastAsia"/>
                      <w:sz w:val="18"/>
                      <w:szCs w:val="18"/>
                    </w:rPr>
                    <w:t>2.本表中“消费量—其中：外省市”指标的填报口径为重点连锁法人企业在外省市消费的各类能源品种。</w:t>
                  </w:r>
                </w:p>
                <w:p w:rsidR="00C232DF" w:rsidRPr="002C51A9" w:rsidRDefault="00C232DF" w:rsidP="00BF4A39">
                  <w:pPr>
                    <w:jc w:val="left"/>
                    <w:outlineLvl w:val="0"/>
                    <w:rPr>
                      <w:rFonts w:ascii="宋体" w:hAnsi="宋体"/>
                      <w:sz w:val="18"/>
                      <w:szCs w:val="18"/>
                    </w:rPr>
                  </w:pPr>
                  <w:r w:rsidRPr="002C51A9">
                    <w:rPr>
                      <w:rFonts w:ascii="宋体" w:hAnsi="宋体" w:hint="eastAsia"/>
                      <w:sz w:val="18"/>
                      <w:szCs w:val="18"/>
                    </w:rPr>
                    <w:t>3.</w:t>
                  </w:r>
                  <w:r w:rsidRPr="002C51A9">
                    <w:rPr>
                      <w:rFonts w:ascii="宋体" w:hAnsi="宋体"/>
                      <w:sz w:val="18"/>
                    </w:rPr>
                    <w:t>本</w:t>
                  </w:r>
                  <w:r w:rsidRPr="002C51A9">
                    <w:rPr>
                      <w:rFonts w:ascii="宋体" w:hAnsi="宋体" w:hint="eastAsia"/>
                      <w:sz w:val="18"/>
                    </w:rPr>
                    <w:t>表中“上年同期”数据统一由上海市统计局在数据处理软件中复制，调查单位和各级统计机构原则上不得修改；本</w:t>
                  </w:r>
                  <w:r w:rsidRPr="002C51A9">
                    <w:rPr>
                      <w:rFonts w:hint="eastAsia"/>
                      <w:sz w:val="18"/>
                    </w:rPr>
                    <w:t>年新增的调查单位自行填报</w:t>
                  </w:r>
                  <w:r w:rsidRPr="002C51A9">
                    <w:rPr>
                      <w:rFonts w:ascii="宋体" w:hAnsi="宋体" w:hint="eastAsia"/>
                      <w:sz w:val="18"/>
                    </w:rPr>
                    <w:t>“上年同期”</w:t>
                  </w:r>
                  <w:r w:rsidRPr="002C51A9">
                    <w:rPr>
                      <w:rFonts w:hint="eastAsia"/>
                      <w:sz w:val="18"/>
                    </w:rPr>
                    <w:t>数据；涉及兼并、重组等情况的企业，经上海市统计局批准后，调查单位可调整同期数；本年新增指标的同期数由调查单位自行填报。</w:t>
                  </w:r>
                </w:p>
                <w:p w:rsidR="00C232DF" w:rsidRPr="002C51A9" w:rsidRDefault="00C232DF" w:rsidP="00BF4A39">
                  <w:pPr>
                    <w:ind w:rightChars="-26" w:right="-55"/>
                    <w:jc w:val="left"/>
                    <w:rPr>
                      <w:rFonts w:ascii="宋体" w:hAnsi="宋体"/>
                      <w:sz w:val="18"/>
                      <w:szCs w:val="18"/>
                    </w:rPr>
                  </w:pPr>
                  <w:r w:rsidRPr="002C51A9">
                    <w:rPr>
                      <w:rFonts w:ascii="宋体" w:hAnsi="宋体" w:hint="eastAsia"/>
                      <w:sz w:val="18"/>
                      <w:szCs w:val="18"/>
                    </w:rPr>
                    <w:t>4.补充资料中“建筑面积”的口径包括企业办公区域和营业场所的面积。</w:t>
                  </w:r>
                </w:p>
                <w:p w:rsidR="00C232DF" w:rsidRPr="002C51A9" w:rsidRDefault="00C232DF" w:rsidP="00BF4A39">
                  <w:pPr>
                    <w:jc w:val="left"/>
                    <w:rPr>
                      <w:sz w:val="18"/>
                      <w:szCs w:val="18"/>
                    </w:rPr>
                  </w:pPr>
                  <w:r w:rsidRPr="002C51A9">
                    <w:rPr>
                      <w:rFonts w:ascii="宋体" w:hAnsi="宋体" w:hint="eastAsia"/>
                      <w:sz w:val="18"/>
                      <w:szCs w:val="18"/>
                    </w:rPr>
                    <w:t>5.液化天</w:t>
                  </w:r>
                  <w:r w:rsidRPr="002C51A9">
                    <w:rPr>
                      <w:rFonts w:hint="eastAsia"/>
                      <w:sz w:val="18"/>
                      <w:szCs w:val="18"/>
                    </w:rPr>
                    <w:t>然气</w:t>
                  </w:r>
                  <w:r w:rsidRPr="002C51A9">
                    <w:rPr>
                      <w:sz w:val="18"/>
                      <w:szCs w:val="18"/>
                    </w:rPr>
                    <w:t>与气态天然气换算关系：</w:t>
                  </w:r>
                  <w:r w:rsidRPr="002C51A9">
                    <w:rPr>
                      <w:sz w:val="18"/>
                      <w:szCs w:val="18"/>
                    </w:rPr>
                    <w:t>1</w:t>
                  </w:r>
                  <w:r w:rsidRPr="002C51A9">
                    <w:rPr>
                      <w:rFonts w:hint="eastAsia"/>
                      <w:sz w:val="18"/>
                      <w:szCs w:val="18"/>
                    </w:rPr>
                    <w:t>千克液化天然气</w:t>
                  </w:r>
                  <w:r w:rsidRPr="002C51A9">
                    <w:rPr>
                      <w:sz w:val="18"/>
                      <w:szCs w:val="18"/>
                    </w:rPr>
                    <w:t>=1.38</w:t>
                  </w:r>
                  <w:r w:rsidRPr="002C51A9">
                    <w:rPr>
                      <w:rFonts w:hint="eastAsia"/>
                      <w:sz w:val="18"/>
                      <w:szCs w:val="18"/>
                    </w:rPr>
                    <w:t>立方米气态</w:t>
                  </w:r>
                  <w:r w:rsidRPr="002C51A9">
                    <w:rPr>
                      <w:sz w:val="18"/>
                      <w:szCs w:val="18"/>
                    </w:rPr>
                    <w:t>天然气</w:t>
                  </w:r>
                  <w:r w:rsidRPr="002C51A9">
                    <w:rPr>
                      <w:rFonts w:hint="eastAsia"/>
                      <w:sz w:val="18"/>
                      <w:szCs w:val="18"/>
                    </w:rPr>
                    <w:t>。</w:t>
                  </w:r>
                </w:p>
              </w:tc>
            </w:tr>
          </w:tbl>
          <w:p w:rsidR="00C232DF" w:rsidRPr="002C51A9" w:rsidRDefault="00C232DF" w:rsidP="00BF4A39">
            <w:pPr>
              <w:widowControl/>
              <w:snapToGrid w:val="0"/>
              <w:spacing w:line="240" w:lineRule="atLeast"/>
              <w:jc w:val="left"/>
              <w:rPr>
                <w:rFonts w:ascii="宋体" w:hAnsi="宋体" w:cs="宋体"/>
                <w:b/>
                <w:kern w:val="0"/>
                <w:sz w:val="18"/>
                <w:szCs w:val="18"/>
              </w:rPr>
            </w:pPr>
          </w:p>
        </w:tc>
      </w:tr>
    </w:tbl>
    <w:p w:rsidR="00655866" w:rsidRPr="002C51A9" w:rsidRDefault="00BF4A39" w:rsidP="00FF67EF">
      <w:pPr>
        <w:widowControl/>
        <w:jc w:val="center"/>
        <w:rPr>
          <w:rFonts w:ascii="黑体" w:eastAsia="黑体" w:hAnsi="宋体"/>
          <w:b/>
          <w:sz w:val="30"/>
          <w:szCs w:val="30"/>
        </w:rPr>
      </w:pPr>
      <w:r w:rsidRPr="002C51A9">
        <w:rPr>
          <w:rFonts w:ascii="宋体"/>
          <w:b/>
          <w:sz w:val="32"/>
          <w:szCs w:val="32"/>
        </w:rPr>
        <w:br w:type="page"/>
      </w:r>
      <w:r w:rsidR="00202249" w:rsidRPr="002C51A9">
        <w:rPr>
          <w:rFonts w:ascii="宋体" w:hint="eastAsia"/>
          <w:b/>
          <w:sz w:val="32"/>
          <w:szCs w:val="32"/>
        </w:rPr>
        <w:lastRenderedPageBreak/>
        <w:t>金融业生产经营景气状况</w:t>
      </w:r>
    </w:p>
    <w:tbl>
      <w:tblPr>
        <w:tblW w:w="9356" w:type="dxa"/>
        <w:jc w:val="center"/>
        <w:tblLook w:val="01E0" w:firstRow="1" w:lastRow="1" w:firstColumn="1" w:lastColumn="1" w:noHBand="0" w:noVBand="0"/>
      </w:tblPr>
      <w:tblGrid>
        <w:gridCol w:w="2754"/>
        <w:gridCol w:w="3529"/>
        <w:gridCol w:w="1134"/>
        <w:gridCol w:w="1939"/>
      </w:tblGrid>
      <w:tr w:rsidR="002C51A9" w:rsidRPr="002C51A9" w:rsidTr="0092276C">
        <w:trPr>
          <w:jc w:val="center"/>
        </w:trPr>
        <w:tc>
          <w:tcPr>
            <w:tcW w:w="6283" w:type="dxa"/>
            <w:gridSpan w:val="2"/>
            <w:tcMar>
              <w:left w:w="0" w:type="dxa"/>
              <w:right w:w="0" w:type="dxa"/>
            </w:tcMar>
          </w:tcPr>
          <w:p w:rsidR="00137912" w:rsidRPr="002C51A9" w:rsidRDefault="001D14D2" w:rsidP="001D14D2">
            <w:pPr>
              <w:spacing w:line="240" w:lineRule="exact"/>
              <w:rPr>
                <w:rFonts w:ascii="宋体" w:cs="宋体"/>
                <w:sz w:val="32"/>
                <w:szCs w:val="32"/>
              </w:rPr>
            </w:pPr>
            <w:r w:rsidRPr="002C51A9">
              <w:rPr>
                <w:rFonts w:ascii="宋体" w:hAnsi="宋体" w:cs="宋体" w:hint="eastAsia"/>
                <w:sz w:val="18"/>
                <w:szCs w:val="18"/>
              </w:rPr>
              <w:t>统一社会信用代码：□□□□□□□□□□□□□□□□□□</w:t>
            </w:r>
          </w:p>
        </w:tc>
        <w:tc>
          <w:tcPr>
            <w:tcW w:w="1134" w:type="dxa"/>
          </w:tcPr>
          <w:p w:rsidR="00137912" w:rsidRPr="002C51A9" w:rsidRDefault="00137912" w:rsidP="00C4142C">
            <w:pPr>
              <w:spacing w:line="240" w:lineRule="exact"/>
              <w:jc w:val="right"/>
              <w:rPr>
                <w:rFonts w:ascii="宋体" w:hAnsi="宋体" w:cs="宋体"/>
                <w:sz w:val="18"/>
                <w:szCs w:val="18"/>
              </w:rPr>
            </w:pPr>
            <w:r w:rsidRPr="002C51A9">
              <w:rPr>
                <w:rFonts w:ascii="宋体" w:hAnsi="宋体" w:cs="宋体" w:hint="eastAsia"/>
                <w:sz w:val="18"/>
                <w:szCs w:val="18"/>
              </w:rPr>
              <w:t>表</w:t>
            </w:r>
            <w:r w:rsidRPr="002C51A9">
              <w:rPr>
                <w:rFonts w:ascii="宋体" w:hAnsi="宋体" w:cs="宋体"/>
                <w:sz w:val="18"/>
                <w:szCs w:val="18"/>
              </w:rPr>
              <w:t xml:space="preserve">    </w:t>
            </w:r>
            <w:r w:rsidRPr="002C51A9">
              <w:rPr>
                <w:rFonts w:ascii="宋体" w:hAnsi="宋体" w:cs="宋体" w:hint="eastAsia"/>
                <w:sz w:val="18"/>
                <w:szCs w:val="18"/>
              </w:rPr>
              <w:t>号：</w:t>
            </w:r>
          </w:p>
        </w:tc>
        <w:tc>
          <w:tcPr>
            <w:tcW w:w="1939" w:type="dxa"/>
            <w:vAlign w:val="center"/>
          </w:tcPr>
          <w:p w:rsidR="00137912" w:rsidRPr="002C51A9" w:rsidRDefault="00137912" w:rsidP="00ED2020">
            <w:pPr>
              <w:spacing w:line="240" w:lineRule="exact"/>
              <w:jc w:val="distribute"/>
              <w:rPr>
                <w:rFonts w:ascii="宋体" w:hAnsi="宋体" w:cs="宋体"/>
                <w:sz w:val="18"/>
                <w:szCs w:val="18"/>
              </w:rPr>
            </w:pPr>
            <w:r w:rsidRPr="002C51A9">
              <w:rPr>
                <w:rFonts w:ascii="宋体" w:hAnsi="宋体"/>
                <w:sz w:val="18"/>
                <w:szCs w:val="18"/>
              </w:rPr>
              <w:t>JR</w:t>
            </w:r>
            <w:r w:rsidR="00ED2020" w:rsidRPr="002C51A9">
              <w:rPr>
                <w:rFonts w:ascii="宋体" w:hAnsi="宋体" w:cs="宋体" w:hint="eastAsia"/>
                <w:sz w:val="18"/>
                <w:szCs w:val="18"/>
              </w:rPr>
              <w:t>2</w:t>
            </w:r>
            <w:r w:rsidR="00ED2020" w:rsidRPr="002C51A9">
              <w:rPr>
                <w:rFonts w:ascii="宋体" w:hAnsi="宋体" w:cs="宋体"/>
                <w:sz w:val="18"/>
                <w:szCs w:val="18"/>
              </w:rPr>
              <w:t>10</w:t>
            </w:r>
            <w:r w:rsidRPr="002C51A9">
              <w:rPr>
                <w:rFonts w:ascii="宋体" w:hAnsi="宋体" w:cs="宋体" w:hint="eastAsia"/>
                <w:sz w:val="18"/>
                <w:szCs w:val="18"/>
              </w:rPr>
              <w:t>表</w:t>
            </w:r>
          </w:p>
        </w:tc>
      </w:tr>
      <w:tr w:rsidR="002C51A9" w:rsidRPr="002C51A9" w:rsidTr="0092276C">
        <w:trPr>
          <w:jc w:val="center"/>
        </w:trPr>
        <w:tc>
          <w:tcPr>
            <w:tcW w:w="6283" w:type="dxa"/>
            <w:gridSpan w:val="2"/>
            <w:tcMar>
              <w:left w:w="0" w:type="dxa"/>
              <w:right w:w="0" w:type="dxa"/>
            </w:tcMar>
          </w:tcPr>
          <w:p w:rsidR="001D14D2" w:rsidRPr="002C51A9" w:rsidRDefault="001D14D2" w:rsidP="001D14D2">
            <w:pPr>
              <w:adjustRightInd w:val="0"/>
              <w:snapToGrid w:val="0"/>
              <w:rPr>
                <w:rFonts w:ascii="宋体" w:hAnsi="宋体" w:cs="宋体"/>
                <w:sz w:val="18"/>
                <w:szCs w:val="18"/>
              </w:rPr>
            </w:pPr>
            <w:r w:rsidRPr="002C51A9">
              <w:rPr>
                <w:rFonts w:ascii="宋体" w:hAnsi="宋体" w:hint="eastAsia"/>
                <w:sz w:val="18"/>
                <w:szCs w:val="18"/>
              </w:rPr>
              <w:t>尚未领取统一社会信用代码的填原组织机构代码</w:t>
            </w:r>
            <w:r w:rsidRPr="002C51A9">
              <w:rPr>
                <w:rFonts w:asciiTheme="minorEastAsia" w:eastAsiaTheme="minorEastAsia" w:hAnsiTheme="minorEastAsia"/>
                <w:sz w:val="18"/>
                <w:szCs w:val="18"/>
              </w:rPr>
              <w:t>：</w:t>
            </w:r>
            <w:r w:rsidRPr="002C51A9">
              <w:rPr>
                <w:rFonts w:asciiTheme="minorEastAsia" w:eastAsiaTheme="minorEastAsia" w:hAnsiTheme="minorEastAsia" w:hint="eastAsia"/>
                <w:sz w:val="18"/>
                <w:szCs w:val="18"/>
              </w:rPr>
              <w:t>□□□□□□□□－□</w:t>
            </w:r>
          </w:p>
        </w:tc>
        <w:tc>
          <w:tcPr>
            <w:tcW w:w="1134" w:type="dxa"/>
          </w:tcPr>
          <w:p w:rsidR="001D14D2" w:rsidRPr="002C51A9" w:rsidRDefault="001D14D2" w:rsidP="001D14D2">
            <w:pPr>
              <w:spacing w:line="240" w:lineRule="exact"/>
              <w:jc w:val="right"/>
              <w:rPr>
                <w:rFonts w:ascii="宋体" w:hAnsi="宋体" w:cs="宋体"/>
                <w:sz w:val="18"/>
                <w:szCs w:val="18"/>
              </w:rPr>
            </w:pPr>
            <w:r w:rsidRPr="002C51A9">
              <w:rPr>
                <w:rFonts w:ascii="宋体" w:hAnsi="宋体" w:cs="宋体" w:hint="eastAsia"/>
                <w:sz w:val="18"/>
                <w:szCs w:val="18"/>
              </w:rPr>
              <w:t>制定机关：</w:t>
            </w:r>
          </w:p>
        </w:tc>
        <w:tc>
          <w:tcPr>
            <w:tcW w:w="1939" w:type="dxa"/>
            <w:vAlign w:val="center"/>
          </w:tcPr>
          <w:p w:rsidR="001D14D2" w:rsidRPr="002C51A9" w:rsidRDefault="001D14D2" w:rsidP="001D14D2">
            <w:pPr>
              <w:spacing w:line="240" w:lineRule="exact"/>
              <w:jc w:val="distribute"/>
              <w:rPr>
                <w:rFonts w:ascii="宋体" w:hAnsi="宋体" w:cs="宋体"/>
                <w:sz w:val="18"/>
                <w:szCs w:val="18"/>
              </w:rPr>
            </w:pPr>
            <w:r w:rsidRPr="002C51A9">
              <w:rPr>
                <w:rFonts w:ascii="宋体" w:hAnsi="宋体" w:cs="宋体" w:hint="eastAsia"/>
                <w:sz w:val="18"/>
                <w:szCs w:val="18"/>
              </w:rPr>
              <w:t>上海市统计局</w:t>
            </w:r>
          </w:p>
        </w:tc>
      </w:tr>
      <w:tr w:rsidR="002C51A9" w:rsidRPr="002C51A9" w:rsidTr="0092276C">
        <w:trPr>
          <w:jc w:val="center"/>
        </w:trPr>
        <w:tc>
          <w:tcPr>
            <w:tcW w:w="6283" w:type="dxa"/>
            <w:gridSpan w:val="2"/>
            <w:tcMar>
              <w:left w:w="0" w:type="dxa"/>
              <w:right w:w="0" w:type="dxa"/>
            </w:tcMar>
          </w:tcPr>
          <w:p w:rsidR="001D14D2" w:rsidRPr="002C51A9" w:rsidRDefault="001D14D2" w:rsidP="001D14D2">
            <w:pPr>
              <w:adjustRightInd w:val="0"/>
              <w:snapToGrid w:val="0"/>
              <w:rPr>
                <w:rFonts w:asciiTheme="minorEastAsia" w:hAnsiTheme="minorEastAsia"/>
                <w:sz w:val="18"/>
                <w:szCs w:val="18"/>
              </w:rPr>
            </w:pPr>
            <w:r w:rsidRPr="002C51A9">
              <w:rPr>
                <w:rFonts w:ascii="宋体" w:hAnsi="宋体" w:hint="eastAsia"/>
                <w:sz w:val="18"/>
                <w:szCs w:val="18"/>
              </w:rPr>
              <w:t>单位详细名称</w:t>
            </w:r>
            <w:r w:rsidRPr="002C51A9">
              <w:rPr>
                <w:rFonts w:ascii="宋体" w:hAnsi="宋体"/>
                <w:sz w:val="18"/>
                <w:szCs w:val="18"/>
              </w:rPr>
              <w:t>：</w:t>
            </w:r>
            <w:r w:rsidRPr="002C51A9">
              <w:rPr>
                <w:rFonts w:ascii="宋体" w:hAnsi="宋体"/>
                <w:sz w:val="18"/>
                <w:szCs w:val="18"/>
                <w:u w:val="single"/>
              </w:rPr>
              <w:t xml:space="preserve">                </w:t>
            </w:r>
          </w:p>
        </w:tc>
        <w:tc>
          <w:tcPr>
            <w:tcW w:w="1134" w:type="dxa"/>
            <w:vAlign w:val="center"/>
          </w:tcPr>
          <w:p w:rsidR="001D14D2" w:rsidRPr="002C51A9" w:rsidRDefault="001D14D2" w:rsidP="001D14D2">
            <w:pPr>
              <w:spacing w:line="240" w:lineRule="exact"/>
              <w:jc w:val="right"/>
              <w:rPr>
                <w:rFonts w:ascii="宋体" w:hAnsi="宋体" w:cs="宋体"/>
                <w:sz w:val="18"/>
                <w:szCs w:val="18"/>
              </w:rPr>
            </w:pPr>
            <w:r w:rsidRPr="002C51A9">
              <w:rPr>
                <w:rFonts w:ascii="宋体" w:hAnsi="宋体" w:cs="宋体" w:hint="eastAsia"/>
                <w:sz w:val="18"/>
                <w:szCs w:val="18"/>
              </w:rPr>
              <w:t>批准文号：</w:t>
            </w:r>
          </w:p>
        </w:tc>
        <w:tc>
          <w:tcPr>
            <w:tcW w:w="1939" w:type="dxa"/>
            <w:vAlign w:val="center"/>
          </w:tcPr>
          <w:p w:rsidR="001D14D2" w:rsidRPr="002C51A9" w:rsidRDefault="001D14D2" w:rsidP="001D14D2">
            <w:pPr>
              <w:spacing w:line="240" w:lineRule="exact"/>
              <w:rPr>
                <w:rFonts w:ascii="宋体" w:hAnsi="宋体" w:cs="宋体"/>
                <w:sz w:val="18"/>
                <w:szCs w:val="18"/>
              </w:rPr>
            </w:pPr>
            <w:r w:rsidRPr="002C51A9">
              <w:rPr>
                <w:rFonts w:ascii="宋体" w:hAnsi="宋体" w:cs="宋体" w:hint="eastAsia"/>
                <w:sz w:val="18"/>
                <w:szCs w:val="18"/>
              </w:rPr>
              <w:t>国统制[201</w:t>
            </w:r>
            <w:r w:rsidRPr="002C51A9">
              <w:rPr>
                <w:rFonts w:ascii="宋体" w:hAnsi="宋体" w:cs="宋体"/>
                <w:sz w:val="18"/>
                <w:szCs w:val="18"/>
              </w:rPr>
              <w:t>9</w:t>
            </w:r>
            <w:r w:rsidRPr="002C51A9">
              <w:rPr>
                <w:rFonts w:ascii="宋体" w:hAnsi="宋体" w:cs="宋体" w:hint="eastAsia"/>
                <w:sz w:val="18"/>
                <w:szCs w:val="18"/>
              </w:rPr>
              <w:t xml:space="preserve">] </w:t>
            </w:r>
            <w:r w:rsidR="0092276C">
              <w:rPr>
                <w:rFonts w:ascii="宋体" w:hAnsi="宋体" w:cs="宋体"/>
                <w:sz w:val="18"/>
                <w:szCs w:val="18"/>
              </w:rPr>
              <w:t>183</w:t>
            </w:r>
            <w:r w:rsidRPr="002C51A9">
              <w:rPr>
                <w:rFonts w:ascii="宋体" w:hAnsi="宋体" w:cs="宋体" w:hint="eastAsia"/>
                <w:sz w:val="18"/>
                <w:szCs w:val="18"/>
              </w:rPr>
              <w:t xml:space="preserve"> 号</w:t>
            </w:r>
          </w:p>
        </w:tc>
      </w:tr>
      <w:tr w:rsidR="0092276C" w:rsidRPr="002C51A9" w:rsidTr="0092276C">
        <w:trPr>
          <w:jc w:val="center"/>
        </w:trPr>
        <w:tc>
          <w:tcPr>
            <w:tcW w:w="2754" w:type="dxa"/>
            <w:tcMar>
              <w:left w:w="0" w:type="dxa"/>
              <w:right w:w="0" w:type="dxa"/>
            </w:tcMar>
          </w:tcPr>
          <w:p w:rsidR="001D14D2" w:rsidRPr="002C51A9" w:rsidRDefault="001D14D2" w:rsidP="001D14D2"/>
        </w:tc>
        <w:tc>
          <w:tcPr>
            <w:tcW w:w="3529" w:type="dxa"/>
            <w:vAlign w:val="center"/>
          </w:tcPr>
          <w:p w:rsidR="001D14D2" w:rsidRPr="002C51A9" w:rsidRDefault="001D14D2" w:rsidP="001D14D2">
            <w:pPr>
              <w:spacing w:line="240" w:lineRule="exact"/>
              <w:ind w:firstLineChars="185" w:firstLine="334"/>
              <w:jc w:val="center"/>
              <w:rPr>
                <w:rFonts w:ascii="宋体" w:hAnsi="宋体" w:cs="宋体"/>
                <w:sz w:val="32"/>
                <w:szCs w:val="32"/>
              </w:rPr>
            </w:pPr>
            <w:r w:rsidRPr="002C51A9">
              <w:rPr>
                <w:rFonts w:ascii="宋体" w:hAnsi="宋体" w:cs="宋体" w:hint="eastAsia"/>
                <w:b/>
                <w:sz w:val="18"/>
                <w:szCs w:val="18"/>
              </w:rPr>
              <w:t>20</w:t>
            </w:r>
            <w:r w:rsidRPr="002C51A9">
              <w:rPr>
                <w:rFonts w:ascii="宋体" w:hAnsi="宋体" w:cs="宋体"/>
                <w:b/>
                <w:sz w:val="18"/>
                <w:szCs w:val="18"/>
              </w:rPr>
              <w:t>20</w:t>
            </w:r>
            <w:r w:rsidRPr="002C51A9">
              <w:rPr>
                <w:rFonts w:ascii="宋体" w:hAnsi="宋体" w:cs="宋体" w:hint="eastAsia"/>
                <w:sz w:val="18"/>
                <w:szCs w:val="18"/>
              </w:rPr>
              <w:t xml:space="preserve">年　　</w:t>
            </w:r>
            <w:r w:rsidRPr="002C51A9">
              <w:rPr>
                <w:rFonts w:ascii="宋体" w:hAnsi="宋体" w:hint="eastAsia"/>
                <w:sz w:val="18"/>
              </w:rPr>
              <w:t>季</w:t>
            </w:r>
          </w:p>
        </w:tc>
        <w:tc>
          <w:tcPr>
            <w:tcW w:w="1134" w:type="dxa"/>
            <w:vAlign w:val="center"/>
          </w:tcPr>
          <w:p w:rsidR="001D14D2" w:rsidRPr="002C51A9" w:rsidRDefault="001D14D2" w:rsidP="001D14D2">
            <w:pPr>
              <w:spacing w:line="240" w:lineRule="exact"/>
              <w:jc w:val="right"/>
              <w:rPr>
                <w:rFonts w:ascii="宋体" w:hAnsi="宋体" w:cs="宋体"/>
                <w:sz w:val="18"/>
                <w:szCs w:val="18"/>
              </w:rPr>
            </w:pPr>
            <w:r w:rsidRPr="002C51A9">
              <w:rPr>
                <w:rFonts w:ascii="宋体" w:hAnsi="宋体" w:cs="宋体" w:hint="eastAsia"/>
                <w:sz w:val="18"/>
                <w:szCs w:val="18"/>
              </w:rPr>
              <w:t>有效期至：</w:t>
            </w:r>
          </w:p>
        </w:tc>
        <w:tc>
          <w:tcPr>
            <w:tcW w:w="1939" w:type="dxa"/>
            <w:vAlign w:val="center"/>
          </w:tcPr>
          <w:p w:rsidR="001D14D2" w:rsidRPr="002C51A9" w:rsidRDefault="00923410" w:rsidP="00923410">
            <w:pPr>
              <w:spacing w:line="240" w:lineRule="exact"/>
              <w:ind w:leftChars="-50" w:left="-105" w:rightChars="-50" w:right="-105"/>
              <w:jc w:val="distribute"/>
              <w:rPr>
                <w:rFonts w:ascii="宋体" w:hAnsi="宋体" w:cs="宋体"/>
                <w:sz w:val="18"/>
                <w:szCs w:val="18"/>
              </w:rPr>
            </w:pPr>
            <w:r>
              <w:rPr>
                <w:rFonts w:ascii="宋体" w:hAnsi="宋体" w:cs="宋体" w:hint="eastAsia"/>
                <w:sz w:val="18"/>
                <w:szCs w:val="18"/>
              </w:rPr>
              <w:t>2</w:t>
            </w:r>
            <w:r>
              <w:rPr>
                <w:rFonts w:ascii="宋体" w:hAnsi="宋体" w:cs="宋体"/>
                <w:sz w:val="18"/>
                <w:szCs w:val="18"/>
              </w:rPr>
              <w:t>021</w:t>
            </w:r>
            <w:r w:rsidR="001D14D2" w:rsidRPr="002C51A9">
              <w:rPr>
                <w:rFonts w:ascii="宋体" w:hAnsi="宋体" w:cs="宋体" w:hint="eastAsia"/>
                <w:sz w:val="18"/>
                <w:szCs w:val="18"/>
              </w:rPr>
              <w:t>年</w:t>
            </w:r>
            <w:r>
              <w:rPr>
                <w:rFonts w:ascii="宋体" w:hAnsi="宋体" w:cs="宋体" w:hint="eastAsia"/>
                <w:sz w:val="18"/>
                <w:szCs w:val="18"/>
              </w:rPr>
              <w:t>1</w:t>
            </w:r>
            <w:r w:rsidR="001D14D2" w:rsidRPr="002C51A9">
              <w:rPr>
                <w:rFonts w:ascii="宋体" w:hAnsi="宋体" w:cs="宋体" w:hint="eastAsia"/>
                <w:sz w:val="18"/>
                <w:szCs w:val="18"/>
              </w:rPr>
              <w:t>月</w:t>
            </w:r>
          </w:p>
        </w:tc>
      </w:tr>
    </w:tbl>
    <w:p w:rsidR="00137912" w:rsidRPr="002C51A9" w:rsidRDefault="00137912" w:rsidP="00137912">
      <w:pPr>
        <w:adjustRightInd w:val="0"/>
        <w:snapToGrid w:val="0"/>
        <w:spacing w:line="20" w:lineRule="exact"/>
        <w:jc w:val="center"/>
        <w:rPr>
          <w:rFonts w:ascii="宋体" w:hAnsi="宋体"/>
          <w:sz w:val="32"/>
          <w:szCs w:val="32"/>
        </w:rPr>
      </w:pPr>
    </w:p>
    <w:tbl>
      <w:tblPr>
        <w:tblW w:w="9452" w:type="dxa"/>
        <w:jc w:val="center"/>
        <w:tblLook w:val="0000" w:firstRow="0" w:lastRow="0" w:firstColumn="0" w:lastColumn="0" w:noHBand="0" w:noVBand="0"/>
      </w:tblPr>
      <w:tblGrid>
        <w:gridCol w:w="9452"/>
      </w:tblGrid>
      <w:tr w:rsidR="002C51A9" w:rsidRPr="002C51A9" w:rsidTr="00C4142C">
        <w:trPr>
          <w:jc w:val="center"/>
        </w:trPr>
        <w:tc>
          <w:tcPr>
            <w:tcW w:w="9452" w:type="dxa"/>
            <w:tcBorders>
              <w:top w:val="double" w:sz="4" w:space="0" w:color="auto"/>
              <w:left w:val="double" w:sz="4" w:space="0" w:color="auto"/>
              <w:bottom w:val="single" w:sz="2" w:space="0" w:color="auto"/>
              <w:right w:val="double" w:sz="4" w:space="0" w:color="auto"/>
            </w:tcBorders>
            <w:vAlign w:val="center"/>
          </w:tcPr>
          <w:p w:rsidR="00137912" w:rsidRPr="002C51A9" w:rsidRDefault="00137912" w:rsidP="00C4142C">
            <w:pPr>
              <w:snapToGrid w:val="0"/>
              <w:jc w:val="center"/>
              <w:rPr>
                <w:rFonts w:ascii="宋体" w:hAnsi="宋体"/>
                <w:b/>
                <w:bCs/>
                <w:sz w:val="18"/>
                <w:szCs w:val="18"/>
              </w:rPr>
            </w:pPr>
            <w:r w:rsidRPr="002C51A9">
              <w:rPr>
                <w:rFonts w:ascii="宋体" w:hAnsi="宋体" w:hint="eastAsia"/>
                <w:b/>
                <w:bCs/>
                <w:sz w:val="18"/>
                <w:szCs w:val="18"/>
              </w:rPr>
              <w:t>一、企业生产</w:t>
            </w:r>
            <w:r w:rsidRPr="002C51A9">
              <w:rPr>
                <w:rFonts w:ascii="宋体" w:hAnsi="宋体"/>
                <w:b/>
                <w:bCs/>
                <w:sz w:val="18"/>
                <w:szCs w:val="18"/>
              </w:rPr>
              <w:t>经营</w:t>
            </w:r>
            <w:r w:rsidRPr="002C51A9">
              <w:rPr>
                <w:rFonts w:ascii="宋体" w:hAnsi="宋体" w:hint="eastAsia"/>
                <w:b/>
                <w:bCs/>
                <w:sz w:val="18"/>
                <w:szCs w:val="18"/>
              </w:rPr>
              <w:t>状况</w:t>
            </w:r>
          </w:p>
        </w:tc>
      </w:tr>
      <w:tr w:rsidR="002C51A9" w:rsidRPr="002C51A9" w:rsidTr="00C4142C">
        <w:trPr>
          <w:jc w:val="center"/>
        </w:trPr>
        <w:tc>
          <w:tcPr>
            <w:tcW w:w="9452" w:type="dxa"/>
            <w:tcBorders>
              <w:top w:val="single" w:sz="2" w:space="0" w:color="auto"/>
              <w:left w:val="double" w:sz="4" w:space="0" w:color="auto"/>
              <w:right w:val="double" w:sz="4" w:space="0" w:color="auto"/>
            </w:tcBorders>
            <w:vAlign w:val="center"/>
          </w:tcPr>
          <w:p w:rsidR="00137912" w:rsidRPr="002C51A9" w:rsidRDefault="00137912" w:rsidP="00C4142C">
            <w:pPr>
              <w:rPr>
                <w:rFonts w:ascii="宋体" w:hAnsi="宋体"/>
                <w:sz w:val="18"/>
                <w:szCs w:val="18"/>
              </w:rPr>
            </w:pPr>
            <w:r w:rsidRPr="002C51A9">
              <w:rPr>
                <w:rFonts w:ascii="宋体" w:hAnsi="宋体" w:hint="eastAsia"/>
                <w:bCs/>
                <w:sz w:val="18"/>
                <w:szCs w:val="18"/>
              </w:rPr>
              <w:t>11 本季度接到的业务（预订）量</w:t>
            </w:r>
            <w:r w:rsidRPr="002C51A9">
              <w:rPr>
                <w:rFonts w:ascii="宋体" w:hAnsi="宋体" w:hint="eastAsia"/>
                <w:sz w:val="18"/>
                <w:szCs w:val="18"/>
              </w:rPr>
              <w:t>(贷款申请、证券基金新开户、保险新单等)</w:t>
            </w:r>
          </w:p>
          <w:p w:rsidR="00137912" w:rsidRPr="002C51A9" w:rsidRDefault="00137912" w:rsidP="00C4142C">
            <w:pPr>
              <w:adjustRightInd w:val="0"/>
              <w:snapToGrid w:val="0"/>
              <w:ind w:rightChars="72" w:right="151" w:firstLineChars="150" w:firstLine="270"/>
              <w:rPr>
                <w:rFonts w:ascii="宋体" w:hAnsi="宋体"/>
                <w:bCs/>
                <w:sz w:val="18"/>
                <w:szCs w:val="18"/>
              </w:rPr>
            </w:pPr>
            <w:r w:rsidRPr="002C51A9">
              <w:rPr>
                <w:rFonts w:ascii="宋体" w:hAnsi="宋体" w:hint="eastAsia"/>
                <w:bCs/>
                <w:sz w:val="18"/>
                <w:szCs w:val="18"/>
              </w:rPr>
              <w:t xml:space="preserve">□①高于正常水平    </w:t>
            </w:r>
            <w:r w:rsidRPr="002C51A9">
              <w:rPr>
                <w:rFonts w:ascii="宋体" w:hAnsi="宋体"/>
                <w:bCs/>
                <w:sz w:val="18"/>
                <w:szCs w:val="18"/>
              </w:rPr>
              <w:t xml:space="preserve">  </w:t>
            </w:r>
            <w:r w:rsidRPr="002C51A9">
              <w:rPr>
                <w:rFonts w:ascii="宋体" w:hAnsi="宋体" w:hint="eastAsia"/>
                <w:bCs/>
                <w:sz w:val="18"/>
                <w:szCs w:val="18"/>
              </w:rPr>
              <w:t>□②处于正常水平       □③低于正常水平</w:t>
            </w:r>
          </w:p>
          <w:p w:rsidR="00137912" w:rsidRPr="002C51A9" w:rsidRDefault="00137912" w:rsidP="00C4142C">
            <w:pPr>
              <w:adjustRightInd w:val="0"/>
              <w:snapToGrid w:val="0"/>
              <w:ind w:rightChars="72" w:right="151"/>
              <w:rPr>
                <w:rFonts w:ascii="宋体" w:hAnsi="宋体"/>
                <w:sz w:val="18"/>
                <w:szCs w:val="18"/>
              </w:rPr>
            </w:pPr>
            <w:r w:rsidRPr="002C51A9">
              <w:rPr>
                <w:rFonts w:ascii="宋体" w:hAnsi="宋体" w:hint="eastAsia"/>
                <w:sz w:val="18"/>
                <w:szCs w:val="18"/>
              </w:rPr>
              <w:t>12 您</w:t>
            </w:r>
            <w:r w:rsidRPr="002C51A9">
              <w:rPr>
                <w:rFonts w:ascii="宋体" w:hAnsi="宋体"/>
                <w:sz w:val="18"/>
                <w:szCs w:val="18"/>
              </w:rPr>
              <w:t>认为</w:t>
            </w:r>
            <w:r w:rsidRPr="002C51A9">
              <w:rPr>
                <w:rFonts w:ascii="宋体" w:hAnsi="宋体" w:hint="eastAsia"/>
                <w:sz w:val="18"/>
                <w:szCs w:val="18"/>
              </w:rPr>
              <w:t>本企业营业收入</w:t>
            </w:r>
          </w:p>
          <w:p w:rsidR="00137912" w:rsidRPr="002C51A9" w:rsidRDefault="00137912" w:rsidP="00C4142C">
            <w:pPr>
              <w:adjustRightInd w:val="0"/>
              <w:snapToGrid w:val="0"/>
              <w:ind w:rightChars="72" w:right="151" w:firstLineChars="150" w:firstLine="270"/>
              <w:rPr>
                <w:rFonts w:ascii="宋体" w:hAnsi="宋体"/>
                <w:sz w:val="18"/>
                <w:szCs w:val="18"/>
              </w:rPr>
            </w:pPr>
            <w:r w:rsidRPr="002C51A9">
              <w:rPr>
                <w:rFonts w:ascii="宋体" w:hAnsi="宋体" w:hint="eastAsia"/>
                <w:sz w:val="18"/>
                <w:szCs w:val="18"/>
              </w:rPr>
              <w:t xml:space="preserve">本季度比上季度   </w:t>
            </w:r>
            <w:r w:rsidRPr="002C51A9">
              <w:rPr>
                <w:rFonts w:ascii="宋体" w:hAnsi="宋体"/>
                <w:sz w:val="18"/>
                <w:szCs w:val="18"/>
              </w:rPr>
              <w:t xml:space="preserve"> </w:t>
            </w:r>
            <w:r w:rsidRPr="002C51A9">
              <w:rPr>
                <w:rFonts w:ascii="宋体" w:hAnsi="宋体" w:hint="eastAsia"/>
                <w:bCs/>
                <w:sz w:val="18"/>
                <w:szCs w:val="18"/>
              </w:rPr>
              <w:t>□</w:t>
            </w:r>
            <w:r w:rsidRPr="002C51A9">
              <w:rPr>
                <w:rFonts w:ascii="宋体" w:hAnsi="宋体" w:hint="eastAsia"/>
                <w:sz w:val="18"/>
                <w:szCs w:val="18"/>
              </w:rPr>
              <w:t xml:space="preserve">①增加    </w:t>
            </w:r>
            <w:r w:rsidRPr="002C51A9">
              <w:rPr>
                <w:rFonts w:ascii="宋体" w:hAnsi="宋体" w:hint="eastAsia"/>
                <w:bCs/>
                <w:sz w:val="18"/>
                <w:szCs w:val="18"/>
              </w:rPr>
              <w:t>□</w:t>
            </w:r>
            <w:r w:rsidRPr="002C51A9">
              <w:rPr>
                <w:rFonts w:ascii="宋体" w:hAnsi="宋体" w:hint="eastAsia"/>
                <w:sz w:val="18"/>
                <w:szCs w:val="18"/>
              </w:rPr>
              <w:t>②持平</w:t>
            </w:r>
            <w:r w:rsidRPr="002C51A9">
              <w:rPr>
                <w:rFonts w:ascii="宋体" w:hAnsi="宋体"/>
                <w:sz w:val="18"/>
                <w:szCs w:val="18"/>
              </w:rPr>
              <w:t xml:space="preserve"> </w:t>
            </w:r>
            <w:r w:rsidRPr="002C51A9">
              <w:rPr>
                <w:rFonts w:ascii="宋体" w:hAnsi="宋体" w:hint="eastAsia"/>
                <w:sz w:val="18"/>
                <w:szCs w:val="18"/>
              </w:rPr>
              <w:t xml:space="preserve">    </w:t>
            </w:r>
            <w:r w:rsidRPr="002C51A9">
              <w:rPr>
                <w:rFonts w:ascii="宋体" w:hAnsi="宋体" w:hint="eastAsia"/>
                <w:bCs/>
                <w:sz w:val="18"/>
                <w:szCs w:val="18"/>
              </w:rPr>
              <w:t>□</w:t>
            </w:r>
            <w:r w:rsidRPr="002C51A9">
              <w:rPr>
                <w:rFonts w:ascii="宋体" w:hAnsi="宋体" w:hint="eastAsia"/>
                <w:sz w:val="18"/>
                <w:szCs w:val="18"/>
              </w:rPr>
              <w:t>③减少</w:t>
            </w:r>
            <w:r w:rsidRPr="002C51A9">
              <w:rPr>
                <w:rFonts w:ascii="宋体" w:hAnsi="宋体"/>
                <w:sz w:val="18"/>
                <w:szCs w:val="18"/>
              </w:rPr>
              <w:t xml:space="preserve"> </w:t>
            </w:r>
          </w:p>
          <w:p w:rsidR="00137912" w:rsidRPr="002C51A9" w:rsidRDefault="00137912" w:rsidP="00C4142C">
            <w:pPr>
              <w:adjustRightInd w:val="0"/>
              <w:snapToGrid w:val="0"/>
              <w:ind w:rightChars="72" w:right="151" w:firstLineChars="150" w:firstLine="270"/>
              <w:rPr>
                <w:rFonts w:ascii="宋体" w:hAnsi="宋体"/>
                <w:sz w:val="18"/>
                <w:szCs w:val="18"/>
              </w:rPr>
            </w:pPr>
            <w:r w:rsidRPr="002C51A9">
              <w:rPr>
                <w:rFonts w:ascii="宋体" w:hAnsi="宋体" w:hint="eastAsia"/>
                <w:bCs/>
                <w:sz w:val="18"/>
                <w:szCs w:val="18"/>
              </w:rPr>
              <w:t>下季度</w:t>
            </w:r>
            <w:r w:rsidRPr="002C51A9">
              <w:rPr>
                <w:rFonts w:ascii="宋体" w:hAnsi="宋体"/>
                <w:bCs/>
                <w:sz w:val="18"/>
                <w:szCs w:val="18"/>
              </w:rPr>
              <w:t>预计</w:t>
            </w:r>
            <w:r w:rsidRPr="002C51A9">
              <w:rPr>
                <w:rFonts w:ascii="宋体" w:hAnsi="宋体" w:hint="eastAsia"/>
                <w:bCs/>
                <w:sz w:val="18"/>
                <w:szCs w:val="18"/>
              </w:rPr>
              <w:t xml:space="preserve">        □</w:t>
            </w:r>
            <w:r w:rsidRPr="002C51A9">
              <w:rPr>
                <w:rFonts w:ascii="宋体" w:hAnsi="宋体" w:hint="eastAsia"/>
                <w:sz w:val="18"/>
                <w:szCs w:val="18"/>
              </w:rPr>
              <w:t xml:space="preserve">①增加    </w:t>
            </w:r>
            <w:r w:rsidRPr="002C51A9">
              <w:rPr>
                <w:rFonts w:ascii="宋体" w:hAnsi="宋体" w:hint="eastAsia"/>
                <w:bCs/>
                <w:sz w:val="18"/>
                <w:szCs w:val="18"/>
              </w:rPr>
              <w:t>□</w:t>
            </w:r>
            <w:r w:rsidRPr="002C51A9">
              <w:rPr>
                <w:rFonts w:ascii="宋体" w:hAnsi="宋体" w:hint="eastAsia"/>
                <w:sz w:val="18"/>
                <w:szCs w:val="18"/>
              </w:rPr>
              <w:t>②持平</w:t>
            </w:r>
            <w:r w:rsidRPr="002C51A9">
              <w:rPr>
                <w:rFonts w:ascii="宋体" w:hAnsi="宋体"/>
                <w:sz w:val="18"/>
                <w:szCs w:val="18"/>
              </w:rPr>
              <w:t xml:space="preserve"> </w:t>
            </w:r>
            <w:r w:rsidRPr="002C51A9">
              <w:rPr>
                <w:rFonts w:ascii="宋体" w:hAnsi="宋体" w:hint="eastAsia"/>
                <w:sz w:val="18"/>
                <w:szCs w:val="18"/>
              </w:rPr>
              <w:t xml:space="preserve">    </w:t>
            </w:r>
            <w:r w:rsidRPr="002C51A9">
              <w:rPr>
                <w:rFonts w:ascii="宋体" w:hAnsi="宋体" w:hint="eastAsia"/>
                <w:bCs/>
                <w:sz w:val="18"/>
                <w:szCs w:val="18"/>
              </w:rPr>
              <w:t>□</w:t>
            </w:r>
            <w:r w:rsidRPr="002C51A9">
              <w:rPr>
                <w:rFonts w:ascii="宋体" w:hAnsi="宋体" w:hint="eastAsia"/>
                <w:sz w:val="18"/>
                <w:szCs w:val="18"/>
              </w:rPr>
              <w:t>③减少</w:t>
            </w:r>
            <w:r w:rsidRPr="002C51A9">
              <w:rPr>
                <w:rFonts w:ascii="宋体" w:hAnsi="宋体"/>
                <w:sz w:val="18"/>
                <w:szCs w:val="18"/>
              </w:rPr>
              <w:t xml:space="preserve"> </w:t>
            </w:r>
          </w:p>
        </w:tc>
      </w:tr>
      <w:tr w:rsidR="002C51A9" w:rsidRPr="002C51A9" w:rsidTr="00C4142C">
        <w:trPr>
          <w:jc w:val="center"/>
        </w:trPr>
        <w:tc>
          <w:tcPr>
            <w:tcW w:w="9452" w:type="dxa"/>
            <w:tcBorders>
              <w:top w:val="single" w:sz="2" w:space="0" w:color="auto"/>
              <w:left w:val="double" w:sz="4" w:space="0" w:color="auto"/>
              <w:right w:val="double" w:sz="4" w:space="0" w:color="auto"/>
            </w:tcBorders>
            <w:vAlign w:val="center"/>
          </w:tcPr>
          <w:p w:rsidR="00137912" w:rsidRPr="002C51A9" w:rsidRDefault="00137912" w:rsidP="00C4142C">
            <w:pPr>
              <w:snapToGrid w:val="0"/>
              <w:jc w:val="center"/>
              <w:rPr>
                <w:rFonts w:ascii="宋体" w:hAnsi="宋体"/>
                <w:b/>
                <w:bCs/>
                <w:sz w:val="18"/>
                <w:szCs w:val="18"/>
              </w:rPr>
            </w:pPr>
            <w:r w:rsidRPr="002C51A9">
              <w:rPr>
                <w:rFonts w:ascii="宋体" w:hAnsi="宋体" w:hint="eastAsia"/>
                <w:b/>
                <w:bCs/>
                <w:sz w:val="18"/>
                <w:szCs w:val="18"/>
              </w:rPr>
              <w:t>二、企业盈利与资金使用情况</w:t>
            </w:r>
          </w:p>
        </w:tc>
      </w:tr>
      <w:tr w:rsidR="002C51A9" w:rsidRPr="002C51A9" w:rsidTr="00C4142C">
        <w:trPr>
          <w:jc w:val="center"/>
        </w:trPr>
        <w:tc>
          <w:tcPr>
            <w:tcW w:w="9452" w:type="dxa"/>
            <w:tcBorders>
              <w:top w:val="single" w:sz="2" w:space="0" w:color="auto"/>
              <w:left w:val="double" w:sz="4" w:space="0" w:color="auto"/>
              <w:right w:val="double" w:sz="4" w:space="0" w:color="auto"/>
            </w:tcBorders>
            <w:vAlign w:val="center"/>
          </w:tcPr>
          <w:p w:rsidR="00137912" w:rsidRPr="002C51A9" w:rsidRDefault="00137912" w:rsidP="00C4142C">
            <w:pPr>
              <w:adjustRightInd w:val="0"/>
              <w:snapToGrid w:val="0"/>
              <w:ind w:rightChars="72" w:right="151"/>
              <w:rPr>
                <w:rFonts w:ascii="宋体" w:hAnsi="宋体"/>
                <w:bCs/>
                <w:sz w:val="18"/>
                <w:szCs w:val="18"/>
              </w:rPr>
            </w:pPr>
            <w:r w:rsidRPr="002C51A9">
              <w:rPr>
                <w:rFonts w:ascii="宋体" w:hAnsi="宋体"/>
                <w:bCs/>
                <w:sz w:val="18"/>
                <w:szCs w:val="18"/>
              </w:rPr>
              <w:t>21本季度盈利比上季度（如选②，跳过问题22）</w:t>
            </w:r>
          </w:p>
          <w:p w:rsidR="00137912" w:rsidRPr="002C51A9" w:rsidRDefault="00137912" w:rsidP="00C4142C">
            <w:pPr>
              <w:adjustRightInd w:val="0"/>
              <w:snapToGrid w:val="0"/>
              <w:ind w:rightChars="72" w:right="151" w:firstLineChars="150" w:firstLine="270"/>
              <w:rPr>
                <w:rFonts w:ascii="宋体" w:hAnsi="宋体"/>
                <w:bCs/>
                <w:sz w:val="18"/>
                <w:szCs w:val="18"/>
              </w:rPr>
            </w:pPr>
            <w:r w:rsidRPr="002C51A9">
              <w:rPr>
                <w:rFonts w:ascii="宋体" w:hAnsi="宋体" w:hint="eastAsia"/>
                <w:bCs/>
                <w:sz w:val="18"/>
                <w:szCs w:val="18"/>
              </w:rPr>
              <w:t>□①增加（盈利增加、亏损减少、扭亏为盈）</w:t>
            </w:r>
            <w:r w:rsidRPr="002C51A9">
              <w:rPr>
                <w:rFonts w:ascii="宋体" w:hAnsi="宋体"/>
                <w:bCs/>
                <w:sz w:val="18"/>
                <w:szCs w:val="18"/>
              </w:rPr>
              <w:t xml:space="preserve">     </w:t>
            </w:r>
            <w:r w:rsidRPr="002C51A9">
              <w:rPr>
                <w:rFonts w:ascii="宋体" w:hAnsi="宋体" w:hint="eastAsia"/>
                <w:bCs/>
                <w:sz w:val="18"/>
                <w:szCs w:val="18"/>
              </w:rPr>
              <w:t>□②持平</w:t>
            </w:r>
            <w:r w:rsidRPr="002C51A9">
              <w:rPr>
                <w:rFonts w:ascii="宋体" w:hAnsi="宋体"/>
                <w:bCs/>
                <w:sz w:val="18"/>
                <w:szCs w:val="18"/>
              </w:rPr>
              <w:t xml:space="preserve">        </w:t>
            </w:r>
            <w:r w:rsidRPr="002C51A9">
              <w:rPr>
                <w:rFonts w:ascii="宋体" w:hAnsi="宋体" w:hint="eastAsia"/>
                <w:bCs/>
                <w:sz w:val="18"/>
                <w:szCs w:val="18"/>
              </w:rPr>
              <w:t>□③减少（盈利减少、亏损增加、盈转亏）</w:t>
            </w:r>
          </w:p>
          <w:p w:rsidR="00137912" w:rsidRPr="002C51A9" w:rsidRDefault="00137912" w:rsidP="00C4142C">
            <w:pPr>
              <w:adjustRightInd w:val="0"/>
              <w:snapToGrid w:val="0"/>
              <w:ind w:rightChars="72" w:right="151"/>
              <w:rPr>
                <w:rFonts w:ascii="宋体" w:hAnsi="宋体"/>
                <w:bCs/>
                <w:sz w:val="18"/>
                <w:szCs w:val="18"/>
              </w:rPr>
            </w:pPr>
            <w:r w:rsidRPr="002C51A9">
              <w:rPr>
                <w:rFonts w:ascii="宋体" w:hAnsi="宋体"/>
                <w:bCs/>
                <w:sz w:val="18"/>
                <w:szCs w:val="18"/>
              </w:rPr>
              <w:t>22本季度利润变动的主要影响因素</w:t>
            </w:r>
          </w:p>
          <w:p w:rsidR="00137912" w:rsidRPr="002C51A9" w:rsidRDefault="00137912" w:rsidP="00C4142C">
            <w:pPr>
              <w:adjustRightInd w:val="0"/>
              <w:snapToGrid w:val="0"/>
              <w:ind w:rightChars="72" w:right="151" w:firstLineChars="150" w:firstLine="270"/>
              <w:rPr>
                <w:rFonts w:ascii="宋体" w:hAnsi="宋体"/>
                <w:bCs/>
                <w:sz w:val="18"/>
                <w:szCs w:val="18"/>
              </w:rPr>
            </w:pPr>
            <w:r w:rsidRPr="002C51A9">
              <w:rPr>
                <w:rFonts w:ascii="宋体" w:hAnsi="宋体" w:hint="eastAsia"/>
                <w:bCs/>
                <w:sz w:val="18"/>
                <w:szCs w:val="18"/>
              </w:rPr>
              <w:t>□①业务量</w:t>
            </w:r>
            <w:r w:rsidRPr="002C51A9">
              <w:rPr>
                <w:rFonts w:ascii="宋体" w:hAnsi="宋体"/>
                <w:bCs/>
                <w:sz w:val="18"/>
                <w:szCs w:val="18"/>
              </w:rPr>
              <w:t xml:space="preserve">    </w:t>
            </w:r>
            <w:r w:rsidRPr="002C51A9">
              <w:rPr>
                <w:rFonts w:ascii="宋体" w:hAnsi="宋体" w:hint="eastAsia"/>
                <w:bCs/>
                <w:sz w:val="18"/>
                <w:szCs w:val="18"/>
              </w:rPr>
              <w:t>□②税费</w:t>
            </w:r>
            <w:r w:rsidRPr="002C51A9">
              <w:rPr>
                <w:rFonts w:ascii="宋体" w:hAnsi="宋体"/>
                <w:bCs/>
                <w:sz w:val="18"/>
                <w:szCs w:val="18"/>
              </w:rPr>
              <w:t xml:space="preserve">       </w:t>
            </w:r>
            <w:r w:rsidRPr="002C51A9">
              <w:rPr>
                <w:rFonts w:ascii="宋体" w:hAnsi="宋体" w:hint="eastAsia"/>
                <w:bCs/>
                <w:sz w:val="18"/>
                <w:szCs w:val="18"/>
              </w:rPr>
              <w:t>□③成本费用</w:t>
            </w:r>
            <w:r w:rsidRPr="002C51A9">
              <w:rPr>
                <w:rFonts w:ascii="宋体" w:hAnsi="宋体"/>
                <w:bCs/>
                <w:sz w:val="18"/>
                <w:szCs w:val="18"/>
              </w:rPr>
              <w:t xml:space="preserve">    </w:t>
            </w:r>
            <w:r w:rsidRPr="002C51A9">
              <w:rPr>
                <w:rFonts w:ascii="宋体" w:hAnsi="宋体" w:hint="eastAsia"/>
                <w:bCs/>
                <w:sz w:val="18"/>
                <w:szCs w:val="18"/>
              </w:rPr>
              <w:t>□④销售或服务价格   □</w:t>
            </w:r>
            <w:r w:rsidRPr="002C51A9">
              <w:rPr>
                <w:rFonts w:ascii="宋体" w:hAnsi="宋体" w:hint="eastAsia"/>
                <w:sz w:val="18"/>
                <w:szCs w:val="18"/>
              </w:rPr>
              <w:t xml:space="preserve">⑤投资收益   </w:t>
            </w:r>
            <w:r w:rsidRPr="002C51A9">
              <w:rPr>
                <w:rFonts w:ascii="宋体" w:hAnsi="宋体" w:hint="eastAsia"/>
                <w:bCs/>
                <w:sz w:val="18"/>
                <w:szCs w:val="18"/>
              </w:rPr>
              <w:t>□</w:t>
            </w:r>
            <w:r w:rsidRPr="002C51A9">
              <w:rPr>
                <w:rFonts w:ascii="宋体" w:hAnsi="宋体" w:hint="eastAsia"/>
                <w:sz w:val="18"/>
                <w:szCs w:val="18"/>
              </w:rPr>
              <w:t>⑥</w:t>
            </w:r>
            <w:r w:rsidRPr="002C51A9">
              <w:rPr>
                <w:rFonts w:ascii="宋体" w:hAnsi="宋体" w:hint="eastAsia"/>
                <w:bCs/>
                <w:sz w:val="18"/>
                <w:szCs w:val="18"/>
              </w:rPr>
              <w:t>其他</w:t>
            </w:r>
          </w:p>
        </w:tc>
      </w:tr>
      <w:tr w:rsidR="002C51A9" w:rsidRPr="002C51A9" w:rsidTr="00C4142C">
        <w:trPr>
          <w:jc w:val="center"/>
        </w:trPr>
        <w:tc>
          <w:tcPr>
            <w:tcW w:w="9452" w:type="dxa"/>
            <w:tcBorders>
              <w:left w:val="double" w:sz="4" w:space="0" w:color="auto"/>
              <w:bottom w:val="single" w:sz="2" w:space="0" w:color="auto"/>
              <w:right w:val="double" w:sz="4" w:space="0" w:color="auto"/>
            </w:tcBorders>
            <w:vAlign w:val="center"/>
          </w:tcPr>
          <w:p w:rsidR="00137912" w:rsidRPr="002C51A9" w:rsidRDefault="00137912" w:rsidP="00C4142C">
            <w:pPr>
              <w:snapToGrid w:val="0"/>
              <w:rPr>
                <w:rFonts w:ascii="宋体" w:hAnsi="宋体"/>
                <w:sz w:val="18"/>
                <w:szCs w:val="18"/>
              </w:rPr>
            </w:pPr>
            <w:r w:rsidRPr="002C51A9">
              <w:rPr>
                <w:rFonts w:ascii="宋体" w:hAnsi="宋体"/>
                <w:sz w:val="18"/>
                <w:szCs w:val="18"/>
              </w:rPr>
              <w:t>23</w:t>
            </w:r>
            <w:r w:rsidRPr="002C51A9">
              <w:rPr>
                <w:rFonts w:ascii="宋体" w:hAnsi="宋体" w:hint="eastAsia"/>
                <w:bCs/>
                <w:sz w:val="18"/>
                <w:szCs w:val="18"/>
              </w:rPr>
              <w:t>本季度</w:t>
            </w:r>
            <w:r w:rsidRPr="002C51A9">
              <w:rPr>
                <w:rFonts w:ascii="宋体" w:hAnsi="宋体" w:hint="eastAsia"/>
                <w:sz w:val="18"/>
                <w:szCs w:val="18"/>
              </w:rPr>
              <w:t>税费负担比上季度</w:t>
            </w:r>
          </w:p>
          <w:p w:rsidR="00137912" w:rsidRPr="002C51A9" w:rsidRDefault="00137912" w:rsidP="00C4142C">
            <w:pPr>
              <w:snapToGrid w:val="0"/>
              <w:ind w:firstLineChars="150" w:firstLine="270"/>
              <w:rPr>
                <w:rFonts w:ascii="宋体" w:hAnsi="宋体"/>
                <w:bCs/>
                <w:sz w:val="18"/>
                <w:szCs w:val="18"/>
              </w:rPr>
            </w:pPr>
            <w:r w:rsidRPr="002C51A9">
              <w:rPr>
                <w:rFonts w:ascii="宋体" w:hAnsi="宋体" w:hint="eastAsia"/>
                <w:sz w:val="18"/>
                <w:szCs w:val="18"/>
              </w:rPr>
              <w:t>□①上升</w:t>
            </w:r>
            <w:r w:rsidRPr="002C51A9">
              <w:rPr>
                <w:rFonts w:ascii="宋体" w:hAnsi="宋体"/>
                <w:sz w:val="18"/>
                <w:szCs w:val="18"/>
              </w:rPr>
              <w:t xml:space="preserve">                   </w:t>
            </w:r>
            <w:r w:rsidRPr="002C51A9">
              <w:rPr>
                <w:rFonts w:ascii="宋体" w:hAnsi="宋体" w:hint="eastAsia"/>
                <w:sz w:val="18"/>
                <w:szCs w:val="18"/>
              </w:rPr>
              <w:t>□②变化不大</w:t>
            </w:r>
            <w:r w:rsidRPr="002C51A9">
              <w:rPr>
                <w:rFonts w:ascii="宋体" w:hAnsi="宋体"/>
                <w:sz w:val="18"/>
                <w:szCs w:val="18"/>
              </w:rPr>
              <w:t xml:space="preserve">              </w:t>
            </w:r>
            <w:r w:rsidRPr="002C51A9">
              <w:rPr>
                <w:rFonts w:ascii="宋体" w:hAnsi="宋体" w:hint="eastAsia"/>
                <w:sz w:val="18"/>
                <w:szCs w:val="18"/>
              </w:rPr>
              <w:t>□③下降</w:t>
            </w:r>
          </w:p>
          <w:p w:rsidR="00137912" w:rsidRPr="002C51A9" w:rsidRDefault="00137912" w:rsidP="00C4142C">
            <w:pPr>
              <w:adjustRightInd w:val="0"/>
              <w:snapToGrid w:val="0"/>
              <w:ind w:rightChars="72" w:right="151"/>
              <w:rPr>
                <w:rFonts w:ascii="宋体" w:hAnsi="宋体"/>
                <w:bCs/>
                <w:sz w:val="18"/>
                <w:szCs w:val="18"/>
              </w:rPr>
            </w:pPr>
            <w:r w:rsidRPr="002C51A9">
              <w:rPr>
                <w:rFonts w:ascii="宋体" w:hAnsi="宋体"/>
                <w:bCs/>
                <w:sz w:val="18"/>
                <w:szCs w:val="18"/>
              </w:rPr>
              <w:t xml:space="preserve">24 </w:t>
            </w:r>
            <w:r w:rsidRPr="002C51A9">
              <w:rPr>
                <w:rFonts w:ascii="宋体" w:hAnsi="宋体" w:hint="eastAsia"/>
                <w:bCs/>
                <w:sz w:val="18"/>
                <w:szCs w:val="18"/>
              </w:rPr>
              <w:t>本季度资金周转(流动性)情况（如选</w:t>
            </w:r>
            <w:r w:rsidRPr="002C51A9">
              <w:rPr>
                <w:rFonts w:ascii="宋体" w:hAnsi="宋体" w:hint="eastAsia"/>
                <w:sz w:val="18"/>
                <w:szCs w:val="18"/>
              </w:rPr>
              <w:t>②</w:t>
            </w:r>
            <w:r w:rsidRPr="002C51A9">
              <w:rPr>
                <w:rFonts w:ascii="宋体" w:hAnsi="宋体" w:hint="eastAsia"/>
                <w:bCs/>
                <w:sz w:val="18"/>
                <w:szCs w:val="18"/>
              </w:rPr>
              <w:t>或</w:t>
            </w:r>
            <w:r w:rsidRPr="002C51A9">
              <w:rPr>
                <w:rFonts w:ascii="宋体" w:hAnsi="宋体" w:hint="eastAsia"/>
                <w:sz w:val="18"/>
                <w:szCs w:val="18"/>
              </w:rPr>
              <w:t>③</w:t>
            </w:r>
            <w:r w:rsidRPr="002C51A9">
              <w:rPr>
                <w:rFonts w:ascii="宋体" w:hAnsi="宋体" w:hint="eastAsia"/>
                <w:bCs/>
                <w:sz w:val="18"/>
                <w:szCs w:val="18"/>
              </w:rPr>
              <w:t>，跳过问题</w:t>
            </w:r>
            <w:r w:rsidRPr="002C51A9">
              <w:rPr>
                <w:rFonts w:ascii="宋体" w:hAnsi="宋体"/>
                <w:bCs/>
                <w:sz w:val="18"/>
                <w:szCs w:val="18"/>
              </w:rPr>
              <w:t>25）</w:t>
            </w:r>
          </w:p>
          <w:p w:rsidR="00137912" w:rsidRPr="002C51A9" w:rsidRDefault="00137912" w:rsidP="00C4142C">
            <w:pPr>
              <w:adjustRightInd w:val="0"/>
              <w:snapToGrid w:val="0"/>
              <w:ind w:rightChars="72" w:right="151" w:firstLineChars="150" w:firstLine="270"/>
              <w:rPr>
                <w:rFonts w:ascii="宋体" w:hAnsi="宋体"/>
                <w:bCs/>
                <w:sz w:val="18"/>
                <w:szCs w:val="18"/>
              </w:rPr>
            </w:pPr>
            <w:r w:rsidRPr="002C51A9">
              <w:rPr>
                <w:rFonts w:ascii="宋体" w:hAnsi="宋体" w:hint="eastAsia"/>
                <w:bCs/>
                <w:sz w:val="18"/>
                <w:szCs w:val="18"/>
              </w:rPr>
              <w:t>□</w:t>
            </w:r>
            <w:r w:rsidRPr="002C51A9">
              <w:rPr>
                <w:rFonts w:ascii="宋体" w:hAnsi="宋体" w:hint="eastAsia"/>
                <w:sz w:val="18"/>
                <w:szCs w:val="18"/>
              </w:rPr>
              <w:t>①</w:t>
            </w:r>
            <w:r w:rsidRPr="002C51A9">
              <w:rPr>
                <w:rFonts w:ascii="宋体" w:hAnsi="宋体" w:hint="eastAsia"/>
                <w:bCs/>
                <w:sz w:val="18"/>
                <w:szCs w:val="18"/>
              </w:rPr>
              <w:t>资金紧张（较不足）</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②</w:t>
            </w:r>
            <w:r w:rsidRPr="002C51A9">
              <w:rPr>
                <w:rFonts w:ascii="宋体" w:hAnsi="宋体" w:hint="eastAsia"/>
                <w:bCs/>
                <w:sz w:val="18"/>
                <w:szCs w:val="18"/>
              </w:rPr>
              <w:t>基本正常（适度）</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③</w:t>
            </w:r>
            <w:r w:rsidRPr="002C51A9">
              <w:rPr>
                <w:rFonts w:ascii="宋体" w:hAnsi="宋体" w:hint="eastAsia"/>
                <w:bCs/>
                <w:sz w:val="18"/>
                <w:szCs w:val="18"/>
              </w:rPr>
              <w:t>资金充裕</w:t>
            </w:r>
          </w:p>
          <w:p w:rsidR="00137912" w:rsidRPr="002C51A9" w:rsidRDefault="00137912" w:rsidP="00C4142C">
            <w:pPr>
              <w:adjustRightInd w:val="0"/>
              <w:snapToGrid w:val="0"/>
              <w:ind w:rightChars="72" w:right="151"/>
              <w:rPr>
                <w:rFonts w:ascii="宋体" w:hAnsi="宋体"/>
                <w:bCs/>
                <w:sz w:val="18"/>
                <w:szCs w:val="18"/>
              </w:rPr>
            </w:pPr>
            <w:r w:rsidRPr="002C51A9">
              <w:rPr>
                <w:rFonts w:ascii="宋体" w:hAnsi="宋体"/>
                <w:bCs/>
                <w:sz w:val="18"/>
                <w:szCs w:val="18"/>
              </w:rPr>
              <w:t>25本季度资金紧张</w:t>
            </w:r>
            <w:r w:rsidRPr="002C51A9">
              <w:rPr>
                <w:rFonts w:ascii="宋体" w:hAnsi="宋体" w:hint="eastAsia"/>
                <w:bCs/>
                <w:sz w:val="18"/>
                <w:szCs w:val="18"/>
              </w:rPr>
              <w:t>(流动性不足)的主要原因</w:t>
            </w:r>
            <w:r w:rsidRPr="002C51A9">
              <w:rPr>
                <w:rFonts w:ascii="宋体" w:hAnsi="宋体"/>
                <w:bCs/>
                <w:sz w:val="18"/>
                <w:szCs w:val="18"/>
              </w:rPr>
              <w:t xml:space="preserve"> (可多选，最多选3项) </w:t>
            </w:r>
          </w:p>
          <w:p w:rsidR="00137912" w:rsidRPr="002C51A9" w:rsidRDefault="00137912" w:rsidP="00C4142C">
            <w:pPr>
              <w:adjustRightInd w:val="0"/>
              <w:snapToGrid w:val="0"/>
              <w:ind w:leftChars="150" w:left="315" w:rightChars="72" w:right="151"/>
              <w:rPr>
                <w:rFonts w:ascii="宋体" w:hAnsi="宋体"/>
                <w:bCs/>
                <w:sz w:val="18"/>
                <w:szCs w:val="18"/>
              </w:rPr>
            </w:pPr>
            <w:r w:rsidRPr="002C51A9">
              <w:rPr>
                <w:rFonts w:ascii="宋体" w:hAnsi="宋体" w:hint="eastAsia"/>
                <w:bCs/>
                <w:sz w:val="18"/>
                <w:szCs w:val="18"/>
              </w:rPr>
              <w:t>□</w:t>
            </w:r>
            <w:r w:rsidRPr="002C51A9">
              <w:rPr>
                <w:rFonts w:ascii="宋体" w:hAnsi="宋体" w:hint="eastAsia"/>
                <w:sz w:val="18"/>
                <w:szCs w:val="18"/>
              </w:rPr>
              <w:t>①负债来源减少</w:t>
            </w:r>
            <w:r w:rsidRPr="002C51A9">
              <w:rPr>
                <w:rFonts w:ascii="宋体" w:hAnsi="宋体"/>
                <w:bCs/>
                <w:sz w:val="18"/>
                <w:szCs w:val="18"/>
              </w:rPr>
              <w:t xml:space="preserve">  </w:t>
            </w:r>
            <w:r w:rsidRPr="002C51A9">
              <w:rPr>
                <w:rFonts w:ascii="宋体" w:hAnsi="宋体" w:hint="eastAsia"/>
                <w:bCs/>
                <w:sz w:val="18"/>
                <w:szCs w:val="18"/>
              </w:rPr>
              <w:t xml:space="preserve"> □</w:t>
            </w:r>
            <w:r w:rsidRPr="002C51A9">
              <w:rPr>
                <w:rFonts w:ascii="宋体" w:hAnsi="宋体" w:hint="eastAsia"/>
                <w:sz w:val="18"/>
                <w:szCs w:val="18"/>
              </w:rPr>
              <w:t>②贷款投放规模扩大</w:t>
            </w:r>
            <w:r w:rsidRPr="002C51A9">
              <w:rPr>
                <w:rFonts w:ascii="宋体" w:hAnsi="宋体"/>
                <w:bCs/>
                <w:sz w:val="18"/>
                <w:szCs w:val="18"/>
              </w:rPr>
              <w:t xml:space="preserve">   </w:t>
            </w:r>
            <w:r w:rsidRPr="002C51A9">
              <w:rPr>
                <w:rFonts w:ascii="宋体" w:hAnsi="宋体" w:hint="eastAsia"/>
                <w:bCs/>
                <w:sz w:val="18"/>
                <w:szCs w:val="18"/>
              </w:rPr>
              <w:t xml:space="preserve"> □</w:t>
            </w:r>
            <w:r w:rsidRPr="002C51A9">
              <w:rPr>
                <w:rFonts w:ascii="宋体" w:hAnsi="宋体" w:hint="eastAsia"/>
                <w:sz w:val="18"/>
                <w:szCs w:val="18"/>
              </w:rPr>
              <w:t>③</w:t>
            </w:r>
            <w:r w:rsidRPr="002C51A9">
              <w:rPr>
                <w:rFonts w:ascii="宋体" w:hAnsi="宋体" w:hint="eastAsia"/>
                <w:bCs/>
                <w:sz w:val="18"/>
                <w:szCs w:val="18"/>
              </w:rPr>
              <w:t>市场流动性不足</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④</w:t>
            </w:r>
            <w:r w:rsidRPr="002C51A9">
              <w:rPr>
                <w:rFonts w:ascii="宋体" w:hAnsi="宋体" w:hint="eastAsia"/>
                <w:bCs/>
                <w:sz w:val="18"/>
                <w:szCs w:val="18"/>
              </w:rPr>
              <w:t>坏账准备</w:t>
            </w:r>
            <w:r w:rsidRPr="002C51A9">
              <w:rPr>
                <w:rFonts w:ascii="宋体" w:hAnsi="宋体"/>
                <w:bCs/>
                <w:sz w:val="18"/>
                <w:szCs w:val="18"/>
              </w:rPr>
              <w:t>增加</w:t>
            </w:r>
            <w:r w:rsidRPr="002C51A9">
              <w:rPr>
                <w:rFonts w:ascii="宋体" w:hAnsi="宋体" w:hint="eastAsia"/>
                <w:bCs/>
                <w:sz w:val="18"/>
                <w:szCs w:val="18"/>
              </w:rPr>
              <w:t xml:space="preserve">    □</w:t>
            </w:r>
            <w:r w:rsidRPr="002C51A9">
              <w:rPr>
                <w:rFonts w:ascii="宋体" w:hAnsi="宋体" w:hint="eastAsia"/>
                <w:sz w:val="18"/>
                <w:szCs w:val="18"/>
              </w:rPr>
              <w:t>⑤</w:t>
            </w:r>
            <w:r w:rsidRPr="002C51A9">
              <w:rPr>
                <w:rFonts w:ascii="宋体" w:hAnsi="宋体" w:hint="eastAsia"/>
                <w:bCs/>
                <w:sz w:val="18"/>
                <w:szCs w:val="18"/>
              </w:rPr>
              <w:t>逾期贷款增多    □</w:t>
            </w:r>
            <w:r w:rsidRPr="002C51A9">
              <w:rPr>
                <w:rFonts w:ascii="宋体" w:hAnsi="宋体"/>
                <w:sz w:val="18"/>
                <w:szCs w:val="18"/>
              </w:rPr>
              <w:fldChar w:fldCharType="begin"/>
            </w:r>
            <w:r w:rsidRPr="002C51A9">
              <w:rPr>
                <w:rFonts w:ascii="宋体" w:hAnsi="宋体"/>
                <w:sz w:val="18"/>
                <w:szCs w:val="18"/>
              </w:rPr>
              <w:instrText xml:space="preserve"> </w:instrText>
            </w:r>
            <w:r w:rsidRPr="002C51A9">
              <w:rPr>
                <w:rFonts w:ascii="宋体" w:hAnsi="宋体" w:hint="eastAsia"/>
                <w:sz w:val="18"/>
                <w:szCs w:val="18"/>
              </w:rPr>
              <w:instrText>= 6 \* GB3</w:instrText>
            </w:r>
            <w:r w:rsidRPr="002C51A9">
              <w:rPr>
                <w:rFonts w:ascii="宋体" w:hAnsi="宋体"/>
                <w:sz w:val="18"/>
                <w:szCs w:val="18"/>
              </w:rPr>
              <w:instrText xml:space="preserve"> </w:instrText>
            </w:r>
            <w:r w:rsidRPr="002C51A9">
              <w:rPr>
                <w:rFonts w:ascii="宋体" w:hAnsi="宋体"/>
                <w:sz w:val="18"/>
                <w:szCs w:val="18"/>
              </w:rPr>
              <w:fldChar w:fldCharType="separate"/>
            </w:r>
            <w:r w:rsidRPr="002C51A9">
              <w:rPr>
                <w:rFonts w:ascii="宋体" w:hAnsi="宋体" w:hint="eastAsia"/>
                <w:noProof/>
                <w:sz w:val="18"/>
                <w:szCs w:val="18"/>
              </w:rPr>
              <w:t>⑥</w:t>
            </w:r>
            <w:r w:rsidRPr="002C51A9">
              <w:rPr>
                <w:rFonts w:ascii="宋体" w:hAnsi="宋体"/>
                <w:sz w:val="18"/>
                <w:szCs w:val="18"/>
              </w:rPr>
              <w:fldChar w:fldCharType="end"/>
            </w:r>
            <w:r w:rsidRPr="002C51A9">
              <w:rPr>
                <w:rFonts w:ascii="宋体" w:hAnsi="宋体" w:hint="eastAsia"/>
                <w:bCs/>
                <w:sz w:val="18"/>
                <w:szCs w:val="18"/>
              </w:rPr>
              <w:t>资金期限结构配置不合理    □</w:t>
            </w:r>
            <w:r w:rsidRPr="002C51A9">
              <w:rPr>
                <w:rFonts w:ascii="宋体" w:hAnsi="宋体"/>
                <w:sz w:val="18"/>
                <w:szCs w:val="18"/>
              </w:rPr>
              <w:fldChar w:fldCharType="begin"/>
            </w:r>
            <w:r w:rsidRPr="002C51A9">
              <w:rPr>
                <w:rFonts w:ascii="宋体" w:hAnsi="宋体"/>
                <w:sz w:val="18"/>
                <w:szCs w:val="18"/>
              </w:rPr>
              <w:instrText xml:space="preserve"> </w:instrText>
            </w:r>
            <w:r w:rsidRPr="002C51A9">
              <w:rPr>
                <w:rFonts w:ascii="宋体" w:hAnsi="宋体" w:hint="eastAsia"/>
                <w:sz w:val="18"/>
                <w:szCs w:val="18"/>
              </w:rPr>
              <w:instrText>= 7 \* GB3</w:instrText>
            </w:r>
            <w:r w:rsidRPr="002C51A9">
              <w:rPr>
                <w:rFonts w:ascii="宋体" w:hAnsi="宋体"/>
                <w:sz w:val="18"/>
                <w:szCs w:val="18"/>
              </w:rPr>
              <w:instrText xml:space="preserve"> </w:instrText>
            </w:r>
            <w:r w:rsidRPr="002C51A9">
              <w:rPr>
                <w:rFonts w:ascii="宋体" w:hAnsi="宋体"/>
                <w:sz w:val="18"/>
                <w:szCs w:val="18"/>
              </w:rPr>
              <w:fldChar w:fldCharType="separate"/>
            </w:r>
            <w:r w:rsidRPr="002C51A9">
              <w:rPr>
                <w:rFonts w:ascii="宋体" w:hAnsi="宋体" w:hint="eastAsia"/>
                <w:noProof/>
                <w:sz w:val="18"/>
                <w:szCs w:val="18"/>
              </w:rPr>
              <w:t>⑦</w:t>
            </w:r>
            <w:r w:rsidRPr="002C51A9">
              <w:rPr>
                <w:rFonts w:ascii="宋体" w:hAnsi="宋体"/>
                <w:sz w:val="18"/>
                <w:szCs w:val="18"/>
              </w:rPr>
              <w:fldChar w:fldCharType="end"/>
            </w:r>
            <w:r w:rsidRPr="002C51A9">
              <w:rPr>
                <w:rFonts w:ascii="宋体" w:hAnsi="宋体" w:hint="eastAsia"/>
                <w:bCs/>
                <w:sz w:val="18"/>
                <w:szCs w:val="18"/>
              </w:rPr>
              <w:t>政策性因素（如央行</w:t>
            </w:r>
            <w:r w:rsidRPr="002C51A9">
              <w:rPr>
                <w:rFonts w:ascii="宋体" w:hAnsi="宋体"/>
                <w:bCs/>
                <w:sz w:val="18"/>
                <w:szCs w:val="18"/>
              </w:rPr>
              <w:t>准备金</w:t>
            </w:r>
            <w:r w:rsidRPr="002C51A9">
              <w:rPr>
                <w:rFonts w:ascii="宋体" w:hAnsi="宋体" w:hint="eastAsia"/>
                <w:bCs/>
                <w:sz w:val="18"/>
                <w:szCs w:val="18"/>
              </w:rPr>
              <w:t xml:space="preserve">率调整、存贷比变化等） </w:t>
            </w:r>
            <w:r w:rsidRPr="002C51A9">
              <w:rPr>
                <w:rFonts w:ascii="宋体" w:hAnsi="宋体"/>
                <w:bCs/>
                <w:sz w:val="18"/>
                <w:szCs w:val="18"/>
              </w:rPr>
              <w:t xml:space="preserve"> </w:t>
            </w:r>
            <w:r w:rsidRPr="002C51A9">
              <w:rPr>
                <w:rFonts w:ascii="宋体" w:hAnsi="宋体" w:hint="eastAsia"/>
                <w:bCs/>
                <w:sz w:val="18"/>
                <w:szCs w:val="18"/>
              </w:rPr>
              <w:t xml:space="preserve"> □</w:t>
            </w:r>
            <w:r w:rsidRPr="002C51A9">
              <w:rPr>
                <w:rFonts w:ascii="宋体" w:hAnsi="宋体"/>
                <w:sz w:val="18"/>
                <w:szCs w:val="18"/>
              </w:rPr>
              <w:fldChar w:fldCharType="begin"/>
            </w:r>
            <w:r w:rsidRPr="002C51A9">
              <w:rPr>
                <w:rFonts w:ascii="宋体" w:hAnsi="宋体"/>
                <w:sz w:val="18"/>
                <w:szCs w:val="18"/>
              </w:rPr>
              <w:instrText xml:space="preserve"> </w:instrText>
            </w:r>
            <w:r w:rsidRPr="002C51A9">
              <w:rPr>
                <w:rFonts w:ascii="宋体" w:hAnsi="宋体" w:hint="eastAsia"/>
                <w:sz w:val="18"/>
                <w:szCs w:val="18"/>
              </w:rPr>
              <w:instrText>= 8 \* GB3</w:instrText>
            </w:r>
            <w:r w:rsidRPr="002C51A9">
              <w:rPr>
                <w:rFonts w:ascii="宋体" w:hAnsi="宋体"/>
                <w:sz w:val="18"/>
                <w:szCs w:val="18"/>
              </w:rPr>
              <w:instrText xml:space="preserve"> </w:instrText>
            </w:r>
            <w:r w:rsidRPr="002C51A9">
              <w:rPr>
                <w:rFonts w:ascii="宋体" w:hAnsi="宋体"/>
                <w:sz w:val="18"/>
                <w:szCs w:val="18"/>
              </w:rPr>
              <w:fldChar w:fldCharType="separate"/>
            </w:r>
            <w:r w:rsidRPr="002C51A9">
              <w:rPr>
                <w:rFonts w:ascii="宋体" w:hAnsi="宋体" w:hint="eastAsia"/>
                <w:noProof/>
                <w:sz w:val="18"/>
                <w:szCs w:val="18"/>
              </w:rPr>
              <w:t>⑧</w:t>
            </w:r>
            <w:r w:rsidRPr="002C51A9">
              <w:rPr>
                <w:rFonts w:ascii="宋体" w:hAnsi="宋体"/>
                <w:sz w:val="18"/>
                <w:szCs w:val="18"/>
              </w:rPr>
              <w:fldChar w:fldCharType="end"/>
            </w:r>
            <w:r w:rsidRPr="002C51A9">
              <w:rPr>
                <w:rFonts w:ascii="宋体" w:hAnsi="宋体" w:hint="eastAsia"/>
                <w:bCs/>
                <w:sz w:val="18"/>
                <w:szCs w:val="18"/>
              </w:rPr>
              <w:t>其他</w:t>
            </w:r>
            <w:r w:rsidRPr="002C51A9">
              <w:rPr>
                <w:rFonts w:ascii="宋体" w:hAnsi="宋体"/>
                <w:bCs/>
                <w:sz w:val="18"/>
                <w:szCs w:val="18"/>
              </w:rPr>
              <w:t>(请注明)</w:t>
            </w:r>
            <w:r w:rsidRPr="002C51A9">
              <w:rPr>
                <w:rFonts w:ascii="宋体" w:hAnsi="宋体"/>
                <w:bCs/>
                <w:sz w:val="18"/>
                <w:szCs w:val="18"/>
                <w:u w:val="single"/>
              </w:rPr>
              <w:t xml:space="preserve">       </w:t>
            </w:r>
          </w:p>
          <w:p w:rsidR="00137912" w:rsidRPr="002C51A9" w:rsidRDefault="00137912" w:rsidP="00C4142C">
            <w:pPr>
              <w:snapToGrid w:val="0"/>
              <w:rPr>
                <w:rFonts w:ascii="宋体" w:hAnsi="宋体"/>
                <w:sz w:val="18"/>
                <w:szCs w:val="18"/>
              </w:rPr>
            </w:pPr>
            <w:r w:rsidRPr="002C51A9">
              <w:rPr>
                <w:rFonts w:ascii="宋体" w:hAnsi="宋体"/>
                <w:sz w:val="18"/>
                <w:szCs w:val="18"/>
              </w:rPr>
              <w:t>2</w:t>
            </w:r>
            <w:r w:rsidRPr="002C51A9">
              <w:rPr>
                <w:rFonts w:ascii="宋体" w:hAnsi="宋体" w:hint="eastAsia"/>
                <w:sz w:val="18"/>
                <w:szCs w:val="18"/>
              </w:rPr>
              <w:t>6</w:t>
            </w:r>
            <w:r w:rsidRPr="002C51A9">
              <w:rPr>
                <w:rFonts w:ascii="宋体" w:hAnsi="宋体"/>
                <w:sz w:val="18"/>
                <w:szCs w:val="18"/>
              </w:rPr>
              <w:t>下季度固定资产投资计划比去年同期</w:t>
            </w:r>
          </w:p>
          <w:p w:rsidR="00137912" w:rsidRPr="002C51A9" w:rsidRDefault="00137912" w:rsidP="00C4142C">
            <w:pPr>
              <w:snapToGrid w:val="0"/>
              <w:ind w:firstLineChars="150" w:firstLine="270"/>
              <w:rPr>
                <w:rFonts w:ascii="宋体" w:hAnsi="宋体"/>
                <w:bCs/>
                <w:sz w:val="18"/>
                <w:szCs w:val="18"/>
              </w:rPr>
            </w:pPr>
            <w:r w:rsidRPr="002C51A9">
              <w:rPr>
                <w:rFonts w:ascii="宋体" w:hAnsi="宋体" w:hint="eastAsia"/>
                <w:bCs/>
                <w:sz w:val="18"/>
                <w:szCs w:val="18"/>
              </w:rPr>
              <w:t>□</w:t>
            </w:r>
            <w:r w:rsidRPr="002C51A9">
              <w:rPr>
                <w:rFonts w:ascii="宋体" w:hAnsi="宋体"/>
                <w:sz w:val="18"/>
                <w:szCs w:val="18"/>
              </w:rPr>
              <w:t xml:space="preserve">①增加                   </w:t>
            </w:r>
            <w:r w:rsidRPr="002C51A9">
              <w:rPr>
                <w:rFonts w:ascii="宋体" w:hAnsi="宋体" w:hint="eastAsia"/>
                <w:bCs/>
                <w:sz w:val="18"/>
                <w:szCs w:val="18"/>
              </w:rPr>
              <w:t>□</w:t>
            </w:r>
            <w:r w:rsidRPr="002C51A9">
              <w:rPr>
                <w:rFonts w:ascii="宋体" w:hAnsi="宋体"/>
                <w:sz w:val="18"/>
                <w:szCs w:val="18"/>
              </w:rPr>
              <w:t xml:space="preserve">②持平                  </w:t>
            </w:r>
            <w:r w:rsidRPr="002C51A9">
              <w:rPr>
                <w:rFonts w:ascii="宋体" w:hAnsi="宋体" w:hint="eastAsia"/>
                <w:bCs/>
                <w:sz w:val="18"/>
                <w:szCs w:val="18"/>
              </w:rPr>
              <w:t>□</w:t>
            </w:r>
            <w:r w:rsidRPr="002C51A9">
              <w:rPr>
                <w:rFonts w:ascii="宋体" w:hAnsi="宋体"/>
                <w:sz w:val="18"/>
                <w:szCs w:val="18"/>
              </w:rPr>
              <w:t xml:space="preserve">③减少  </w:t>
            </w:r>
          </w:p>
        </w:tc>
      </w:tr>
      <w:tr w:rsidR="002C51A9" w:rsidRPr="002C51A9" w:rsidTr="00C4142C">
        <w:trPr>
          <w:jc w:val="center"/>
        </w:trPr>
        <w:tc>
          <w:tcPr>
            <w:tcW w:w="9452" w:type="dxa"/>
            <w:tcBorders>
              <w:top w:val="single" w:sz="2" w:space="0" w:color="auto"/>
              <w:left w:val="double" w:sz="4" w:space="0" w:color="auto"/>
              <w:bottom w:val="single" w:sz="2" w:space="0" w:color="auto"/>
              <w:right w:val="double" w:sz="4" w:space="0" w:color="auto"/>
            </w:tcBorders>
            <w:vAlign w:val="center"/>
          </w:tcPr>
          <w:p w:rsidR="00137912" w:rsidRPr="002C51A9" w:rsidRDefault="00137912" w:rsidP="00C4142C">
            <w:pPr>
              <w:snapToGrid w:val="0"/>
              <w:jc w:val="center"/>
              <w:rPr>
                <w:rFonts w:ascii="宋体" w:hAnsi="宋体"/>
                <w:b/>
                <w:bCs/>
                <w:sz w:val="18"/>
                <w:szCs w:val="18"/>
              </w:rPr>
            </w:pPr>
            <w:r w:rsidRPr="002C51A9">
              <w:rPr>
                <w:rFonts w:ascii="宋体" w:hAnsi="宋体" w:hint="eastAsia"/>
                <w:b/>
                <w:bCs/>
                <w:sz w:val="18"/>
                <w:szCs w:val="18"/>
              </w:rPr>
              <w:t>三、企业用工情况</w:t>
            </w:r>
          </w:p>
        </w:tc>
      </w:tr>
      <w:tr w:rsidR="002C51A9" w:rsidRPr="002C51A9" w:rsidTr="00C4142C">
        <w:trPr>
          <w:jc w:val="center"/>
        </w:trPr>
        <w:tc>
          <w:tcPr>
            <w:tcW w:w="9452" w:type="dxa"/>
            <w:tcBorders>
              <w:top w:val="single" w:sz="2" w:space="0" w:color="auto"/>
              <w:left w:val="double" w:sz="4" w:space="0" w:color="auto"/>
              <w:right w:val="double" w:sz="4" w:space="0" w:color="auto"/>
            </w:tcBorders>
            <w:vAlign w:val="center"/>
          </w:tcPr>
          <w:p w:rsidR="00137912" w:rsidRPr="002C51A9" w:rsidRDefault="00137912" w:rsidP="00C4142C">
            <w:pPr>
              <w:snapToGrid w:val="0"/>
              <w:rPr>
                <w:rFonts w:ascii="宋体" w:hAnsi="宋体"/>
                <w:bCs/>
                <w:sz w:val="18"/>
                <w:szCs w:val="18"/>
              </w:rPr>
            </w:pPr>
            <w:r w:rsidRPr="002C51A9">
              <w:rPr>
                <w:rFonts w:ascii="宋体" w:hAnsi="宋体"/>
                <w:bCs/>
                <w:sz w:val="18"/>
                <w:szCs w:val="18"/>
              </w:rPr>
              <w:t>31本季度用工需求比上季度</w:t>
            </w:r>
          </w:p>
          <w:p w:rsidR="00137912" w:rsidRPr="002C51A9" w:rsidRDefault="00137912" w:rsidP="00C4142C">
            <w:pPr>
              <w:snapToGrid w:val="0"/>
              <w:ind w:firstLineChars="150" w:firstLine="270"/>
              <w:rPr>
                <w:rFonts w:ascii="宋体" w:hAnsi="宋体"/>
                <w:bCs/>
                <w:sz w:val="18"/>
                <w:szCs w:val="18"/>
              </w:rPr>
            </w:pPr>
            <w:r w:rsidRPr="002C51A9">
              <w:rPr>
                <w:rFonts w:ascii="宋体" w:hAnsi="宋体" w:hint="eastAsia"/>
                <w:bCs/>
                <w:sz w:val="18"/>
                <w:szCs w:val="18"/>
              </w:rPr>
              <w:t>□</w:t>
            </w:r>
            <w:r w:rsidRPr="002C51A9">
              <w:rPr>
                <w:rFonts w:ascii="宋体" w:hAnsi="宋体" w:hint="eastAsia"/>
                <w:sz w:val="18"/>
                <w:szCs w:val="18"/>
              </w:rPr>
              <w:t>①</w:t>
            </w:r>
            <w:r w:rsidRPr="002C51A9">
              <w:rPr>
                <w:rFonts w:ascii="宋体" w:hAnsi="宋体" w:hint="eastAsia"/>
                <w:bCs/>
                <w:sz w:val="18"/>
                <w:szCs w:val="18"/>
              </w:rPr>
              <w:t>上升</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②</w:t>
            </w:r>
            <w:r w:rsidRPr="002C51A9">
              <w:rPr>
                <w:rFonts w:ascii="宋体" w:hAnsi="宋体" w:hint="eastAsia"/>
                <w:bCs/>
                <w:sz w:val="18"/>
                <w:szCs w:val="18"/>
              </w:rPr>
              <w:t>基本持平</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③</w:t>
            </w:r>
            <w:r w:rsidRPr="002C51A9">
              <w:rPr>
                <w:rFonts w:ascii="宋体" w:hAnsi="宋体" w:hint="eastAsia"/>
                <w:bCs/>
                <w:sz w:val="18"/>
                <w:szCs w:val="18"/>
              </w:rPr>
              <w:t>下降</w:t>
            </w:r>
          </w:p>
          <w:p w:rsidR="00137912" w:rsidRPr="002C51A9" w:rsidRDefault="00137912" w:rsidP="00C4142C">
            <w:pPr>
              <w:snapToGrid w:val="0"/>
              <w:ind w:left="990" w:hangingChars="550" w:hanging="990"/>
              <w:rPr>
                <w:rFonts w:ascii="宋体" w:hAnsi="宋体"/>
                <w:bCs/>
                <w:sz w:val="18"/>
                <w:szCs w:val="18"/>
              </w:rPr>
            </w:pPr>
            <w:r w:rsidRPr="002C51A9">
              <w:rPr>
                <w:rFonts w:ascii="宋体" w:hAnsi="宋体"/>
                <w:bCs/>
                <w:sz w:val="18"/>
                <w:szCs w:val="18"/>
              </w:rPr>
              <w:t>3</w:t>
            </w:r>
            <w:r w:rsidRPr="002C51A9">
              <w:rPr>
                <w:rFonts w:ascii="宋体" w:hAnsi="宋体" w:hint="eastAsia"/>
                <w:bCs/>
                <w:sz w:val="18"/>
                <w:szCs w:val="18"/>
              </w:rPr>
              <w:t>2</w:t>
            </w:r>
            <w:r w:rsidRPr="002C51A9">
              <w:rPr>
                <w:rFonts w:ascii="宋体" w:hAnsi="宋体"/>
                <w:bCs/>
                <w:sz w:val="18"/>
                <w:szCs w:val="18"/>
              </w:rPr>
              <w:t>下季度用工计划比本季度</w:t>
            </w:r>
          </w:p>
          <w:p w:rsidR="00137912" w:rsidRPr="002C51A9" w:rsidRDefault="00137912" w:rsidP="00C4142C">
            <w:pPr>
              <w:snapToGrid w:val="0"/>
              <w:ind w:firstLineChars="150" w:firstLine="270"/>
              <w:rPr>
                <w:rFonts w:ascii="宋体" w:hAnsi="宋体"/>
                <w:bCs/>
                <w:sz w:val="18"/>
                <w:szCs w:val="18"/>
              </w:rPr>
            </w:pPr>
            <w:r w:rsidRPr="002C51A9">
              <w:rPr>
                <w:rFonts w:ascii="宋体" w:hAnsi="宋体" w:hint="eastAsia"/>
                <w:bCs/>
                <w:sz w:val="18"/>
                <w:szCs w:val="18"/>
              </w:rPr>
              <w:t>□</w:t>
            </w:r>
            <w:r w:rsidRPr="002C51A9">
              <w:rPr>
                <w:rFonts w:ascii="宋体" w:hAnsi="宋体" w:hint="eastAsia"/>
                <w:sz w:val="18"/>
                <w:szCs w:val="18"/>
              </w:rPr>
              <w:t>①</w:t>
            </w:r>
            <w:r w:rsidRPr="002C51A9">
              <w:rPr>
                <w:rFonts w:ascii="宋体" w:hAnsi="宋体" w:hint="eastAsia"/>
                <w:bCs/>
                <w:sz w:val="18"/>
                <w:szCs w:val="18"/>
              </w:rPr>
              <w:t>增加</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②</w:t>
            </w:r>
            <w:r w:rsidRPr="002C51A9">
              <w:rPr>
                <w:rFonts w:ascii="宋体" w:hAnsi="宋体" w:hint="eastAsia"/>
                <w:bCs/>
                <w:sz w:val="18"/>
                <w:szCs w:val="18"/>
              </w:rPr>
              <w:t>基本持平</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③</w:t>
            </w:r>
            <w:r w:rsidRPr="002C51A9">
              <w:rPr>
                <w:rFonts w:ascii="宋体" w:hAnsi="宋体" w:hint="eastAsia"/>
                <w:bCs/>
                <w:sz w:val="18"/>
                <w:szCs w:val="18"/>
              </w:rPr>
              <w:t>减少</w:t>
            </w:r>
          </w:p>
          <w:p w:rsidR="00137912" w:rsidRPr="002C51A9" w:rsidRDefault="00137912" w:rsidP="00C4142C">
            <w:pPr>
              <w:snapToGrid w:val="0"/>
              <w:ind w:left="990" w:hangingChars="550" w:hanging="990"/>
              <w:rPr>
                <w:rFonts w:ascii="宋体" w:hAnsi="宋体"/>
                <w:bCs/>
                <w:sz w:val="18"/>
                <w:szCs w:val="18"/>
              </w:rPr>
            </w:pPr>
            <w:r w:rsidRPr="002C51A9">
              <w:rPr>
                <w:rFonts w:ascii="宋体" w:hAnsi="宋体"/>
                <w:bCs/>
                <w:sz w:val="18"/>
                <w:szCs w:val="18"/>
              </w:rPr>
              <w:t>3</w:t>
            </w:r>
            <w:r w:rsidRPr="002C51A9">
              <w:rPr>
                <w:rFonts w:ascii="宋体" w:hAnsi="宋体" w:hint="eastAsia"/>
                <w:bCs/>
                <w:sz w:val="18"/>
                <w:szCs w:val="18"/>
              </w:rPr>
              <w:t>3</w:t>
            </w:r>
            <w:r w:rsidRPr="002C51A9">
              <w:rPr>
                <w:rFonts w:ascii="宋体" w:hAnsi="宋体"/>
                <w:bCs/>
                <w:sz w:val="18"/>
                <w:szCs w:val="18"/>
              </w:rPr>
              <w:t xml:space="preserve">本企业最需要和缺少哪方面的人员 </w:t>
            </w:r>
          </w:p>
          <w:p w:rsidR="00137912" w:rsidRPr="002C51A9" w:rsidRDefault="00137912" w:rsidP="00C4142C">
            <w:pPr>
              <w:snapToGrid w:val="0"/>
              <w:ind w:firstLineChars="150" w:firstLine="270"/>
              <w:rPr>
                <w:rFonts w:ascii="宋体" w:hAnsi="宋体"/>
                <w:bCs/>
                <w:sz w:val="18"/>
                <w:szCs w:val="18"/>
              </w:rPr>
            </w:pPr>
            <w:r w:rsidRPr="002C51A9">
              <w:rPr>
                <w:rFonts w:ascii="宋体" w:hAnsi="宋体" w:hint="eastAsia"/>
                <w:bCs/>
                <w:sz w:val="18"/>
                <w:szCs w:val="18"/>
              </w:rPr>
              <w:t>□</w:t>
            </w:r>
            <w:r w:rsidRPr="002C51A9">
              <w:rPr>
                <w:rFonts w:ascii="宋体" w:hAnsi="宋体" w:hint="eastAsia"/>
                <w:sz w:val="18"/>
                <w:szCs w:val="18"/>
              </w:rPr>
              <w:t>①</w:t>
            </w:r>
            <w:r w:rsidRPr="002C51A9">
              <w:rPr>
                <w:rFonts w:ascii="宋体" w:hAnsi="宋体" w:hint="eastAsia"/>
                <w:bCs/>
                <w:sz w:val="18"/>
                <w:szCs w:val="18"/>
              </w:rPr>
              <w:t>经营管理人员</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②</w:t>
            </w:r>
            <w:r w:rsidRPr="002C51A9">
              <w:rPr>
                <w:rFonts w:ascii="宋体" w:hAnsi="宋体" w:hint="eastAsia"/>
                <w:bCs/>
                <w:sz w:val="18"/>
                <w:szCs w:val="18"/>
              </w:rPr>
              <w:t>研发人员</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③</w:t>
            </w:r>
            <w:r w:rsidRPr="002C51A9">
              <w:rPr>
                <w:rFonts w:ascii="宋体" w:hAnsi="宋体" w:hint="eastAsia"/>
                <w:bCs/>
                <w:sz w:val="18"/>
                <w:szCs w:val="18"/>
              </w:rPr>
              <w:t>风险管理人员    □</w:t>
            </w:r>
            <w:r w:rsidRPr="002C51A9">
              <w:rPr>
                <w:rFonts w:ascii="宋体" w:hAnsi="宋体" w:hint="eastAsia"/>
                <w:sz w:val="18"/>
                <w:szCs w:val="18"/>
              </w:rPr>
              <w:t>④</w:t>
            </w:r>
            <w:r w:rsidRPr="002C51A9">
              <w:rPr>
                <w:rFonts w:ascii="宋体" w:hAnsi="宋体" w:hint="eastAsia"/>
                <w:bCs/>
                <w:sz w:val="18"/>
                <w:szCs w:val="18"/>
              </w:rPr>
              <w:t>营销人员   □</w:t>
            </w:r>
            <w:r w:rsidRPr="002C51A9">
              <w:rPr>
                <w:rFonts w:ascii="宋体" w:hAnsi="宋体"/>
                <w:sz w:val="18"/>
                <w:szCs w:val="18"/>
              </w:rPr>
              <w:fldChar w:fldCharType="begin"/>
            </w:r>
            <w:r w:rsidRPr="002C51A9">
              <w:rPr>
                <w:rFonts w:ascii="宋体" w:hAnsi="宋体"/>
                <w:sz w:val="18"/>
                <w:szCs w:val="18"/>
              </w:rPr>
              <w:instrText xml:space="preserve"> </w:instrText>
            </w:r>
            <w:r w:rsidRPr="002C51A9">
              <w:rPr>
                <w:rFonts w:ascii="宋体" w:hAnsi="宋体" w:hint="eastAsia"/>
                <w:sz w:val="18"/>
                <w:szCs w:val="18"/>
              </w:rPr>
              <w:instrText>= 5 \* GB3</w:instrText>
            </w:r>
            <w:r w:rsidRPr="002C51A9">
              <w:rPr>
                <w:rFonts w:ascii="宋体" w:hAnsi="宋体"/>
                <w:sz w:val="18"/>
                <w:szCs w:val="18"/>
              </w:rPr>
              <w:instrText xml:space="preserve"> </w:instrText>
            </w:r>
            <w:r w:rsidRPr="002C51A9">
              <w:rPr>
                <w:rFonts w:ascii="宋体" w:hAnsi="宋体"/>
                <w:sz w:val="18"/>
                <w:szCs w:val="18"/>
              </w:rPr>
              <w:fldChar w:fldCharType="separate"/>
            </w:r>
            <w:r w:rsidRPr="002C51A9">
              <w:rPr>
                <w:rFonts w:ascii="宋体" w:hAnsi="宋体" w:hint="eastAsia"/>
                <w:noProof/>
                <w:sz w:val="18"/>
                <w:szCs w:val="18"/>
              </w:rPr>
              <w:t>⑤</w:t>
            </w:r>
            <w:r w:rsidRPr="002C51A9">
              <w:rPr>
                <w:rFonts w:ascii="宋体" w:hAnsi="宋体"/>
                <w:sz w:val="18"/>
                <w:szCs w:val="18"/>
              </w:rPr>
              <w:fldChar w:fldCharType="end"/>
            </w:r>
            <w:r w:rsidRPr="002C51A9">
              <w:rPr>
                <w:rFonts w:ascii="宋体" w:hAnsi="宋体" w:hint="eastAsia"/>
                <w:bCs/>
                <w:sz w:val="18"/>
                <w:szCs w:val="18"/>
              </w:rPr>
              <w:t>普通服务人员（含柜台、客服人员等）    □</w:t>
            </w:r>
            <w:r w:rsidRPr="002C51A9">
              <w:rPr>
                <w:rFonts w:ascii="宋体" w:hAnsi="宋体"/>
                <w:sz w:val="18"/>
                <w:szCs w:val="18"/>
              </w:rPr>
              <w:fldChar w:fldCharType="begin"/>
            </w:r>
            <w:r w:rsidRPr="002C51A9">
              <w:rPr>
                <w:rFonts w:ascii="宋体" w:hAnsi="宋体"/>
                <w:sz w:val="18"/>
                <w:szCs w:val="18"/>
              </w:rPr>
              <w:instrText xml:space="preserve"> </w:instrText>
            </w:r>
            <w:r w:rsidRPr="002C51A9">
              <w:rPr>
                <w:rFonts w:ascii="宋体" w:hAnsi="宋体" w:hint="eastAsia"/>
                <w:sz w:val="18"/>
                <w:szCs w:val="18"/>
              </w:rPr>
              <w:instrText>= 6 \* GB3</w:instrText>
            </w:r>
            <w:r w:rsidRPr="002C51A9">
              <w:rPr>
                <w:rFonts w:ascii="宋体" w:hAnsi="宋体"/>
                <w:sz w:val="18"/>
                <w:szCs w:val="18"/>
              </w:rPr>
              <w:instrText xml:space="preserve"> </w:instrText>
            </w:r>
            <w:r w:rsidRPr="002C51A9">
              <w:rPr>
                <w:rFonts w:ascii="宋体" w:hAnsi="宋体"/>
                <w:sz w:val="18"/>
                <w:szCs w:val="18"/>
              </w:rPr>
              <w:fldChar w:fldCharType="separate"/>
            </w:r>
            <w:r w:rsidRPr="002C51A9">
              <w:rPr>
                <w:rFonts w:ascii="宋体" w:hAnsi="宋体" w:hint="eastAsia"/>
                <w:noProof/>
                <w:sz w:val="18"/>
                <w:szCs w:val="18"/>
              </w:rPr>
              <w:t>⑥</w:t>
            </w:r>
            <w:r w:rsidRPr="002C51A9">
              <w:rPr>
                <w:rFonts w:ascii="宋体" w:hAnsi="宋体"/>
                <w:sz w:val="18"/>
                <w:szCs w:val="18"/>
              </w:rPr>
              <w:fldChar w:fldCharType="end"/>
            </w:r>
            <w:r w:rsidRPr="002C51A9">
              <w:rPr>
                <w:rFonts w:ascii="宋体" w:hAnsi="宋体" w:hint="eastAsia"/>
                <w:bCs/>
                <w:sz w:val="18"/>
                <w:szCs w:val="18"/>
              </w:rPr>
              <w:t>其他人员（请注明）</w:t>
            </w:r>
            <w:r w:rsidRPr="002C51A9">
              <w:rPr>
                <w:rFonts w:ascii="宋体" w:hAnsi="宋体"/>
                <w:bCs/>
                <w:sz w:val="18"/>
                <w:szCs w:val="18"/>
                <w:u w:val="single"/>
              </w:rPr>
              <w:t xml:space="preserve">            </w:t>
            </w:r>
            <w:r w:rsidRPr="002C51A9">
              <w:rPr>
                <w:rFonts w:ascii="宋体" w:hAnsi="宋体"/>
                <w:bCs/>
                <w:sz w:val="18"/>
                <w:szCs w:val="18"/>
              </w:rPr>
              <w:t xml:space="preserve">     □</w:t>
            </w:r>
            <w:r w:rsidRPr="002C51A9">
              <w:rPr>
                <w:rFonts w:ascii="宋体" w:hAnsi="宋体"/>
                <w:sz w:val="18"/>
                <w:szCs w:val="18"/>
              </w:rPr>
              <w:fldChar w:fldCharType="begin"/>
            </w:r>
            <w:r w:rsidRPr="002C51A9">
              <w:rPr>
                <w:rFonts w:ascii="宋体" w:hAnsi="宋体"/>
                <w:sz w:val="18"/>
                <w:szCs w:val="18"/>
              </w:rPr>
              <w:instrText xml:space="preserve"> </w:instrText>
            </w:r>
            <w:r w:rsidRPr="002C51A9">
              <w:rPr>
                <w:rFonts w:ascii="宋体" w:hAnsi="宋体" w:hint="eastAsia"/>
                <w:sz w:val="18"/>
                <w:szCs w:val="18"/>
              </w:rPr>
              <w:instrText>= 7 \* GB3</w:instrText>
            </w:r>
            <w:r w:rsidRPr="002C51A9">
              <w:rPr>
                <w:rFonts w:ascii="宋体" w:hAnsi="宋体"/>
                <w:sz w:val="18"/>
                <w:szCs w:val="18"/>
              </w:rPr>
              <w:instrText xml:space="preserve"> </w:instrText>
            </w:r>
            <w:r w:rsidRPr="002C51A9">
              <w:rPr>
                <w:rFonts w:ascii="宋体" w:hAnsi="宋体"/>
                <w:sz w:val="18"/>
                <w:szCs w:val="18"/>
              </w:rPr>
              <w:fldChar w:fldCharType="separate"/>
            </w:r>
            <w:r w:rsidRPr="002C51A9">
              <w:rPr>
                <w:rFonts w:ascii="宋体" w:hAnsi="宋体" w:hint="eastAsia"/>
                <w:noProof/>
                <w:sz w:val="18"/>
                <w:szCs w:val="18"/>
              </w:rPr>
              <w:t>⑦</w:t>
            </w:r>
            <w:r w:rsidRPr="002C51A9">
              <w:rPr>
                <w:rFonts w:ascii="宋体" w:hAnsi="宋体"/>
                <w:sz w:val="18"/>
                <w:szCs w:val="18"/>
              </w:rPr>
              <w:fldChar w:fldCharType="end"/>
            </w:r>
            <w:r w:rsidRPr="002C51A9">
              <w:rPr>
                <w:rFonts w:ascii="宋体" w:hAnsi="宋体" w:hint="eastAsia"/>
                <w:bCs/>
                <w:sz w:val="18"/>
                <w:szCs w:val="18"/>
              </w:rPr>
              <w:t>各种人员都不缺</w:t>
            </w:r>
          </w:p>
        </w:tc>
      </w:tr>
      <w:tr w:rsidR="002C51A9" w:rsidRPr="002C51A9" w:rsidTr="00C4142C">
        <w:trPr>
          <w:jc w:val="center"/>
        </w:trPr>
        <w:tc>
          <w:tcPr>
            <w:tcW w:w="9452" w:type="dxa"/>
            <w:tcBorders>
              <w:top w:val="single" w:sz="2" w:space="0" w:color="auto"/>
              <w:left w:val="double" w:sz="4" w:space="0" w:color="auto"/>
              <w:bottom w:val="single" w:sz="2" w:space="0" w:color="auto"/>
              <w:right w:val="double" w:sz="4" w:space="0" w:color="auto"/>
            </w:tcBorders>
            <w:vAlign w:val="center"/>
          </w:tcPr>
          <w:p w:rsidR="00137912" w:rsidRPr="002C51A9" w:rsidRDefault="00137912" w:rsidP="00C4142C">
            <w:pPr>
              <w:snapToGrid w:val="0"/>
              <w:jc w:val="center"/>
              <w:rPr>
                <w:rFonts w:ascii="宋体" w:hAnsi="宋体"/>
                <w:b/>
                <w:bCs/>
                <w:sz w:val="18"/>
                <w:szCs w:val="18"/>
              </w:rPr>
            </w:pPr>
            <w:r w:rsidRPr="002C51A9">
              <w:rPr>
                <w:rFonts w:ascii="宋体" w:hAnsi="宋体" w:hint="eastAsia"/>
                <w:b/>
                <w:bCs/>
                <w:sz w:val="18"/>
                <w:szCs w:val="18"/>
              </w:rPr>
              <w:t>四、相关政策落实情况</w:t>
            </w:r>
          </w:p>
        </w:tc>
      </w:tr>
      <w:tr w:rsidR="002C51A9" w:rsidRPr="002C51A9" w:rsidTr="00C4142C">
        <w:trPr>
          <w:jc w:val="center"/>
        </w:trPr>
        <w:tc>
          <w:tcPr>
            <w:tcW w:w="9452" w:type="dxa"/>
            <w:tcBorders>
              <w:top w:val="single" w:sz="2" w:space="0" w:color="auto"/>
              <w:left w:val="double" w:sz="4" w:space="0" w:color="auto"/>
              <w:bottom w:val="single" w:sz="2" w:space="0" w:color="auto"/>
              <w:right w:val="double" w:sz="4" w:space="0" w:color="auto"/>
            </w:tcBorders>
            <w:vAlign w:val="center"/>
          </w:tcPr>
          <w:p w:rsidR="00137912" w:rsidRPr="002C51A9" w:rsidRDefault="00137912" w:rsidP="00C4142C">
            <w:pPr>
              <w:snapToGrid w:val="0"/>
              <w:rPr>
                <w:rFonts w:ascii="宋体" w:hAnsi="宋体"/>
                <w:bCs/>
                <w:sz w:val="18"/>
                <w:szCs w:val="18"/>
              </w:rPr>
            </w:pPr>
            <w:r w:rsidRPr="002C51A9">
              <w:rPr>
                <w:rFonts w:ascii="宋体" w:hAnsi="宋体"/>
                <w:bCs/>
                <w:sz w:val="18"/>
                <w:szCs w:val="18"/>
              </w:rPr>
              <w:t>41本季度是否</w:t>
            </w:r>
            <w:r w:rsidRPr="002C51A9">
              <w:rPr>
                <w:rFonts w:ascii="宋体" w:hAnsi="宋体" w:hint="eastAsia"/>
                <w:bCs/>
                <w:sz w:val="18"/>
                <w:szCs w:val="18"/>
              </w:rPr>
              <w:t>受益于相关政策</w:t>
            </w:r>
            <w:r w:rsidRPr="002C51A9">
              <w:rPr>
                <w:rFonts w:ascii="宋体" w:hAnsi="宋体"/>
                <w:bCs/>
                <w:sz w:val="18"/>
                <w:szCs w:val="18"/>
              </w:rPr>
              <w:t>的</w:t>
            </w:r>
            <w:r w:rsidRPr="002C51A9">
              <w:rPr>
                <w:rFonts w:ascii="宋体" w:hAnsi="宋体" w:hint="eastAsia"/>
                <w:bCs/>
                <w:sz w:val="18"/>
                <w:szCs w:val="18"/>
              </w:rPr>
              <w:t>帮助</w:t>
            </w:r>
            <w:r w:rsidRPr="002C51A9">
              <w:rPr>
                <w:rFonts w:ascii="宋体" w:hAnsi="宋体"/>
                <w:bCs/>
                <w:sz w:val="18"/>
                <w:szCs w:val="18"/>
              </w:rPr>
              <w:t>和支持</w:t>
            </w:r>
            <w:r w:rsidRPr="002C51A9">
              <w:rPr>
                <w:rFonts w:ascii="宋体" w:hAnsi="宋体" w:hint="eastAsia"/>
                <w:bCs/>
                <w:sz w:val="18"/>
                <w:szCs w:val="18"/>
              </w:rPr>
              <w:t>（如选</w:t>
            </w:r>
            <w:r w:rsidRPr="002C51A9">
              <w:rPr>
                <w:rFonts w:ascii="宋体" w:hAnsi="宋体" w:hint="eastAsia"/>
                <w:sz w:val="18"/>
                <w:szCs w:val="18"/>
              </w:rPr>
              <w:t>②</w:t>
            </w:r>
            <w:r w:rsidRPr="002C51A9">
              <w:rPr>
                <w:rFonts w:ascii="宋体" w:hAnsi="宋体" w:hint="eastAsia"/>
                <w:bCs/>
                <w:sz w:val="18"/>
                <w:szCs w:val="18"/>
              </w:rPr>
              <w:t>，跳过问题</w:t>
            </w:r>
            <w:r w:rsidRPr="002C51A9">
              <w:rPr>
                <w:rFonts w:ascii="宋体" w:hAnsi="宋体"/>
                <w:bCs/>
                <w:sz w:val="18"/>
                <w:szCs w:val="18"/>
              </w:rPr>
              <w:t>42）</w:t>
            </w:r>
          </w:p>
          <w:p w:rsidR="00137912" w:rsidRPr="002C51A9" w:rsidRDefault="00137912" w:rsidP="00C4142C">
            <w:pPr>
              <w:snapToGrid w:val="0"/>
              <w:rPr>
                <w:rFonts w:ascii="宋体" w:hAnsi="宋体"/>
                <w:bCs/>
                <w:sz w:val="18"/>
                <w:szCs w:val="18"/>
              </w:rPr>
            </w:pP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①</w:t>
            </w:r>
            <w:r w:rsidRPr="002C51A9">
              <w:rPr>
                <w:rFonts w:ascii="宋体" w:hAnsi="宋体" w:hint="eastAsia"/>
                <w:bCs/>
                <w:sz w:val="18"/>
                <w:szCs w:val="18"/>
              </w:rPr>
              <w:t>是</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②</w:t>
            </w:r>
            <w:r w:rsidRPr="002C51A9">
              <w:rPr>
                <w:rFonts w:ascii="宋体" w:hAnsi="宋体" w:hint="eastAsia"/>
                <w:bCs/>
                <w:sz w:val="18"/>
                <w:szCs w:val="18"/>
              </w:rPr>
              <w:t>否</w:t>
            </w:r>
          </w:p>
          <w:p w:rsidR="00137912" w:rsidRPr="002C51A9" w:rsidRDefault="00137912" w:rsidP="00C4142C">
            <w:pPr>
              <w:snapToGrid w:val="0"/>
              <w:rPr>
                <w:rFonts w:ascii="宋体" w:hAnsi="宋体"/>
                <w:bCs/>
                <w:sz w:val="18"/>
                <w:szCs w:val="18"/>
              </w:rPr>
            </w:pPr>
            <w:r w:rsidRPr="002C51A9">
              <w:rPr>
                <w:rFonts w:ascii="宋体" w:hAnsi="宋体"/>
                <w:bCs/>
                <w:sz w:val="18"/>
                <w:szCs w:val="18"/>
              </w:rPr>
              <w:t>42受益的</w:t>
            </w:r>
            <w:r w:rsidRPr="002C51A9">
              <w:rPr>
                <w:rFonts w:ascii="宋体" w:hAnsi="宋体" w:hint="eastAsia"/>
                <w:bCs/>
                <w:sz w:val="18"/>
                <w:szCs w:val="18"/>
              </w:rPr>
              <w:t>政策</w:t>
            </w:r>
            <w:r w:rsidRPr="002C51A9">
              <w:rPr>
                <w:rFonts w:ascii="宋体" w:hAnsi="宋体"/>
                <w:bCs/>
                <w:sz w:val="18"/>
                <w:szCs w:val="18"/>
              </w:rPr>
              <w:t>措施有哪些（</w:t>
            </w:r>
            <w:r w:rsidRPr="002C51A9">
              <w:rPr>
                <w:rFonts w:ascii="宋体" w:hAnsi="宋体" w:hint="eastAsia"/>
                <w:bCs/>
                <w:sz w:val="18"/>
                <w:szCs w:val="18"/>
              </w:rPr>
              <w:t>可</w:t>
            </w:r>
            <w:r w:rsidRPr="002C51A9">
              <w:rPr>
                <w:rFonts w:ascii="宋体" w:hAnsi="宋体"/>
                <w:bCs/>
                <w:sz w:val="18"/>
                <w:szCs w:val="18"/>
              </w:rPr>
              <w:t>多选</w:t>
            </w:r>
            <w:r w:rsidRPr="002C51A9">
              <w:rPr>
                <w:rFonts w:ascii="宋体" w:hAnsi="宋体" w:hint="eastAsia"/>
                <w:bCs/>
                <w:sz w:val="18"/>
                <w:szCs w:val="18"/>
              </w:rPr>
              <w:t>，</w:t>
            </w:r>
            <w:r w:rsidRPr="002C51A9">
              <w:rPr>
                <w:rFonts w:ascii="宋体" w:hAnsi="宋体"/>
                <w:bCs/>
                <w:sz w:val="18"/>
                <w:szCs w:val="18"/>
              </w:rPr>
              <w:t>最多选3项）</w:t>
            </w:r>
          </w:p>
          <w:p w:rsidR="00137912" w:rsidRPr="002C51A9" w:rsidRDefault="00137912" w:rsidP="00C4142C">
            <w:pPr>
              <w:snapToGrid w:val="0"/>
              <w:ind w:firstLineChars="150" w:firstLine="270"/>
              <w:rPr>
                <w:rFonts w:ascii="宋体" w:hAnsi="宋体"/>
                <w:bCs/>
                <w:sz w:val="18"/>
                <w:szCs w:val="18"/>
              </w:rPr>
            </w:pPr>
            <w:r w:rsidRPr="002C51A9">
              <w:rPr>
                <w:rFonts w:ascii="宋体" w:hAnsi="宋体" w:hint="eastAsia"/>
                <w:bCs/>
                <w:sz w:val="18"/>
                <w:szCs w:val="18"/>
              </w:rPr>
              <w:t>□</w:t>
            </w:r>
            <w:r w:rsidRPr="002C51A9">
              <w:rPr>
                <w:rFonts w:ascii="宋体" w:hAnsi="宋体" w:hint="eastAsia"/>
                <w:sz w:val="18"/>
                <w:szCs w:val="18"/>
              </w:rPr>
              <w:t>①</w:t>
            </w:r>
            <w:r w:rsidRPr="002C51A9">
              <w:rPr>
                <w:rFonts w:ascii="宋体" w:hAnsi="宋体" w:hint="eastAsia"/>
                <w:bCs/>
                <w:sz w:val="18"/>
                <w:szCs w:val="18"/>
              </w:rPr>
              <w:t>简政放权</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②</w:t>
            </w:r>
            <w:r w:rsidRPr="002C51A9">
              <w:rPr>
                <w:rFonts w:ascii="宋体" w:hAnsi="宋体" w:hint="eastAsia"/>
                <w:bCs/>
                <w:sz w:val="18"/>
                <w:szCs w:val="18"/>
              </w:rPr>
              <w:t>创新支持</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③</w:t>
            </w:r>
            <w:r w:rsidRPr="002C51A9">
              <w:rPr>
                <w:rFonts w:ascii="宋体" w:hAnsi="宋体" w:hint="eastAsia"/>
                <w:bCs/>
                <w:sz w:val="18"/>
                <w:szCs w:val="18"/>
              </w:rPr>
              <w:t>减税降费</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④</w:t>
            </w:r>
            <w:r w:rsidRPr="002C51A9">
              <w:rPr>
                <w:rFonts w:ascii="宋体" w:hAnsi="宋体" w:hint="eastAsia"/>
                <w:bCs/>
                <w:sz w:val="18"/>
                <w:szCs w:val="18"/>
              </w:rPr>
              <w:t>“互联网</w:t>
            </w:r>
            <w:r w:rsidRPr="002C51A9">
              <w:rPr>
                <w:rFonts w:ascii="宋体" w:hAnsi="宋体"/>
                <w:bCs/>
                <w:sz w:val="18"/>
                <w:szCs w:val="18"/>
              </w:rPr>
              <w:t>+”扶持政策</w:t>
            </w:r>
          </w:p>
          <w:p w:rsidR="00137912" w:rsidRPr="002C51A9" w:rsidRDefault="00137912" w:rsidP="00C4142C">
            <w:pPr>
              <w:snapToGrid w:val="0"/>
              <w:ind w:right="83" w:firstLineChars="150" w:firstLine="270"/>
              <w:rPr>
                <w:rFonts w:ascii="宋体" w:hAnsi="宋体"/>
                <w:bCs/>
                <w:sz w:val="18"/>
                <w:szCs w:val="18"/>
              </w:rPr>
            </w:pPr>
            <w:r w:rsidRPr="002C51A9">
              <w:rPr>
                <w:rFonts w:ascii="宋体" w:hAnsi="宋体" w:hint="eastAsia"/>
                <w:bCs/>
                <w:sz w:val="18"/>
                <w:szCs w:val="18"/>
              </w:rPr>
              <w:t>□</w:t>
            </w:r>
            <w:r w:rsidRPr="002C51A9">
              <w:rPr>
                <w:rFonts w:ascii="宋体" w:hAnsi="宋体" w:hint="eastAsia"/>
                <w:sz w:val="18"/>
                <w:szCs w:val="18"/>
              </w:rPr>
              <w:t>⑤</w:t>
            </w:r>
            <w:r w:rsidRPr="002C51A9">
              <w:rPr>
                <w:rFonts w:ascii="宋体" w:hAnsi="宋体" w:hint="eastAsia"/>
                <w:bCs/>
                <w:sz w:val="18"/>
                <w:szCs w:val="18"/>
              </w:rPr>
              <w:t>降息</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⑥</w:t>
            </w:r>
            <w:r w:rsidRPr="002C51A9">
              <w:rPr>
                <w:rFonts w:ascii="宋体" w:hAnsi="宋体" w:hint="eastAsia"/>
                <w:bCs/>
                <w:sz w:val="18"/>
                <w:szCs w:val="18"/>
              </w:rPr>
              <w:t>促进外贸稳定</w:t>
            </w:r>
            <w:r w:rsidRPr="002C51A9">
              <w:rPr>
                <w:rFonts w:ascii="宋体" w:hAnsi="宋体"/>
                <w:bCs/>
                <w:sz w:val="18"/>
                <w:szCs w:val="18"/>
              </w:rPr>
              <w:t>增长</w:t>
            </w:r>
            <w:r w:rsidRPr="002C51A9">
              <w:rPr>
                <w:rFonts w:ascii="宋体" w:hAnsi="宋体" w:hint="eastAsia"/>
                <w:bCs/>
                <w:sz w:val="18"/>
                <w:szCs w:val="18"/>
              </w:rPr>
              <w:t>政策</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⑦</w:t>
            </w:r>
            <w:r w:rsidRPr="002C51A9">
              <w:rPr>
                <w:rFonts w:ascii="宋体" w:hAnsi="宋体" w:hint="eastAsia"/>
                <w:bCs/>
                <w:sz w:val="18"/>
                <w:szCs w:val="18"/>
              </w:rPr>
              <w:t>其他</w:t>
            </w:r>
            <w:r w:rsidRPr="002C51A9">
              <w:rPr>
                <w:rFonts w:ascii="宋体" w:hAnsi="宋体"/>
                <w:bCs/>
                <w:sz w:val="18"/>
                <w:szCs w:val="18"/>
              </w:rPr>
              <w:t>(请注明)</w:t>
            </w:r>
            <w:r w:rsidRPr="002C51A9">
              <w:rPr>
                <w:rFonts w:ascii="宋体" w:hAnsi="宋体"/>
                <w:bCs/>
                <w:sz w:val="18"/>
                <w:szCs w:val="18"/>
                <w:u w:val="single"/>
              </w:rPr>
              <w:t xml:space="preserve">                                </w:t>
            </w:r>
            <w:r w:rsidRPr="002C51A9">
              <w:rPr>
                <w:rFonts w:ascii="宋体" w:hAnsi="宋体"/>
                <w:bCs/>
                <w:sz w:val="18"/>
                <w:szCs w:val="18"/>
              </w:rPr>
              <w:t xml:space="preserve">               </w:t>
            </w:r>
          </w:p>
          <w:p w:rsidR="00137912" w:rsidRPr="002C51A9" w:rsidRDefault="00137912" w:rsidP="00C4142C">
            <w:pPr>
              <w:snapToGrid w:val="0"/>
              <w:rPr>
                <w:rFonts w:ascii="宋体" w:hAnsi="宋体"/>
                <w:bCs/>
                <w:sz w:val="18"/>
                <w:szCs w:val="18"/>
              </w:rPr>
            </w:pPr>
            <w:r w:rsidRPr="002C51A9">
              <w:rPr>
                <w:rFonts w:ascii="宋体" w:hAnsi="宋体"/>
                <w:bCs/>
                <w:sz w:val="18"/>
                <w:szCs w:val="18"/>
              </w:rPr>
              <w:t>43您</w:t>
            </w:r>
            <w:r w:rsidRPr="002C51A9">
              <w:rPr>
                <w:rFonts w:ascii="宋体" w:hAnsi="宋体" w:hint="eastAsia"/>
                <w:bCs/>
                <w:sz w:val="18"/>
                <w:szCs w:val="18"/>
              </w:rPr>
              <w:t>认为国家哪些政策还</w:t>
            </w:r>
            <w:r w:rsidRPr="002C51A9">
              <w:rPr>
                <w:rFonts w:ascii="宋体" w:hAnsi="宋体"/>
                <w:bCs/>
                <w:sz w:val="18"/>
                <w:szCs w:val="18"/>
              </w:rPr>
              <w:t>有待改进</w:t>
            </w:r>
            <w:r w:rsidRPr="002C51A9">
              <w:rPr>
                <w:rFonts w:ascii="宋体" w:hAnsi="宋体" w:hint="eastAsia"/>
                <w:bCs/>
                <w:sz w:val="18"/>
                <w:szCs w:val="18"/>
              </w:rPr>
              <w:t>，请注明</w:t>
            </w:r>
            <w:r w:rsidRPr="002C51A9">
              <w:rPr>
                <w:rFonts w:ascii="宋体" w:hAnsi="宋体"/>
                <w:bCs/>
                <w:sz w:val="18"/>
                <w:szCs w:val="18"/>
                <w:u w:val="single"/>
              </w:rPr>
              <w:t xml:space="preserve">                                   </w:t>
            </w:r>
            <w:r w:rsidRPr="002C51A9">
              <w:rPr>
                <w:rFonts w:ascii="宋体" w:hAnsi="宋体"/>
                <w:bCs/>
                <w:sz w:val="18"/>
                <w:szCs w:val="18"/>
              </w:rPr>
              <w:t xml:space="preserve">                              </w:t>
            </w:r>
          </w:p>
        </w:tc>
      </w:tr>
      <w:tr w:rsidR="002C51A9" w:rsidRPr="002C51A9" w:rsidTr="00C4142C">
        <w:trPr>
          <w:jc w:val="center"/>
        </w:trPr>
        <w:tc>
          <w:tcPr>
            <w:tcW w:w="9452" w:type="dxa"/>
            <w:tcBorders>
              <w:top w:val="single" w:sz="2" w:space="0" w:color="auto"/>
              <w:left w:val="double" w:sz="4" w:space="0" w:color="auto"/>
              <w:bottom w:val="single" w:sz="2" w:space="0" w:color="auto"/>
              <w:right w:val="double" w:sz="4" w:space="0" w:color="auto"/>
            </w:tcBorders>
            <w:vAlign w:val="center"/>
          </w:tcPr>
          <w:p w:rsidR="00137912" w:rsidRPr="002C51A9" w:rsidRDefault="00137912" w:rsidP="00C4142C">
            <w:pPr>
              <w:snapToGrid w:val="0"/>
              <w:jc w:val="center"/>
              <w:rPr>
                <w:rFonts w:ascii="宋体" w:hAnsi="宋体"/>
                <w:b/>
                <w:bCs/>
                <w:sz w:val="18"/>
                <w:szCs w:val="18"/>
              </w:rPr>
            </w:pPr>
            <w:r w:rsidRPr="002C51A9">
              <w:rPr>
                <w:rFonts w:ascii="宋体" w:hAnsi="宋体" w:hint="eastAsia"/>
                <w:b/>
                <w:bCs/>
                <w:sz w:val="18"/>
                <w:szCs w:val="18"/>
              </w:rPr>
              <w:t>五、评价与预测</w:t>
            </w:r>
          </w:p>
        </w:tc>
      </w:tr>
      <w:tr w:rsidR="002C51A9" w:rsidRPr="002C51A9" w:rsidTr="00C4142C">
        <w:trPr>
          <w:jc w:val="center"/>
        </w:trPr>
        <w:tc>
          <w:tcPr>
            <w:tcW w:w="9452" w:type="dxa"/>
            <w:tcBorders>
              <w:top w:val="single" w:sz="2" w:space="0" w:color="auto"/>
              <w:left w:val="double" w:sz="4" w:space="0" w:color="auto"/>
              <w:bottom w:val="double" w:sz="4" w:space="0" w:color="auto"/>
              <w:right w:val="double" w:sz="4" w:space="0" w:color="auto"/>
            </w:tcBorders>
            <w:vAlign w:val="center"/>
          </w:tcPr>
          <w:p w:rsidR="00137912" w:rsidRPr="002C51A9" w:rsidRDefault="00137912" w:rsidP="00C4142C">
            <w:pPr>
              <w:snapToGrid w:val="0"/>
              <w:rPr>
                <w:rFonts w:ascii="宋体" w:hAnsi="宋体"/>
                <w:bCs/>
                <w:sz w:val="18"/>
                <w:szCs w:val="18"/>
              </w:rPr>
            </w:pPr>
            <w:r w:rsidRPr="002C51A9">
              <w:rPr>
                <w:rFonts w:ascii="宋体" w:hAnsi="宋体"/>
                <w:sz w:val="18"/>
                <w:szCs w:val="18"/>
              </w:rPr>
              <w:t>51您对</w:t>
            </w:r>
            <w:r w:rsidRPr="002C51A9">
              <w:rPr>
                <w:rFonts w:ascii="宋体" w:hAnsi="宋体" w:hint="eastAsia"/>
                <w:bCs/>
                <w:sz w:val="18"/>
                <w:szCs w:val="18"/>
              </w:rPr>
              <w:t>本季度</w:t>
            </w:r>
            <w:r w:rsidRPr="002C51A9">
              <w:rPr>
                <w:rFonts w:ascii="宋体" w:hAnsi="宋体" w:hint="eastAsia"/>
                <w:sz w:val="18"/>
                <w:szCs w:val="18"/>
              </w:rPr>
              <w:t>本企业</w:t>
            </w:r>
            <w:r w:rsidRPr="002C51A9">
              <w:rPr>
                <w:rFonts w:ascii="宋体" w:hAnsi="宋体" w:hint="eastAsia"/>
                <w:bCs/>
                <w:sz w:val="18"/>
                <w:szCs w:val="18"/>
              </w:rPr>
              <w:t>经营状况的综合评价</w:t>
            </w:r>
          </w:p>
          <w:p w:rsidR="00137912" w:rsidRPr="002C51A9" w:rsidRDefault="00137912" w:rsidP="00C4142C">
            <w:pPr>
              <w:snapToGrid w:val="0"/>
              <w:ind w:firstLineChars="150" w:firstLine="270"/>
              <w:rPr>
                <w:rFonts w:ascii="宋体" w:hAnsi="宋体"/>
                <w:sz w:val="18"/>
                <w:szCs w:val="18"/>
              </w:rPr>
            </w:pPr>
            <w:r w:rsidRPr="002C51A9">
              <w:rPr>
                <w:rFonts w:ascii="宋体" w:hAnsi="宋体" w:hint="eastAsia"/>
                <w:bCs/>
                <w:sz w:val="18"/>
                <w:szCs w:val="18"/>
              </w:rPr>
              <w:t>□</w:t>
            </w:r>
            <w:r w:rsidRPr="002C51A9">
              <w:rPr>
                <w:rFonts w:ascii="宋体" w:hAnsi="宋体" w:hint="eastAsia"/>
                <w:sz w:val="18"/>
                <w:szCs w:val="18"/>
              </w:rPr>
              <w:t>①</w:t>
            </w:r>
            <w:r w:rsidRPr="002C51A9">
              <w:rPr>
                <w:rFonts w:ascii="宋体" w:hAnsi="宋体" w:hint="eastAsia"/>
                <w:bCs/>
                <w:sz w:val="18"/>
                <w:szCs w:val="18"/>
              </w:rPr>
              <w:t>良好</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②</w:t>
            </w:r>
            <w:r w:rsidRPr="002C51A9">
              <w:rPr>
                <w:rFonts w:ascii="宋体" w:hAnsi="宋体" w:hint="eastAsia"/>
                <w:bCs/>
                <w:sz w:val="18"/>
                <w:szCs w:val="18"/>
              </w:rPr>
              <w:t>一般</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③</w:t>
            </w:r>
            <w:r w:rsidRPr="002C51A9">
              <w:rPr>
                <w:rFonts w:ascii="宋体" w:hAnsi="宋体" w:hint="eastAsia"/>
                <w:bCs/>
                <w:sz w:val="18"/>
                <w:szCs w:val="18"/>
              </w:rPr>
              <w:t>不佳</w:t>
            </w:r>
            <w:r w:rsidRPr="002C51A9">
              <w:rPr>
                <w:rFonts w:ascii="宋体" w:hAnsi="宋体"/>
                <w:bCs/>
                <w:sz w:val="18"/>
                <w:szCs w:val="18"/>
              </w:rPr>
              <w:t xml:space="preserve"> </w:t>
            </w:r>
          </w:p>
          <w:p w:rsidR="00137912" w:rsidRPr="002C51A9" w:rsidRDefault="00137912" w:rsidP="00C4142C">
            <w:pPr>
              <w:snapToGrid w:val="0"/>
              <w:rPr>
                <w:rFonts w:ascii="宋体" w:hAnsi="宋体"/>
                <w:sz w:val="18"/>
                <w:szCs w:val="18"/>
              </w:rPr>
            </w:pPr>
            <w:r w:rsidRPr="002C51A9">
              <w:rPr>
                <w:rFonts w:ascii="宋体" w:hAnsi="宋体"/>
                <w:sz w:val="18"/>
                <w:szCs w:val="18"/>
              </w:rPr>
              <w:t>52您对下季度本企业经营状况的合理预期</w:t>
            </w:r>
          </w:p>
          <w:p w:rsidR="00137912" w:rsidRPr="002C51A9" w:rsidRDefault="00137912" w:rsidP="00C4142C">
            <w:pPr>
              <w:snapToGrid w:val="0"/>
              <w:ind w:firstLineChars="150" w:firstLine="270"/>
              <w:rPr>
                <w:rFonts w:ascii="宋体" w:hAnsi="宋体"/>
                <w:sz w:val="18"/>
                <w:szCs w:val="18"/>
              </w:rPr>
            </w:pPr>
            <w:r w:rsidRPr="002C51A9">
              <w:rPr>
                <w:rFonts w:ascii="宋体" w:hAnsi="宋体" w:hint="eastAsia"/>
                <w:bCs/>
                <w:sz w:val="18"/>
                <w:szCs w:val="18"/>
              </w:rPr>
              <w:t>□</w:t>
            </w:r>
            <w:r w:rsidRPr="002C51A9">
              <w:rPr>
                <w:rFonts w:ascii="宋体" w:hAnsi="宋体" w:hint="eastAsia"/>
                <w:sz w:val="18"/>
                <w:szCs w:val="18"/>
              </w:rPr>
              <w:t>①</w:t>
            </w:r>
            <w:r w:rsidRPr="002C51A9">
              <w:rPr>
                <w:rFonts w:ascii="宋体" w:hAnsi="宋体" w:hint="eastAsia"/>
                <w:bCs/>
                <w:sz w:val="18"/>
                <w:szCs w:val="18"/>
              </w:rPr>
              <w:t>乐观</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②</w:t>
            </w:r>
            <w:r w:rsidRPr="002C51A9">
              <w:rPr>
                <w:rFonts w:ascii="宋体" w:hAnsi="宋体" w:hint="eastAsia"/>
                <w:bCs/>
                <w:sz w:val="18"/>
                <w:szCs w:val="18"/>
              </w:rPr>
              <w:t>一般</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③</w:t>
            </w:r>
            <w:r w:rsidRPr="002C51A9">
              <w:rPr>
                <w:rFonts w:ascii="宋体" w:hAnsi="宋体" w:hint="eastAsia"/>
                <w:bCs/>
                <w:sz w:val="18"/>
                <w:szCs w:val="18"/>
              </w:rPr>
              <w:t>不乐观</w:t>
            </w:r>
            <w:r w:rsidRPr="002C51A9">
              <w:rPr>
                <w:rFonts w:ascii="宋体" w:hAnsi="宋体"/>
                <w:bCs/>
                <w:sz w:val="18"/>
                <w:szCs w:val="18"/>
              </w:rPr>
              <w:t xml:space="preserve"> </w:t>
            </w:r>
          </w:p>
          <w:p w:rsidR="00137912" w:rsidRPr="002C51A9" w:rsidRDefault="00137912" w:rsidP="00C4142C">
            <w:pPr>
              <w:snapToGrid w:val="0"/>
              <w:rPr>
                <w:rFonts w:ascii="宋体" w:hAnsi="宋体"/>
                <w:bCs/>
                <w:sz w:val="18"/>
                <w:szCs w:val="18"/>
              </w:rPr>
            </w:pPr>
            <w:r w:rsidRPr="002C51A9">
              <w:rPr>
                <w:rFonts w:ascii="宋体" w:hAnsi="宋体"/>
                <w:bCs/>
                <w:sz w:val="18"/>
                <w:szCs w:val="18"/>
              </w:rPr>
              <w:t>53您对本季度本行业运行状况的总体评价</w:t>
            </w:r>
          </w:p>
          <w:p w:rsidR="00137912" w:rsidRPr="002C51A9" w:rsidRDefault="00137912" w:rsidP="00C4142C">
            <w:pPr>
              <w:snapToGrid w:val="0"/>
              <w:ind w:firstLineChars="150" w:firstLine="270"/>
              <w:rPr>
                <w:rFonts w:ascii="宋体" w:hAnsi="宋体"/>
                <w:sz w:val="18"/>
                <w:szCs w:val="18"/>
              </w:rPr>
            </w:pPr>
            <w:r w:rsidRPr="002C51A9">
              <w:rPr>
                <w:rFonts w:ascii="宋体" w:hAnsi="宋体" w:hint="eastAsia"/>
                <w:bCs/>
                <w:sz w:val="18"/>
                <w:szCs w:val="18"/>
              </w:rPr>
              <w:t>□</w:t>
            </w:r>
            <w:r w:rsidRPr="002C51A9">
              <w:rPr>
                <w:rFonts w:ascii="宋体" w:hAnsi="宋体" w:hint="eastAsia"/>
                <w:sz w:val="18"/>
                <w:szCs w:val="18"/>
              </w:rPr>
              <w:t>①</w:t>
            </w:r>
            <w:r w:rsidRPr="002C51A9">
              <w:rPr>
                <w:rFonts w:ascii="宋体" w:hAnsi="宋体" w:hint="eastAsia"/>
                <w:bCs/>
                <w:sz w:val="18"/>
                <w:szCs w:val="18"/>
              </w:rPr>
              <w:t>良好</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②</w:t>
            </w:r>
            <w:r w:rsidRPr="002C51A9">
              <w:rPr>
                <w:rFonts w:ascii="宋体" w:hAnsi="宋体" w:hint="eastAsia"/>
                <w:bCs/>
                <w:sz w:val="18"/>
                <w:szCs w:val="18"/>
              </w:rPr>
              <w:t>一般</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③</w:t>
            </w:r>
            <w:r w:rsidRPr="002C51A9">
              <w:rPr>
                <w:rFonts w:ascii="宋体" w:hAnsi="宋体" w:hint="eastAsia"/>
                <w:bCs/>
                <w:sz w:val="18"/>
                <w:szCs w:val="18"/>
              </w:rPr>
              <w:t>不佳</w:t>
            </w:r>
            <w:r w:rsidRPr="002C51A9">
              <w:rPr>
                <w:rFonts w:ascii="宋体" w:hAnsi="宋体"/>
                <w:bCs/>
                <w:sz w:val="18"/>
                <w:szCs w:val="18"/>
              </w:rPr>
              <w:t xml:space="preserve"> </w:t>
            </w:r>
          </w:p>
          <w:p w:rsidR="00137912" w:rsidRPr="002C51A9" w:rsidRDefault="00137912" w:rsidP="00C4142C">
            <w:pPr>
              <w:snapToGrid w:val="0"/>
              <w:rPr>
                <w:rFonts w:ascii="宋体" w:hAnsi="宋体"/>
                <w:i/>
                <w:sz w:val="18"/>
                <w:szCs w:val="18"/>
              </w:rPr>
            </w:pPr>
            <w:r w:rsidRPr="002C51A9">
              <w:rPr>
                <w:rFonts w:ascii="宋体" w:hAnsi="宋体"/>
                <w:bCs/>
                <w:sz w:val="18"/>
                <w:szCs w:val="18"/>
              </w:rPr>
              <w:t>54您对</w:t>
            </w:r>
            <w:r w:rsidRPr="002C51A9">
              <w:rPr>
                <w:rFonts w:ascii="宋体" w:hAnsi="宋体" w:hint="eastAsia"/>
                <w:sz w:val="18"/>
                <w:szCs w:val="18"/>
              </w:rPr>
              <w:t>下季度本行业运行状况的合理预期</w:t>
            </w:r>
          </w:p>
          <w:p w:rsidR="00137912" w:rsidRPr="002C51A9" w:rsidRDefault="00137912" w:rsidP="00C4142C">
            <w:pPr>
              <w:snapToGrid w:val="0"/>
              <w:ind w:firstLineChars="150" w:firstLine="270"/>
              <w:rPr>
                <w:rFonts w:ascii="宋体" w:hAnsi="宋体"/>
                <w:sz w:val="18"/>
                <w:szCs w:val="18"/>
              </w:rPr>
            </w:pPr>
            <w:r w:rsidRPr="002C51A9">
              <w:rPr>
                <w:rFonts w:ascii="宋体" w:hAnsi="宋体" w:hint="eastAsia"/>
                <w:bCs/>
                <w:sz w:val="18"/>
                <w:szCs w:val="18"/>
              </w:rPr>
              <w:t>□</w:t>
            </w:r>
            <w:r w:rsidRPr="002C51A9">
              <w:rPr>
                <w:rFonts w:ascii="宋体" w:hAnsi="宋体" w:hint="eastAsia"/>
                <w:sz w:val="18"/>
                <w:szCs w:val="18"/>
              </w:rPr>
              <w:t>①</w:t>
            </w:r>
            <w:r w:rsidRPr="002C51A9">
              <w:rPr>
                <w:rFonts w:ascii="宋体" w:hAnsi="宋体" w:hint="eastAsia"/>
                <w:bCs/>
                <w:sz w:val="18"/>
                <w:szCs w:val="18"/>
              </w:rPr>
              <w:t>乐观</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②</w:t>
            </w:r>
            <w:r w:rsidRPr="002C51A9">
              <w:rPr>
                <w:rFonts w:ascii="宋体" w:hAnsi="宋体" w:hint="eastAsia"/>
                <w:bCs/>
                <w:sz w:val="18"/>
                <w:szCs w:val="18"/>
              </w:rPr>
              <w:t>一般</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③</w:t>
            </w:r>
            <w:r w:rsidRPr="002C51A9">
              <w:rPr>
                <w:rFonts w:ascii="宋体" w:hAnsi="宋体" w:hint="eastAsia"/>
                <w:bCs/>
                <w:sz w:val="18"/>
                <w:szCs w:val="18"/>
              </w:rPr>
              <w:t>不乐观</w:t>
            </w:r>
            <w:r w:rsidRPr="002C51A9">
              <w:rPr>
                <w:rFonts w:ascii="宋体" w:hAnsi="宋体"/>
                <w:bCs/>
                <w:sz w:val="18"/>
                <w:szCs w:val="18"/>
              </w:rPr>
              <w:t xml:space="preserve"> </w:t>
            </w:r>
          </w:p>
          <w:p w:rsidR="00137912" w:rsidRPr="002C51A9" w:rsidRDefault="00137912" w:rsidP="00C4142C">
            <w:pPr>
              <w:snapToGrid w:val="0"/>
              <w:rPr>
                <w:rFonts w:ascii="宋体" w:hAnsi="宋体"/>
                <w:sz w:val="18"/>
                <w:szCs w:val="18"/>
              </w:rPr>
            </w:pPr>
            <w:r w:rsidRPr="002C51A9">
              <w:rPr>
                <w:rFonts w:ascii="宋体" w:hAnsi="宋体"/>
                <w:bCs/>
                <w:sz w:val="18"/>
                <w:szCs w:val="18"/>
              </w:rPr>
              <w:t>55您对</w:t>
            </w:r>
            <w:r w:rsidRPr="002C51A9">
              <w:rPr>
                <w:rFonts w:ascii="宋体" w:hAnsi="宋体" w:hint="eastAsia"/>
                <w:sz w:val="18"/>
                <w:szCs w:val="18"/>
              </w:rPr>
              <w:t>下季度国内宏观经济形势的合理预期</w:t>
            </w:r>
          </w:p>
          <w:p w:rsidR="00137912" w:rsidRPr="002C51A9" w:rsidRDefault="00137912" w:rsidP="00C4142C">
            <w:pPr>
              <w:snapToGrid w:val="0"/>
              <w:ind w:firstLineChars="150" w:firstLine="270"/>
              <w:rPr>
                <w:rFonts w:ascii="宋体" w:hAnsi="宋体"/>
                <w:sz w:val="18"/>
                <w:szCs w:val="18"/>
              </w:rPr>
            </w:pPr>
            <w:r w:rsidRPr="002C51A9">
              <w:rPr>
                <w:rFonts w:ascii="宋体" w:hAnsi="宋体" w:hint="eastAsia"/>
                <w:bCs/>
                <w:sz w:val="18"/>
                <w:szCs w:val="18"/>
              </w:rPr>
              <w:t>□</w:t>
            </w:r>
            <w:r w:rsidRPr="002C51A9">
              <w:rPr>
                <w:rFonts w:ascii="宋体" w:hAnsi="宋体" w:hint="eastAsia"/>
                <w:sz w:val="18"/>
                <w:szCs w:val="18"/>
              </w:rPr>
              <w:t>①</w:t>
            </w:r>
            <w:r w:rsidRPr="002C51A9">
              <w:rPr>
                <w:rFonts w:ascii="宋体" w:hAnsi="宋体" w:hint="eastAsia"/>
                <w:bCs/>
                <w:sz w:val="18"/>
                <w:szCs w:val="18"/>
              </w:rPr>
              <w:t>乐观</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②</w:t>
            </w:r>
            <w:r w:rsidRPr="002C51A9">
              <w:rPr>
                <w:rFonts w:ascii="宋体" w:hAnsi="宋体" w:hint="eastAsia"/>
                <w:bCs/>
                <w:sz w:val="18"/>
                <w:szCs w:val="18"/>
              </w:rPr>
              <w:t>一般</w:t>
            </w:r>
            <w:r w:rsidRPr="002C51A9">
              <w:rPr>
                <w:rFonts w:ascii="宋体" w:hAnsi="宋体"/>
                <w:bCs/>
                <w:sz w:val="18"/>
                <w:szCs w:val="18"/>
              </w:rPr>
              <w:t xml:space="preserve">              </w:t>
            </w:r>
            <w:r w:rsidRPr="002C51A9">
              <w:rPr>
                <w:rFonts w:ascii="宋体" w:hAnsi="宋体" w:hint="eastAsia"/>
                <w:bCs/>
                <w:sz w:val="18"/>
                <w:szCs w:val="18"/>
              </w:rPr>
              <w:t>□</w:t>
            </w:r>
            <w:r w:rsidRPr="002C51A9">
              <w:rPr>
                <w:rFonts w:ascii="宋体" w:hAnsi="宋体" w:hint="eastAsia"/>
                <w:sz w:val="18"/>
                <w:szCs w:val="18"/>
              </w:rPr>
              <w:t>③</w:t>
            </w:r>
            <w:r w:rsidRPr="002C51A9">
              <w:rPr>
                <w:rFonts w:ascii="宋体" w:hAnsi="宋体" w:hint="eastAsia"/>
                <w:bCs/>
                <w:sz w:val="18"/>
                <w:szCs w:val="18"/>
              </w:rPr>
              <w:t>不乐观</w:t>
            </w:r>
          </w:p>
        </w:tc>
      </w:tr>
    </w:tbl>
    <w:p w:rsidR="00137912" w:rsidRPr="002C51A9" w:rsidRDefault="00137912" w:rsidP="00137912">
      <w:pPr>
        <w:snapToGrid w:val="0"/>
        <w:spacing w:line="260" w:lineRule="exact"/>
        <w:ind w:leftChars="-270" w:left="-567" w:rightChars="-297" w:right="-624"/>
        <w:rPr>
          <w:rFonts w:ascii="宋体" w:hAnsi="宋体"/>
          <w:sz w:val="18"/>
          <w:szCs w:val="18"/>
        </w:rPr>
      </w:pPr>
      <w:r w:rsidRPr="002C51A9">
        <w:rPr>
          <w:rFonts w:ascii="宋体" w:hAnsi="宋体" w:hint="eastAsia"/>
          <w:sz w:val="18"/>
          <w:szCs w:val="18"/>
        </w:rPr>
        <w:t>单位负责人：</w:t>
      </w:r>
      <w:r w:rsidRPr="002C51A9">
        <w:rPr>
          <w:rFonts w:ascii="宋体" w:hAnsi="宋体"/>
          <w:sz w:val="18"/>
          <w:szCs w:val="18"/>
        </w:rPr>
        <w:t xml:space="preserve">          </w:t>
      </w:r>
      <w:r w:rsidRPr="002C51A9">
        <w:rPr>
          <w:rFonts w:ascii="宋体" w:hAnsi="宋体" w:hint="eastAsia"/>
          <w:sz w:val="18"/>
          <w:szCs w:val="18"/>
        </w:rPr>
        <w:t>统计负责人：</w:t>
      </w:r>
      <w:r w:rsidRPr="002C51A9">
        <w:rPr>
          <w:rFonts w:ascii="宋体" w:hAnsi="宋体"/>
          <w:sz w:val="18"/>
          <w:szCs w:val="18"/>
        </w:rPr>
        <w:t xml:space="preserve">           </w:t>
      </w:r>
      <w:r w:rsidRPr="002C51A9">
        <w:rPr>
          <w:rFonts w:ascii="宋体" w:hAnsi="宋体" w:hint="eastAsia"/>
          <w:sz w:val="18"/>
          <w:szCs w:val="18"/>
        </w:rPr>
        <w:t>填表人：</w:t>
      </w:r>
      <w:r w:rsidRPr="002C51A9">
        <w:rPr>
          <w:rFonts w:ascii="宋体" w:hAnsi="宋体"/>
          <w:sz w:val="18"/>
          <w:szCs w:val="18"/>
        </w:rPr>
        <w:t xml:space="preserve">          </w:t>
      </w:r>
      <w:r w:rsidRPr="002C51A9">
        <w:rPr>
          <w:rFonts w:ascii="宋体" w:hAnsi="宋体" w:hint="eastAsia"/>
          <w:sz w:val="18"/>
          <w:szCs w:val="18"/>
        </w:rPr>
        <w:t>联系电话：</w:t>
      </w:r>
      <w:r w:rsidRPr="002C51A9">
        <w:rPr>
          <w:rFonts w:ascii="宋体" w:hAnsi="宋体"/>
          <w:sz w:val="18"/>
          <w:szCs w:val="18"/>
        </w:rPr>
        <w:t xml:space="preserve">       </w:t>
      </w:r>
      <w:r w:rsidRPr="002C51A9">
        <w:rPr>
          <w:rFonts w:ascii="宋体" w:hAnsi="宋体" w:hint="eastAsia"/>
          <w:sz w:val="18"/>
          <w:szCs w:val="18"/>
        </w:rPr>
        <w:t>报出日期：２０</w:t>
      </w:r>
      <w:r w:rsidRPr="002C51A9">
        <w:rPr>
          <w:rFonts w:ascii="宋体" w:hAnsi="宋体"/>
          <w:sz w:val="18"/>
          <w:szCs w:val="18"/>
        </w:rPr>
        <w:t xml:space="preserve">  </w:t>
      </w:r>
      <w:r w:rsidRPr="002C51A9">
        <w:rPr>
          <w:rFonts w:ascii="宋体" w:hAnsi="宋体" w:hint="eastAsia"/>
          <w:sz w:val="18"/>
          <w:szCs w:val="18"/>
        </w:rPr>
        <w:t>年</w:t>
      </w:r>
      <w:r w:rsidRPr="002C51A9">
        <w:rPr>
          <w:rFonts w:ascii="宋体" w:hAnsi="宋体"/>
          <w:sz w:val="18"/>
          <w:szCs w:val="18"/>
        </w:rPr>
        <w:t xml:space="preserve">  </w:t>
      </w:r>
      <w:r w:rsidRPr="002C51A9">
        <w:rPr>
          <w:rFonts w:ascii="宋体" w:hAnsi="宋体" w:hint="eastAsia"/>
          <w:sz w:val="18"/>
          <w:szCs w:val="18"/>
        </w:rPr>
        <w:t>月</w:t>
      </w:r>
      <w:r w:rsidRPr="002C51A9">
        <w:rPr>
          <w:rFonts w:ascii="宋体" w:hAnsi="宋体"/>
          <w:sz w:val="18"/>
          <w:szCs w:val="18"/>
        </w:rPr>
        <w:t xml:space="preserve">  </w:t>
      </w:r>
      <w:r w:rsidRPr="002C51A9">
        <w:rPr>
          <w:rFonts w:ascii="宋体" w:hAnsi="宋体" w:hint="eastAsia"/>
          <w:sz w:val="18"/>
          <w:szCs w:val="18"/>
        </w:rPr>
        <w:t>日</w:t>
      </w:r>
    </w:p>
    <w:p w:rsidR="00137912" w:rsidRPr="002C51A9" w:rsidRDefault="00137912" w:rsidP="00137912">
      <w:pPr>
        <w:snapToGrid w:val="0"/>
        <w:spacing w:line="220" w:lineRule="exact"/>
        <w:ind w:leftChars="-270" w:left="1620" w:hangingChars="1215" w:hanging="2187"/>
        <w:rPr>
          <w:rFonts w:ascii="宋体" w:hAnsi="宋体"/>
          <w:sz w:val="18"/>
          <w:szCs w:val="18"/>
        </w:rPr>
      </w:pPr>
      <w:r w:rsidRPr="002C51A9">
        <w:rPr>
          <w:rFonts w:ascii="宋体" w:hAnsi="宋体" w:hint="eastAsia"/>
          <w:sz w:val="18"/>
          <w:szCs w:val="18"/>
        </w:rPr>
        <w:t>说明：</w:t>
      </w:r>
      <w:r w:rsidRPr="002C51A9">
        <w:rPr>
          <w:rFonts w:ascii="宋体" w:hAnsi="宋体"/>
          <w:sz w:val="18"/>
          <w:szCs w:val="18"/>
        </w:rPr>
        <w:t>1.本表由法人单位主要负责人（或主管经营负责人）填写。</w:t>
      </w:r>
    </w:p>
    <w:p w:rsidR="00137912" w:rsidRPr="002C51A9" w:rsidRDefault="00137912" w:rsidP="00137912">
      <w:pPr>
        <w:snapToGrid w:val="0"/>
        <w:spacing w:line="220" w:lineRule="exact"/>
        <w:ind w:leftChars="-270" w:left="1053" w:hangingChars="900" w:hanging="1620"/>
        <w:rPr>
          <w:rFonts w:ascii="宋体" w:hAnsi="宋体"/>
          <w:sz w:val="18"/>
          <w:szCs w:val="18"/>
        </w:rPr>
      </w:pPr>
      <w:r w:rsidRPr="002C51A9">
        <w:rPr>
          <w:rFonts w:ascii="宋体" w:hAnsi="宋体"/>
          <w:sz w:val="18"/>
          <w:szCs w:val="18"/>
        </w:rPr>
        <w:t xml:space="preserve">      2.统计范围：</w:t>
      </w:r>
      <w:r w:rsidR="00756241" w:rsidRPr="002C51A9">
        <w:rPr>
          <w:rFonts w:ascii="宋体" w:hAnsi="宋体" w:hint="eastAsia"/>
          <w:sz w:val="18"/>
          <w:szCs w:val="18"/>
        </w:rPr>
        <w:t>相关金融业重点调查单位。</w:t>
      </w:r>
    </w:p>
    <w:p w:rsidR="00137912" w:rsidRPr="002C51A9" w:rsidRDefault="00137912" w:rsidP="00137912">
      <w:pPr>
        <w:snapToGrid w:val="0"/>
        <w:spacing w:line="220" w:lineRule="exact"/>
        <w:ind w:leftChars="-20" w:left="1695" w:hangingChars="965" w:hanging="1737"/>
        <w:rPr>
          <w:rFonts w:ascii="宋体" w:hAnsi="宋体"/>
          <w:sz w:val="18"/>
        </w:rPr>
      </w:pPr>
      <w:r w:rsidRPr="002C51A9">
        <w:rPr>
          <w:rFonts w:ascii="宋体" w:hAnsi="宋体"/>
          <w:sz w:val="18"/>
          <w:szCs w:val="18"/>
        </w:rPr>
        <w:t>3.报送日期及方式：</w:t>
      </w:r>
      <w:r w:rsidRPr="002C51A9">
        <w:rPr>
          <w:rFonts w:ascii="宋体" w:hAnsi="宋体" w:hint="eastAsia"/>
          <w:sz w:val="18"/>
          <w:szCs w:val="18"/>
        </w:rPr>
        <w:t>调查单位在</w:t>
      </w:r>
      <w:r w:rsidRPr="002C51A9">
        <w:rPr>
          <w:rFonts w:ascii="宋体" w:hAnsi="宋体"/>
          <w:sz w:val="18"/>
        </w:rPr>
        <w:t>3、6、9、12月18日18时前</w:t>
      </w:r>
      <w:r w:rsidRPr="002C51A9">
        <w:rPr>
          <w:rFonts w:ascii="宋体" w:hAnsi="宋体" w:hint="eastAsia"/>
          <w:sz w:val="18"/>
        </w:rPr>
        <w:t>独立自行网上填报。</w:t>
      </w:r>
    </w:p>
    <w:p w:rsidR="001D3A73" w:rsidRPr="002C51A9" w:rsidRDefault="001D3A73" w:rsidP="00382251">
      <w:pPr>
        <w:adjustRightInd w:val="0"/>
        <w:snapToGrid w:val="0"/>
        <w:spacing w:line="360" w:lineRule="auto"/>
        <w:jc w:val="center"/>
        <w:rPr>
          <w:rFonts w:ascii="黑体" w:eastAsia="黑体" w:hAnsiTheme="minorEastAsia"/>
          <w:b/>
          <w:sz w:val="32"/>
          <w:szCs w:val="32"/>
        </w:rPr>
      </w:pPr>
      <w:r w:rsidRPr="002C51A9">
        <w:rPr>
          <w:rFonts w:ascii="黑体" w:eastAsia="黑体" w:hAnsiTheme="minorEastAsia" w:hint="eastAsia"/>
          <w:b/>
          <w:sz w:val="32"/>
          <w:szCs w:val="32"/>
        </w:rPr>
        <w:lastRenderedPageBreak/>
        <w:t>四、填报说明、主要指标解释及审核要求</w:t>
      </w:r>
    </w:p>
    <w:p w:rsidR="003B5CD0" w:rsidRPr="002C51A9" w:rsidRDefault="005A1E14" w:rsidP="003B5CD0">
      <w:pPr>
        <w:adjustRightInd w:val="0"/>
        <w:snapToGrid w:val="0"/>
        <w:spacing w:line="360" w:lineRule="auto"/>
        <w:ind w:firstLineChars="200" w:firstLine="643"/>
        <w:jc w:val="center"/>
        <w:rPr>
          <w:rFonts w:asciiTheme="minorEastAsia" w:eastAsiaTheme="minorEastAsia" w:hAnsiTheme="minorEastAsia"/>
          <w:b/>
          <w:sz w:val="32"/>
          <w:szCs w:val="32"/>
        </w:rPr>
      </w:pPr>
      <w:r w:rsidRPr="002C51A9">
        <w:rPr>
          <w:rFonts w:asciiTheme="minorEastAsia" w:eastAsiaTheme="minorEastAsia" w:hAnsiTheme="minorEastAsia" w:hint="eastAsia"/>
          <w:b/>
          <w:sz w:val="32"/>
          <w:szCs w:val="32"/>
        </w:rPr>
        <w:t>调查</w:t>
      </w:r>
      <w:r w:rsidR="001D3A73" w:rsidRPr="002C51A9">
        <w:rPr>
          <w:rFonts w:asciiTheme="minorEastAsia" w:eastAsiaTheme="minorEastAsia" w:hAnsiTheme="minorEastAsia" w:hint="eastAsia"/>
          <w:b/>
          <w:sz w:val="32"/>
          <w:szCs w:val="32"/>
        </w:rPr>
        <w:t>单位基本情况（101-1表）</w:t>
      </w:r>
      <w:r w:rsidR="003B5CD0" w:rsidRPr="002C51A9">
        <w:rPr>
          <w:rFonts w:asciiTheme="minorEastAsia" w:eastAsiaTheme="minorEastAsia" w:hAnsiTheme="minorEastAsia" w:hint="eastAsia"/>
          <w:b/>
          <w:sz w:val="32"/>
          <w:szCs w:val="32"/>
        </w:rPr>
        <w:t>和</w:t>
      </w:r>
      <w:r w:rsidR="007E07FA" w:rsidRPr="002C51A9">
        <w:rPr>
          <w:rFonts w:asciiTheme="minorEastAsia" w:eastAsiaTheme="minorEastAsia" w:hAnsiTheme="minorEastAsia" w:hint="eastAsia"/>
          <w:b/>
          <w:sz w:val="32"/>
          <w:szCs w:val="32"/>
        </w:rPr>
        <w:t>法人单位所属产业</w:t>
      </w:r>
    </w:p>
    <w:p w:rsidR="001D3A73" w:rsidRPr="002C51A9" w:rsidRDefault="007E07FA" w:rsidP="003B5CD0">
      <w:pPr>
        <w:adjustRightInd w:val="0"/>
        <w:snapToGrid w:val="0"/>
        <w:spacing w:line="360" w:lineRule="auto"/>
        <w:ind w:firstLineChars="200" w:firstLine="643"/>
        <w:jc w:val="center"/>
        <w:rPr>
          <w:rFonts w:asciiTheme="minorEastAsia" w:eastAsiaTheme="minorEastAsia" w:hAnsiTheme="minorEastAsia"/>
          <w:b/>
          <w:sz w:val="32"/>
          <w:szCs w:val="32"/>
        </w:rPr>
      </w:pPr>
      <w:r w:rsidRPr="002C51A9">
        <w:rPr>
          <w:rFonts w:asciiTheme="minorEastAsia" w:eastAsiaTheme="minorEastAsia" w:hAnsiTheme="minorEastAsia" w:hint="eastAsia"/>
          <w:b/>
          <w:sz w:val="32"/>
          <w:szCs w:val="32"/>
        </w:rPr>
        <w:t>活动单位情况</w:t>
      </w:r>
      <w:r w:rsidR="002974C6" w:rsidRPr="002C51A9">
        <w:rPr>
          <w:rFonts w:asciiTheme="minorEastAsia" w:eastAsiaTheme="minorEastAsia" w:hAnsiTheme="minorEastAsia" w:hint="eastAsia"/>
          <w:b/>
          <w:sz w:val="32"/>
          <w:szCs w:val="32"/>
        </w:rPr>
        <w:t>（101-</w:t>
      </w:r>
      <w:r w:rsidR="002974C6" w:rsidRPr="002C51A9">
        <w:rPr>
          <w:rFonts w:asciiTheme="minorEastAsia" w:eastAsiaTheme="minorEastAsia" w:hAnsiTheme="minorEastAsia"/>
          <w:b/>
          <w:sz w:val="32"/>
          <w:szCs w:val="32"/>
        </w:rPr>
        <w:t>2</w:t>
      </w:r>
      <w:r w:rsidR="002974C6" w:rsidRPr="002C51A9">
        <w:rPr>
          <w:rFonts w:asciiTheme="minorEastAsia" w:eastAsiaTheme="minorEastAsia" w:hAnsiTheme="minorEastAsia" w:hint="eastAsia"/>
          <w:b/>
          <w:sz w:val="32"/>
          <w:szCs w:val="32"/>
        </w:rPr>
        <w:t>表）</w:t>
      </w:r>
    </w:p>
    <w:p w:rsidR="00BF48E8" w:rsidRPr="002C51A9" w:rsidRDefault="00BF48E8" w:rsidP="00BF48E8">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一、填表说明</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在本市范围内从事</w:t>
      </w:r>
      <w:r w:rsidRPr="002C51A9">
        <w:rPr>
          <w:rFonts w:asciiTheme="minorEastAsia" w:eastAsiaTheme="minorEastAsia" w:hAnsiTheme="minorEastAsia" w:hint="eastAsia"/>
          <w:szCs w:val="21"/>
        </w:rPr>
        <w:t>货币金融服务、资本市场服务、保险业</w:t>
      </w:r>
      <w:r w:rsidRPr="002C51A9">
        <w:rPr>
          <w:rFonts w:asciiTheme="minorEastAsia" w:eastAsiaTheme="minorEastAsia" w:hAnsiTheme="minorEastAsia"/>
          <w:szCs w:val="21"/>
        </w:rPr>
        <w:t>及其他金融</w:t>
      </w:r>
      <w:r w:rsidRPr="002C51A9">
        <w:rPr>
          <w:rFonts w:asciiTheme="minorEastAsia" w:eastAsiaTheme="minorEastAsia" w:hAnsiTheme="minorEastAsia" w:hint="eastAsia"/>
          <w:szCs w:val="21"/>
        </w:rPr>
        <w:t>业</w:t>
      </w:r>
      <w:r w:rsidRPr="002C51A9">
        <w:rPr>
          <w:rFonts w:asciiTheme="minorEastAsia" w:eastAsiaTheme="minorEastAsia" w:hAnsiTheme="minorEastAsia"/>
          <w:szCs w:val="21"/>
        </w:rPr>
        <w:t>的金融业单位。这些单位不论是隶属于中央各部委，还是外省市、国外或港澳台地区，均应纳入本制度实施范围。</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针对各类企业的不同核算情况，统计上作如下规定：</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Pr="002C51A9">
        <w:rPr>
          <w:rFonts w:asciiTheme="minorEastAsia" w:eastAsiaTheme="minorEastAsia" w:hAnsiTheme="minorEastAsia"/>
          <w:szCs w:val="21"/>
        </w:rPr>
        <w:t>保险业：</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Pr="002C51A9">
        <w:rPr>
          <w:rFonts w:asciiTheme="minorEastAsia" w:eastAsiaTheme="minorEastAsia" w:hAnsiTheme="minorEastAsia"/>
          <w:szCs w:val="21"/>
        </w:rPr>
        <w:t>集团</w:t>
      </w:r>
      <w:r w:rsidRPr="002C51A9">
        <w:rPr>
          <w:rFonts w:asciiTheme="minorEastAsia" w:eastAsiaTheme="minorEastAsia" w:hAnsiTheme="minorEastAsia" w:hint="eastAsia"/>
          <w:szCs w:val="21"/>
        </w:rPr>
        <w:t>公司</w:t>
      </w:r>
      <w:r w:rsidRPr="002C51A9">
        <w:rPr>
          <w:rFonts w:asciiTheme="minorEastAsia" w:eastAsiaTheme="minorEastAsia" w:hAnsiTheme="minorEastAsia"/>
          <w:szCs w:val="21"/>
        </w:rPr>
        <w:t>总部</w:t>
      </w:r>
      <w:r w:rsidRPr="002C51A9">
        <w:rPr>
          <w:rFonts w:asciiTheme="minorEastAsia" w:eastAsiaTheme="minorEastAsia" w:hAnsiTheme="minorEastAsia" w:hint="eastAsia"/>
          <w:szCs w:val="21"/>
        </w:rPr>
        <w:t>是</w:t>
      </w:r>
      <w:r w:rsidRPr="002C51A9">
        <w:rPr>
          <w:rFonts w:asciiTheme="minorEastAsia" w:eastAsiaTheme="minorEastAsia" w:hAnsiTheme="minorEastAsia"/>
          <w:szCs w:val="21"/>
        </w:rPr>
        <w:t>一个法人单位，</w:t>
      </w:r>
      <w:r w:rsidRPr="002C51A9">
        <w:rPr>
          <w:rFonts w:asciiTheme="minorEastAsia" w:eastAsiaTheme="minorEastAsia" w:hAnsiTheme="minorEastAsia"/>
          <w:szCs w:val="21"/>
          <w:u w:val="double"/>
        </w:rPr>
        <w:t>集团本部填报的数据不应包括下属</w:t>
      </w:r>
      <w:r w:rsidRPr="002C51A9">
        <w:rPr>
          <w:rFonts w:asciiTheme="minorEastAsia" w:eastAsiaTheme="minorEastAsia" w:hAnsiTheme="minorEastAsia" w:hint="eastAsia"/>
          <w:szCs w:val="21"/>
          <w:u w:val="double"/>
        </w:rPr>
        <w:t>法人单位</w:t>
      </w:r>
      <w:r w:rsidRPr="002C51A9">
        <w:rPr>
          <w:rFonts w:asciiTheme="minorEastAsia" w:eastAsiaTheme="minorEastAsia" w:hAnsiTheme="minorEastAsia"/>
          <w:szCs w:val="21"/>
          <w:u w:val="double"/>
        </w:rPr>
        <w:t>的数据</w:t>
      </w:r>
      <w:r w:rsidRPr="002C51A9">
        <w:rPr>
          <w:rFonts w:asciiTheme="minorEastAsia" w:eastAsiaTheme="minorEastAsia" w:hAnsiTheme="minor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w:t>
      </w:r>
      <w:r w:rsidRPr="002C51A9">
        <w:rPr>
          <w:rFonts w:asciiTheme="minorEastAsia" w:eastAsiaTheme="minorEastAsia" w:hAnsiTheme="minorEastAsia"/>
          <w:szCs w:val="21"/>
        </w:rPr>
        <w:t>总公司在上海且在市外无分支机构的保险公司，总公司</w:t>
      </w:r>
      <w:r w:rsidRPr="002C51A9">
        <w:rPr>
          <w:rFonts w:asciiTheme="minorEastAsia" w:eastAsiaTheme="minorEastAsia" w:hAnsiTheme="minorEastAsia" w:hint="eastAsia"/>
          <w:szCs w:val="21"/>
        </w:rPr>
        <w:t>作</w:t>
      </w:r>
      <w:r w:rsidRPr="002C51A9">
        <w:rPr>
          <w:rFonts w:asciiTheme="minorEastAsia" w:eastAsiaTheme="minorEastAsia" w:hAnsiTheme="minorEastAsia"/>
          <w:szCs w:val="21"/>
        </w:rPr>
        <w:t>为一个法人单位</w:t>
      </w:r>
      <w:r w:rsidRPr="002C51A9">
        <w:rPr>
          <w:rFonts w:asciiTheme="minorEastAsia" w:eastAsiaTheme="minorEastAsia" w:hAnsiTheme="minorEastAsia" w:hint="eastAsia"/>
          <w:szCs w:val="21"/>
        </w:rPr>
        <w:t>填报</w:t>
      </w:r>
      <w:r w:rsidRPr="002C51A9">
        <w:rPr>
          <w:rFonts w:asciiTheme="minorEastAsia" w:eastAsiaTheme="minorEastAsia" w:hAnsiTheme="minor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（3）</w:t>
      </w:r>
      <w:r w:rsidRPr="002C51A9">
        <w:rPr>
          <w:rFonts w:asciiTheme="minorEastAsia" w:eastAsiaTheme="minorEastAsia" w:hAnsiTheme="minorEastAsia"/>
          <w:szCs w:val="21"/>
        </w:rPr>
        <w:t>总公司在上海且</w:t>
      </w:r>
      <w:r w:rsidRPr="002C51A9">
        <w:rPr>
          <w:rFonts w:asciiTheme="minorEastAsia" w:eastAsiaTheme="minorEastAsia" w:hAnsiTheme="minorEastAsia" w:hint="eastAsia"/>
          <w:szCs w:val="21"/>
        </w:rPr>
        <w:t>在本市无分公司仅在</w:t>
      </w:r>
      <w:r w:rsidRPr="002C51A9">
        <w:rPr>
          <w:rFonts w:asciiTheme="minorEastAsia" w:eastAsiaTheme="minorEastAsia" w:hAnsiTheme="minorEastAsia"/>
          <w:szCs w:val="21"/>
        </w:rPr>
        <w:t>外省市有分公司的保险公司，</w:t>
      </w:r>
      <w:r w:rsidRPr="002C51A9">
        <w:rPr>
          <w:rFonts w:asciiTheme="minorEastAsia" w:eastAsiaTheme="minorEastAsia" w:hAnsiTheme="minorEastAsia" w:hint="eastAsia"/>
          <w:szCs w:val="21"/>
        </w:rPr>
        <w:t>以总公司本部及在上海地区合计数作为一个法人单位填报；</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（4）总公司在上海且在上海及外省市均有分公司的保险公司，</w:t>
      </w:r>
      <w:r w:rsidRPr="002C51A9">
        <w:rPr>
          <w:rFonts w:asciiTheme="minorEastAsia" w:eastAsiaTheme="minorEastAsia" w:hAnsiTheme="minorEastAsia"/>
          <w:szCs w:val="21"/>
        </w:rPr>
        <w:t>分别以总公司本部和本市分公司</w:t>
      </w:r>
      <w:r w:rsidRPr="002C51A9">
        <w:rPr>
          <w:rFonts w:asciiTheme="minorEastAsia" w:eastAsiaTheme="minorEastAsia" w:hAnsiTheme="minorEastAsia" w:hint="eastAsia"/>
          <w:szCs w:val="21"/>
        </w:rPr>
        <w:t>作</w:t>
      </w:r>
      <w:r w:rsidRPr="002C51A9">
        <w:rPr>
          <w:rFonts w:asciiTheme="minorEastAsia" w:eastAsiaTheme="minorEastAsia" w:hAnsiTheme="minorEastAsia"/>
          <w:szCs w:val="21"/>
        </w:rPr>
        <w:t>为法人单位</w:t>
      </w:r>
      <w:r w:rsidRPr="002C51A9">
        <w:rPr>
          <w:rFonts w:asciiTheme="minorEastAsia" w:eastAsiaTheme="minorEastAsia" w:hAnsiTheme="minorEastAsia" w:hint="eastAsia"/>
          <w:szCs w:val="21"/>
        </w:rPr>
        <w:t>填报</w:t>
      </w:r>
      <w:r w:rsidRPr="002C51A9">
        <w:rPr>
          <w:rFonts w:asciiTheme="minorEastAsia" w:eastAsiaTheme="minorEastAsia" w:hAnsiTheme="minorEastAsia"/>
          <w:szCs w:val="21"/>
        </w:rPr>
        <w:t>，</w:t>
      </w:r>
      <w:r w:rsidRPr="002C51A9">
        <w:rPr>
          <w:rFonts w:asciiTheme="minorEastAsia" w:eastAsiaTheme="minorEastAsia" w:hAnsiTheme="minorEastAsia"/>
          <w:szCs w:val="21"/>
          <w:u w:val="double"/>
        </w:rPr>
        <w:t>总公司本部填报的数据不应包括各分公司的数据</w:t>
      </w:r>
      <w:r w:rsidRPr="002C51A9">
        <w:rPr>
          <w:rFonts w:asciiTheme="minorEastAsia" w:eastAsiaTheme="minorEastAsia" w:hAnsiTheme="minor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（5）</w:t>
      </w:r>
      <w:r w:rsidRPr="002C51A9">
        <w:rPr>
          <w:rFonts w:asciiTheme="minorEastAsia" w:eastAsiaTheme="minorEastAsia" w:hAnsiTheme="minorEastAsia"/>
          <w:szCs w:val="21"/>
        </w:rPr>
        <w:t>总公司不在上海的保险分公司，以市分公司为一个法人单位</w:t>
      </w:r>
      <w:r w:rsidRPr="002C51A9">
        <w:rPr>
          <w:rFonts w:asciiTheme="minorEastAsia" w:eastAsiaTheme="minorEastAsia" w:hAnsiTheme="minorEastAsia" w:hint="eastAsia"/>
          <w:szCs w:val="21"/>
        </w:rPr>
        <w:t>填报</w:t>
      </w:r>
      <w:r w:rsidRPr="002C51A9">
        <w:rPr>
          <w:rFonts w:asciiTheme="minorEastAsia" w:eastAsiaTheme="minorEastAsia" w:hAnsiTheme="minor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（6）上海保险交易所、</w:t>
      </w:r>
      <w:r w:rsidRPr="002C51A9">
        <w:rPr>
          <w:rFonts w:asciiTheme="minorEastAsia" w:eastAsiaTheme="minorEastAsia" w:hAnsiTheme="minorEastAsia"/>
          <w:szCs w:val="21"/>
        </w:rPr>
        <w:t>保险代理、</w:t>
      </w:r>
      <w:r w:rsidRPr="002C51A9">
        <w:rPr>
          <w:rFonts w:asciiTheme="minorEastAsia" w:eastAsiaTheme="minorEastAsia" w:hAnsiTheme="minorEastAsia" w:hint="eastAsia"/>
          <w:szCs w:val="21"/>
        </w:rPr>
        <w:t>销售、</w:t>
      </w:r>
      <w:r w:rsidRPr="002C51A9">
        <w:rPr>
          <w:rFonts w:asciiTheme="minorEastAsia" w:eastAsiaTheme="minorEastAsia" w:hAnsiTheme="minorEastAsia"/>
          <w:szCs w:val="21"/>
        </w:rPr>
        <w:t>经纪和公估公司以总公司</w:t>
      </w:r>
      <w:r w:rsidRPr="002C51A9">
        <w:rPr>
          <w:rFonts w:asciiTheme="minorEastAsia" w:eastAsiaTheme="minorEastAsia" w:hAnsiTheme="minorEastAsia" w:hint="eastAsia"/>
          <w:szCs w:val="21"/>
        </w:rPr>
        <w:t>分别作</w:t>
      </w:r>
      <w:r w:rsidRPr="002C51A9">
        <w:rPr>
          <w:rFonts w:asciiTheme="minorEastAsia" w:eastAsiaTheme="minorEastAsia" w:hAnsiTheme="minorEastAsia"/>
          <w:szCs w:val="21"/>
        </w:rPr>
        <w:t>为法人单位</w:t>
      </w:r>
      <w:r w:rsidRPr="002C51A9">
        <w:rPr>
          <w:rFonts w:asciiTheme="minorEastAsia" w:eastAsiaTheme="minorEastAsia" w:hAnsiTheme="minorEastAsia" w:hint="eastAsia"/>
          <w:szCs w:val="21"/>
        </w:rPr>
        <w:t>填报</w:t>
      </w:r>
      <w:r w:rsidRPr="002C51A9">
        <w:rPr>
          <w:rFonts w:asciiTheme="minorEastAsia" w:eastAsiaTheme="minorEastAsia" w:hAnsiTheme="minor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（7）保险公司、保险分公司填报“产业活动单位数”和“所属产业活动单位情况”时，仅填列上海地区一级分支机构的情况。</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2．资本市场服务</w:t>
      </w:r>
      <w:r w:rsidRPr="002C51A9">
        <w:rPr>
          <w:rFonts w:asciiTheme="minorEastAsia" w:eastAsiaTheme="minorEastAsia" w:hAnsiTheme="minor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Pr="002C51A9">
        <w:rPr>
          <w:rFonts w:asciiTheme="minorEastAsia" w:eastAsiaTheme="minorEastAsia" w:hAnsiTheme="minorEastAsia"/>
          <w:szCs w:val="21"/>
        </w:rPr>
        <w:t>总部在上海的证券公司、</w:t>
      </w:r>
      <w:r w:rsidRPr="002C51A9">
        <w:rPr>
          <w:rFonts w:asciiTheme="minorEastAsia" w:eastAsiaTheme="minorEastAsia" w:hAnsiTheme="minorEastAsia" w:hint="eastAsia"/>
          <w:szCs w:val="21"/>
        </w:rPr>
        <w:t>资产管理公司、</w:t>
      </w:r>
      <w:r w:rsidRPr="002C51A9">
        <w:rPr>
          <w:rFonts w:asciiTheme="minorEastAsia" w:eastAsiaTheme="minorEastAsia" w:hAnsiTheme="minorEastAsia"/>
          <w:szCs w:val="21"/>
        </w:rPr>
        <w:t>期货公司</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基金管理公司</w:t>
      </w:r>
      <w:r w:rsidRPr="002C51A9">
        <w:rPr>
          <w:rFonts w:asciiTheme="minorEastAsia" w:eastAsiaTheme="minorEastAsia" w:hAnsiTheme="minorEastAsia" w:hint="eastAsia"/>
          <w:szCs w:val="21"/>
        </w:rPr>
        <w:t>、独立基金销售机构</w:t>
      </w:r>
      <w:r w:rsidRPr="002C51A9">
        <w:rPr>
          <w:rFonts w:asciiTheme="minorEastAsia" w:eastAsiaTheme="minorEastAsia" w:hAnsiTheme="minorEastAsia"/>
          <w:szCs w:val="21"/>
        </w:rPr>
        <w:t>、证券投资咨询公司、资信评级机构</w:t>
      </w:r>
      <w:r w:rsidRPr="002C51A9">
        <w:rPr>
          <w:rFonts w:asciiTheme="minorEastAsia" w:eastAsiaTheme="minorEastAsia" w:hAnsiTheme="minorEastAsia" w:hint="eastAsia"/>
          <w:szCs w:val="21"/>
        </w:rPr>
        <w:t>、创业投资和股权投资等金融机构</w:t>
      </w:r>
      <w:r w:rsidRPr="002C51A9">
        <w:rPr>
          <w:rFonts w:asciiTheme="minorEastAsia" w:eastAsiaTheme="minorEastAsia" w:hAnsiTheme="minorEastAsia"/>
          <w:szCs w:val="21"/>
        </w:rPr>
        <w:t>，以公司为一个法人单位，</w:t>
      </w:r>
      <w:r w:rsidRPr="002C51A9">
        <w:rPr>
          <w:rFonts w:asciiTheme="minorEastAsia" w:eastAsiaTheme="minorEastAsia" w:hAnsiTheme="minorEastAsia" w:hint="eastAsia"/>
          <w:szCs w:val="21"/>
        </w:rPr>
        <w:t>仅填报上海地区数据</w:t>
      </w:r>
      <w:r w:rsidRPr="002C51A9">
        <w:rPr>
          <w:rFonts w:asciiTheme="minorEastAsia" w:eastAsiaTheme="minorEastAsia" w:hAnsiTheme="minor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w:t>
      </w:r>
      <w:r w:rsidRPr="002C51A9">
        <w:rPr>
          <w:rFonts w:asciiTheme="minorEastAsia" w:eastAsiaTheme="minorEastAsia" w:hAnsiTheme="minorEastAsia"/>
          <w:szCs w:val="21"/>
        </w:rPr>
        <w:t>外省市证券公司上海分公司</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外省市在沪证券营业部</w:t>
      </w:r>
      <w:r w:rsidRPr="002C51A9">
        <w:rPr>
          <w:rFonts w:asciiTheme="minorEastAsia" w:eastAsiaTheme="minorEastAsia" w:hAnsiTheme="minorEastAsia" w:hint="eastAsia"/>
          <w:szCs w:val="21"/>
        </w:rPr>
        <w:t>和</w:t>
      </w:r>
      <w:r w:rsidRPr="002C51A9">
        <w:rPr>
          <w:rFonts w:asciiTheme="minorEastAsia" w:eastAsiaTheme="minorEastAsia" w:hAnsiTheme="minorEastAsia"/>
          <w:szCs w:val="21"/>
        </w:rPr>
        <w:t>外省市在沪期货营业部</w:t>
      </w:r>
      <w:r w:rsidRPr="002C51A9">
        <w:rPr>
          <w:rFonts w:asciiTheme="minorEastAsia" w:eastAsiaTheme="minorEastAsia" w:hAnsiTheme="minorEastAsia" w:hint="eastAsia"/>
          <w:szCs w:val="21"/>
        </w:rPr>
        <w:t>分别作为</w:t>
      </w:r>
      <w:r w:rsidRPr="002C51A9">
        <w:rPr>
          <w:rFonts w:asciiTheme="minorEastAsia" w:eastAsiaTheme="minorEastAsia" w:hAnsiTheme="minorEastAsia"/>
          <w:szCs w:val="21"/>
        </w:rPr>
        <w:t>法人单位</w:t>
      </w:r>
      <w:r w:rsidRPr="002C51A9">
        <w:rPr>
          <w:rFonts w:asciiTheme="minorEastAsia" w:eastAsiaTheme="minorEastAsia" w:hAnsiTheme="minorEastAsia" w:hint="eastAsia"/>
          <w:szCs w:val="21"/>
        </w:rPr>
        <w:t>填报</w:t>
      </w:r>
      <w:r w:rsidRPr="002C51A9">
        <w:rPr>
          <w:rFonts w:asciiTheme="minorEastAsia" w:eastAsiaTheme="minorEastAsia" w:hAnsiTheme="minorEastAsia"/>
          <w:szCs w:val="21"/>
        </w:rPr>
        <w:t>。</w:t>
      </w:r>
    </w:p>
    <w:p w:rsidR="00BF48E8" w:rsidRPr="002C51A9" w:rsidRDefault="00BF48E8" w:rsidP="00BF48E8">
      <w:pPr>
        <w:adjustRightInd w:val="0"/>
        <w:snapToGrid w:val="0"/>
        <w:spacing w:line="360" w:lineRule="auto"/>
        <w:ind w:firstLineChars="200" w:firstLine="412"/>
        <w:rPr>
          <w:rFonts w:asciiTheme="minorEastAsia" w:eastAsiaTheme="minorEastAsia" w:hAnsiTheme="minorEastAsia"/>
          <w:szCs w:val="21"/>
        </w:rPr>
      </w:pPr>
      <w:r w:rsidRPr="002C51A9">
        <w:rPr>
          <w:rFonts w:asciiTheme="minorEastAsia" w:eastAsiaTheme="minorEastAsia" w:hAnsiTheme="minorEastAsia" w:hint="eastAsia"/>
          <w:spacing w:val="-2"/>
          <w:szCs w:val="21"/>
        </w:rPr>
        <w:t>（3）</w:t>
      </w:r>
      <w:r w:rsidRPr="002C51A9">
        <w:rPr>
          <w:rFonts w:asciiTheme="minorEastAsia" w:eastAsiaTheme="minorEastAsia" w:hAnsiTheme="minorEastAsia"/>
          <w:spacing w:val="-2"/>
          <w:szCs w:val="21"/>
        </w:rPr>
        <w:t>上海证券交易所、上海期货交易所、中国金融期货交易所</w:t>
      </w:r>
      <w:r w:rsidRPr="002C51A9">
        <w:rPr>
          <w:rFonts w:asciiTheme="minorEastAsia" w:eastAsiaTheme="minorEastAsia" w:hAnsiTheme="minorEastAsia" w:hint="eastAsia"/>
          <w:spacing w:val="-2"/>
          <w:szCs w:val="21"/>
        </w:rPr>
        <w:t>和</w:t>
      </w:r>
      <w:r w:rsidRPr="002C51A9">
        <w:rPr>
          <w:rFonts w:asciiTheme="minorEastAsia" w:eastAsiaTheme="minorEastAsia" w:hAnsiTheme="minorEastAsia"/>
          <w:spacing w:val="-2"/>
          <w:szCs w:val="21"/>
        </w:rPr>
        <w:t>中国证券登记结算有限责任公司上海分公司</w:t>
      </w:r>
      <w:r w:rsidRPr="002C51A9">
        <w:rPr>
          <w:rFonts w:asciiTheme="minorEastAsia" w:eastAsiaTheme="minorEastAsia" w:hAnsiTheme="minorEastAsia" w:hint="eastAsia"/>
          <w:spacing w:val="-2"/>
          <w:szCs w:val="21"/>
        </w:rPr>
        <w:t>、上海国际能源交易中心股份有限公司分别作为</w:t>
      </w:r>
      <w:r w:rsidRPr="002C51A9">
        <w:rPr>
          <w:rFonts w:asciiTheme="minorEastAsia" w:eastAsiaTheme="minorEastAsia" w:hAnsiTheme="minorEastAsia"/>
          <w:spacing w:val="-2"/>
          <w:szCs w:val="21"/>
        </w:rPr>
        <w:t>法人单</w:t>
      </w:r>
      <w:r w:rsidRPr="002C51A9">
        <w:rPr>
          <w:rFonts w:asciiTheme="minorEastAsia" w:eastAsiaTheme="minorEastAsia" w:hAnsiTheme="minorEastAsia"/>
          <w:szCs w:val="21"/>
        </w:rPr>
        <w:t>位</w:t>
      </w:r>
      <w:r w:rsidRPr="002C51A9">
        <w:rPr>
          <w:rFonts w:asciiTheme="minorEastAsia" w:eastAsiaTheme="minorEastAsia" w:hAnsiTheme="minorEastAsia" w:hint="eastAsia"/>
          <w:szCs w:val="21"/>
        </w:rPr>
        <w:t>填报</w:t>
      </w:r>
      <w:r w:rsidRPr="002C51A9">
        <w:rPr>
          <w:rFonts w:asciiTheme="minorEastAsia" w:eastAsiaTheme="minorEastAsia" w:hAnsiTheme="minor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（4）证券公司、期货公司填报“所属产业活动单位情况”时，仅填列上海地区分支机构的情况。</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3．银行及相关</w:t>
      </w:r>
      <w:r w:rsidRPr="002C51A9">
        <w:rPr>
          <w:rFonts w:asciiTheme="minorEastAsia" w:eastAsiaTheme="minorEastAsia" w:hAnsiTheme="minorEastAsia"/>
          <w:szCs w:val="21"/>
        </w:rPr>
        <w:t>金融业：</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u w:val="double"/>
        </w:rPr>
      </w:pPr>
      <w:r w:rsidRPr="002C51A9">
        <w:rPr>
          <w:rFonts w:asciiTheme="minorEastAsia" w:eastAsiaTheme="minorEastAsia" w:hAnsiTheme="minorEastAsia" w:hint="eastAsia"/>
          <w:szCs w:val="21"/>
        </w:rPr>
        <w:lastRenderedPageBreak/>
        <w:t>（1）</w:t>
      </w:r>
      <w:r w:rsidRPr="002C51A9">
        <w:rPr>
          <w:rFonts w:asciiTheme="minorEastAsia" w:eastAsiaTheme="minorEastAsia" w:hAnsiTheme="minorEastAsia"/>
          <w:szCs w:val="21"/>
          <w:u w:val="double"/>
        </w:rPr>
        <w:t>总部在上海且在市外无分支机构的各类银行及非银行金融单位，总行（总公司）以一个法人单位</w:t>
      </w:r>
      <w:r w:rsidRPr="002C51A9">
        <w:rPr>
          <w:rFonts w:asciiTheme="minorEastAsia" w:eastAsiaTheme="minorEastAsia" w:hAnsiTheme="minorEastAsia" w:hint="eastAsia"/>
          <w:szCs w:val="21"/>
          <w:u w:val="double"/>
        </w:rPr>
        <w:t>填报</w:t>
      </w:r>
      <w:r w:rsidRPr="002C51A9">
        <w:rPr>
          <w:rFonts w:asciiTheme="minorEastAsia" w:eastAsiaTheme="minorEastAsia" w:hAnsiTheme="minorEastAsia"/>
          <w:szCs w:val="21"/>
          <w:u w:val="double"/>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w:t>
      </w:r>
      <w:r w:rsidRPr="002C51A9">
        <w:rPr>
          <w:rFonts w:asciiTheme="minorEastAsia" w:eastAsiaTheme="minorEastAsia" w:hAnsiTheme="minorEastAsia"/>
          <w:szCs w:val="21"/>
        </w:rPr>
        <w:t>总部在上海且在本市或外省市有分支机构的各类银行及非银行金融单位，分别以总行（总公司）以及市分行（市分公司）</w:t>
      </w:r>
      <w:r w:rsidRPr="002C51A9">
        <w:rPr>
          <w:rFonts w:asciiTheme="minorEastAsia" w:eastAsiaTheme="minorEastAsia" w:hAnsiTheme="minorEastAsia" w:hint="eastAsia"/>
          <w:szCs w:val="21"/>
        </w:rPr>
        <w:t>作为</w:t>
      </w:r>
      <w:r w:rsidRPr="002C51A9">
        <w:rPr>
          <w:rFonts w:asciiTheme="minorEastAsia" w:eastAsiaTheme="minorEastAsia" w:hAnsiTheme="minorEastAsia"/>
          <w:szCs w:val="21"/>
        </w:rPr>
        <w:t>法人单位</w:t>
      </w:r>
      <w:r w:rsidRPr="002C51A9">
        <w:rPr>
          <w:rFonts w:asciiTheme="minorEastAsia" w:eastAsiaTheme="minorEastAsia" w:hAnsiTheme="minorEastAsia" w:hint="eastAsia"/>
          <w:szCs w:val="21"/>
        </w:rPr>
        <w:t>填报</w:t>
      </w:r>
      <w:r w:rsidRPr="002C51A9">
        <w:rPr>
          <w:rFonts w:asciiTheme="minorEastAsia" w:eastAsiaTheme="minorEastAsia" w:hAnsiTheme="minorEastAsia"/>
          <w:szCs w:val="21"/>
        </w:rPr>
        <w:t>，</w:t>
      </w:r>
      <w:r w:rsidRPr="002C51A9">
        <w:rPr>
          <w:rFonts w:asciiTheme="minorEastAsia" w:eastAsiaTheme="minorEastAsia" w:hAnsiTheme="minorEastAsia"/>
          <w:szCs w:val="21"/>
          <w:u w:val="double"/>
        </w:rPr>
        <w:t>总行、总公司填报的数据不应包括其下属的各分行（分公司）的数据</w:t>
      </w:r>
      <w:r w:rsidRPr="002C51A9">
        <w:rPr>
          <w:rFonts w:asciiTheme="minorEastAsia" w:eastAsiaTheme="minorEastAsia" w:hAnsiTheme="minor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（3）</w:t>
      </w:r>
      <w:r w:rsidRPr="002C51A9">
        <w:rPr>
          <w:rFonts w:asciiTheme="minorEastAsia" w:eastAsiaTheme="minorEastAsia" w:hAnsiTheme="minorEastAsia"/>
          <w:szCs w:val="21"/>
        </w:rPr>
        <w:t>总部不在上海的各类银行及非银行金融单位，以市分行（分公司、办事处）为一个法人单位</w:t>
      </w:r>
      <w:r w:rsidRPr="002C51A9">
        <w:rPr>
          <w:rFonts w:asciiTheme="minorEastAsia" w:eastAsiaTheme="minorEastAsia" w:hAnsiTheme="minorEastAsia" w:hint="eastAsia"/>
          <w:szCs w:val="21"/>
        </w:rPr>
        <w:t>填报</w:t>
      </w:r>
      <w:r w:rsidRPr="002C51A9">
        <w:rPr>
          <w:rFonts w:asciiTheme="minorEastAsia" w:eastAsiaTheme="minorEastAsia" w:hAnsiTheme="minor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（4）</w:t>
      </w:r>
      <w:r w:rsidRPr="002C51A9">
        <w:rPr>
          <w:rFonts w:asciiTheme="minorEastAsia" w:eastAsiaTheme="minorEastAsia" w:hAnsiTheme="minorEastAsia"/>
          <w:szCs w:val="21"/>
        </w:rPr>
        <w:t>本市各类持牌的营运中心（总行不在上海），以中心</w:t>
      </w:r>
      <w:r w:rsidRPr="002C51A9">
        <w:rPr>
          <w:rFonts w:asciiTheme="minorEastAsia" w:eastAsiaTheme="minorEastAsia" w:hAnsiTheme="minorEastAsia" w:hint="eastAsia"/>
          <w:szCs w:val="21"/>
        </w:rPr>
        <w:t>作</w:t>
      </w:r>
      <w:r w:rsidRPr="002C51A9">
        <w:rPr>
          <w:rFonts w:asciiTheme="minorEastAsia" w:eastAsiaTheme="minorEastAsia" w:hAnsiTheme="minorEastAsia"/>
          <w:szCs w:val="21"/>
        </w:rPr>
        <w:t>为一个法人单位</w:t>
      </w:r>
      <w:r w:rsidRPr="002C51A9">
        <w:rPr>
          <w:rFonts w:asciiTheme="minorEastAsia" w:eastAsiaTheme="minorEastAsia" w:hAnsiTheme="minorEastAsia" w:hint="eastAsia"/>
          <w:szCs w:val="21"/>
        </w:rPr>
        <w:t>填报</w:t>
      </w:r>
      <w:r w:rsidRPr="002C51A9">
        <w:rPr>
          <w:rFonts w:asciiTheme="minorEastAsia" w:eastAsiaTheme="minorEastAsia" w:hAnsiTheme="minorEastAsia"/>
          <w:szCs w:val="21"/>
        </w:rPr>
        <w:t>。</w:t>
      </w:r>
    </w:p>
    <w:p w:rsidR="00BF48E8" w:rsidRPr="002C51A9" w:rsidRDefault="00BF48E8" w:rsidP="00BF48E8">
      <w:pPr>
        <w:adjustRightInd w:val="0"/>
        <w:snapToGrid w:val="0"/>
        <w:spacing w:line="360" w:lineRule="auto"/>
        <w:ind w:firstLineChars="200" w:firstLine="412"/>
        <w:rPr>
          <w:rFonts w:asciiTheme="minorEastAsia" w:eastAsiaTheme="minorEastAsia" w:hAnsiTheme="minorEastAsia"/>
          <w:szCs w:val="21"/>
        </w:rPr>
      </w:pPr>
      <w:r w:rsidRPr="002C51A9">
        <w:rPr>
          <w:rFonts w:asciiTheme="minorEastAsia" w:eastAsiaTheme="minorEastAsia" w:hAnsiTheme="minorEastAsia" w:hint="eastAsia"/>
          <w:spacing w:val="-2"/>
          <w:szCs w:val="21"/>
        </w:rPr>
        <w:t>（5）</w:t>
      </w:r>
      <w:r w:rsidRPr="002C51A9">
        <w:rPr>
          <w:rFonts w:asciiTheme="minorEastAsia" w:eastAsiaTheme="minorEastAsia" w:hAnsiTheme="minorEastAsia"/>
          <w:spacing w:val="-2"/>
          <w:szCs w:val="21"/>
        </w:rPr>
        <w:t>上海黄金交易所、上海钻石交易所、上海票据交换中心、中国外汇交易中心和上海清算所</w:t>
      </w:r>
      <w:r w:rsidRPr="002C51A9">
        <w:rPr>
          <w:rFonts w:asciiTheme="minorEastAsia" w:eastAsiaTheme="minorEastAsia" w:hAnsiTheme="minorEastAsia" w:hint="eastAsia"/>
          <w:spacing w:val="-2"/>
          <w:szCs w:val="21"/>
        </w:rPr>
        <w:t>分别作为</w:t>
      </w:r>
      <w:r w:rsidRPr="002C51A9">
        <w:rPr>
          <w:rFonts w:asciiTheme="minorEastAsia" w:eastAsiaTheme="minorEastAsia" w:hAnsiTheme="minorEastAsia"/>
          <w:spacing w:val="-2"/>
          <w:szCs w:val="21"/>
        </w:rPr>
        <w:t>法人单</w:t>
      </w:r>
      <w:r w:rsidRPr="002C51A9">
        <w:rPr>
          <w:rFonts w:asciiTheme="minorEastAsia" w:eastAsiaTheme="minorEastAsia" w:hAnsiTheme="minorEastAsia"/>
          <w:szCs w:val="21"/>
        </w:rPr>
        <w:t>位</w:t>
      </w:r>
      <w:r w:rsidRPr="002C51A9">
        <w:rPr>
          <w:rFonts w:asciiTheme="minorEastAsia" w:eastAsiaTheme="minorEastAsia" w:hAnsiTheme="minorEastAsia" w:hint="eastAsia"/>
          <w:szCs w:val="21"/>
        </w:rPr>
        <w:t>填报</w:t>
      </w:r>
      <w:r w:rsidRPr="002C51A9">
        <w:rPr>
          <w:rFonts w:asciiTheme="minorEastAsia" w:eastAsiaTheme="minorEastAsia" w:hAnsiTheme="minor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（6）</w:t>
      </w:r>
      <w:r w:rsidRPr="002C51A9">
        <w:rPr>
          <w:rFonts w:asciiTheme="minorEastAsia" w:eastAsiaTheme="minorEastAsia" w:hAnsiTheme="minorEastAsia" w:hint="eastAsia"/>
          <w:szCs w:val="21"/>
          <w:u w:val="double"/>
        </w:rPr>
        <w:t>银行填报“产业活动单位数”和“所属产业活动单位情况”时，仅填列上海地区一级分支机构的情况。</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p>
    <w:p w:rsidR="00BF48E8" w:rsidRPr="002C51A9" w:rsidRDefault="00BF48E8" w:rsidP="00BF48E8">
      <w:pPr>
        <w:adjustRightInd w:val="0"/>
        <w:snapToGrid w:val="0"/>
        <w:spacing w:line="360" w:lineRule="auto"/>
        <w:ind w:firstLine="435"/>
        <w:rPr>
          <w:rFonts w:asciiTheme="minorEastAsia" w:eastAsiaTheme="minorEastAsia" w:hAnsiTheme="minorEastAsia"/>
          <w:b/>
          <w:szCs w:val="21"/>
        </w:rPr>
      </w:pPr>
      <w:r w:rsidRPr="002C51A9">
        <w:rPr>
          <w:rFonts w:asciiTheme="minorEastAsia" w:eastAsiaTheme="minorEastAsia" w:hAnsiTheme="minorEastAsia" w:hint="eastAsia"/>
          <w:b/>
          <w:szCs w:val="21"/>
        </w:rPr>
        <w:t>二、指标解释</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是否</w:t>
      </w:r>
      <w:r w:rsidRPr="002C51A9">
        <w:rPr>
          <w:rFonts w:asciiTheme="minorEastAsia" w:eastAsiaTheme="minorEastAsia" w:hAnsiTheme="minorEastAsia"/>
          <w:szCs w:val="21"/>
        </w:rPr>
        <w:t>为</w:t>
      </w:r>
      <w:r w:rsidRPr="002C51A9">
        <w:rPr>
          <w:rFonts w:asciiTheme="minorEastAsia" w:eastAsiaTheme="minorEastAsia" w:hAnsiTheme="minorEastAsia" w:hint="eastAsia"/>
          <w:szCs w:val="21"/>
        </w:rPr>
        <w:t>视同</w:t>
      </w:r>
      <w:r w:rsidRPr="002C51A9">
        <w:rPr>
          <w:rFonts w:asciiTheme="minorEastAsia" w:eastAsiaTheme="minorEastAsia" w:hAnsiTheme="minorEastAsia"/>
          <w:szCs w:val="21"/>
        </w:rPr>
        <w:t>法人单位</w:t>
      </w:r>
      <w:r w:rsidRPr="002C51A9">
        <w:rPr>
          <w:rFonts w:asciiTheme="minorEastAsia" w:eastAsiaTheme="minorEastAsia" w:hAnsiTheme="minorEastAsia" w:hint="eastAsia"/>
          <w:szCs w:val="21"/>
        </w:rPr>
        <w:t>？如是，</w:t>
      </w:r>
      <w:r w:rsidRPr="002C51A9">
        <w:rPr>
          <w:rFonts w:asciiTheme="minorEastAsia" w:eastAsiaTheme="minorEastAsia" w:hAnsiTheme="minorEastAsia"/>
          <w:szCs w:val="21"/>
        </w:rPr>
        <w:t>请勾选</w:t>
      </w:r>
      <w:r w:rsidRPr="002C51A9">
        <w:rPr>
          <w:rFonts w:asciiTheme="minorEastAsia" w:eastAsiaTheme="minorEastAsia" w:hAnsiTheme="minorEastAsia" w:hint="eastAsia"/>
          <w:szCs w:val="21"/>
        </w:rPr>
        <w:t xml:space="preserve"> </w:t>
      </w:r>
      <w:r w:rsidRPr="002C51A9">
        <w:rPr>
          <w:rFonts w:asciiTheme="minorEastAsia" w:eastAsiaTheme="minorEastAsia" w:hAnsiTheme="minorEastAsia"/>
          <w:szCs w:val="21"/>
        </w:rPr>
        <w:t xml:space="preserve"> </w:t>
      </w:r>
      <w:r w:rsidRPr="002C51A9">
        <w:rPr>
          <w:rFonts w:asciiTheme="minorEastAsia" w:eastAsiaTheme="minorEastAsia" w:hAnsiTheme="minorEastAsia" w:hint="eastAsia"/>
          <w:szCs w:val="21"/>
        </w:rPr>
        <w:t>填报单位免填，由所在地统计机构按照统计单位划分有关规定，将视同法人单位统计的产业活动单位进行</w:t>
      </w:r>
      <w:r w:rsidRPr="002C51A9">
        <w:rPr>
          <w:rFonts w:asciiTheme="minorEastAsia" w:eastAsiaTheme="minorEastAsia" w:hAnsiTheme="minorEastAsia"/>
          <w:szCs w:val="21"/>
        </w:rPr>
        <w:t>勾选</w:t>
      </w:r>
      <w:r w:rsidRPr="002C51A9">
        <w:rPr>
          <w:rFonts w:asciiTheme="minorEastAsia" w:eastAsiaTheme="minorEastAsia" w:hAnsiTheme="minorEastAsia" w:hint="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统一社会信用代码</w:t>
      </w:r>
      <w:r w:rsidRPr="002C51A9">
        <w:rPr>
          <w:rFonts w:asciiTheme="minorEastAsia" w:eastAsiaTheme="minorEastAsia" w:hAnsiTheme="minorEastAsia"/>
          <w:szCs w:val="21"/>
        </w:rPr>
        <w:t xml:space="preserve">  </w:t>
      </w:r>
      <w:r w:rsidRPr="002C51A9">
        <w:rPr>
          <w:rFonts w:asciiTheme="minorEastAsia" w:eastAsiaTheme="minorEastAsia" w:hAnsiTheme="minorEastAsia" w:hint="eastAsia"/>
          <w:szCs w:val="21"/>
        </w:rPr>
        <w:t>指按照《国务院关于批转发展改革委等部门法人和其他组织统一社会信用代码制度建设总体方案的通知》（国发〔2015〕33号）规定，由赋码主管部门给每一个法人单位和其他组织颁发的在全国范围内唯一的、终身不变的法定身份识别码。</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统一社会信用代码由1</w:t>
      </w:r>
      <w:r w:rsidRPr="002C51A9">
        <w:rPr>
          <w:rFonts w:asciiTheme="minorEastAsia" w:eastAsiaTheme="minorEastAsia" w:hAnsiTheme="minorEastAsia"/>
          <w:szCs w:val="21"/>
        </w:rPr>
        <w:t>8</w:t>
      </w:r>
      <w:r w:rsidRPr="002C51A9">
        <w:rPr>
          <w:rFonts w:asciiTheme="minorEastAsia" w:eastAsiaTheme="minorEastAsia" w:hAnsiTheme="minorEastAsia" w:hint="eastAsia"/>
          <w:szCs w:val="21"/>
        </w:rPr>
        <w:t>位的阿拉伯数字或大写英文字母（不使用I、O、Z、S、V）组成，第1位为登记管理部门代码、第2位为机构类别代码、第3-8位为登记管理机关行政区划码、第9-17位为组织机构代码、第18位为校验码。</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第1位：登记管理部门代码，使用阿拉伯数字或英文字母表示。分为1机构编制；2外交；3司法</w:t>
      </w:r>
      <w:r w:rsidRPr="002C51A9">
        <w:rPr>
          <w:rFonts w:asciiTheme="minorEastAsia" w:eastAsiaTheme="minorEastAsia" w:hAnsiTheme="minorEastAsia"/>
          <w:szCs w:val="21"/>
        </w:rPr>
        <w:t>行政；</w:t>
      </w:r>
      <w:r w:rsidRPr="002C51A9">
        <w:rPr>
          <w:rFonts w:asciiTheme="minorEastAsia" w:eastAsiaTheme="minorEastAsia" w:hAnsiTheme="minorEastAsia" w:hint="eastAsia"/>
          <w:szCs w:val="21"/>
        </w:rPr>
        <w:t>4文化；5民政；6旅游；7宗教</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8工会；9工商；A中央军委改革和编制办公室；N农业</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Y其他。</w:t>
      </w:r>
      <w:r w:rsidRPr="002C51A9">
        <w:rPr>
          <w:rFonts w:asciiTheme="minorEastAsia" w:eastAsiaTheme="minorEastAsia" w:hAnsiTheme="minorEastAsia" w:hint="eastAsia"/>
          <w:szCs w:val="21"/>
        </w:rPr>
        <w:br/>
        <w:t xml:space="preserve">    第2位：机构类别代码，使用阿拉伯数字表示。分为：</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1</w:t>
      </w:r>
      <w:r w:rsidRPr="002C51A9">
        <w:rPr>
          <w:rFonts w:asciiTheme="minorEastAsia" w:eastAsiaTheme="minorEastAsia" w:hAnsiTheme="minorEastAsia" w:hint="eastAsia"/>
          <w:szCs w:val="21"/>
        </w:rPr>
        <w:t>机构编制：1机关，2事业单位，3中央编办直接管理机构编制的群众团体，9其他；</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2外交：1外国常住新闻机构，9其他；</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Pr="002C51A9">
        <w:rPr>
          <w:rFonts w:asciiTheme="minorEastAsia" w:eastAsiaTheme="minorEastAsia" w:hAnsiTheme="minorEastAsia" w:hint="eastAsia"/>
          <w:szCs w:val="21"/>
        </w:rPr>
        <w:t>司法行政</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1律师</w:t>
      </w:r>
      <w:r w:rsidRPr="002C51A9">
        <w:rPr>
          <w:rFonts w:asciiTheme="minorEastAsia" w:eastAsiaTheme="minorEastAsia" w:hAnsiTheme="minorEastAsia"/>
          <w:szCs w:val="21"/>
        </w:rPr>
        <w:t>执业机构，</w:t>
      </w:r>
      <w:r w:rsidRPr="002C51A9">
        <w:rPr>
          <w:rFonts w:asciiTheme="minorEastAsia" w:eastAsiaTheme="minorEastAsia" w:hAnsiTheme="minorEastAsia" w:hint="eastAsia"/>
          <w:szCs w:val="21"/>
        </w:rPr>
        <w:t>2公证处</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3基层</w:t>
      </w:r>
      <w:r w:rsidRPr="002C51A9">
        <w:rPr>
          <w:rFonts w:asciiTheme="minorEastAsia" w:eastAsiaTheme="minorEastAsia" w:hAnsiTheme="minorEastAsia"/>
          <w:szCs w:val="21"/>
        </w:rPr>
        <w:t>法律服务所，</w:t>
      </w:r>
      <w:r w:rsidRPr="002C51A9">
        <w:rPr>
          <w:rFonts w:asciiTheme="minorEastAsia" w:eastAsiaTheme="minorEastAsia" w:hAnsiTheme="minorEastAsia" w:hint="eastAsia"/>
          <w:szCs w:val="21"/>
        </w:rPr>
        <w:t>4司法</w:t>
      </w:r>
      <w:r w:rsidRPr="002C51A9">
        <w:rPr>
          <w:rFonts w:asciiTheme="minorEastAsia" w:eastAsiaTheme="minorEastAsia" w:hAnsiTheme="minorEastAsia"/>
          <w:szCs w:val="21"/>
        </w:rPr>
        <w:t>鉴定机构，</w:t>
      </w:r>
      <w:r w:rsidRPr="002C51A9">
        <w:rPr>
          <w:rFonts w:asciiTheme="minorEastAsia" w:eastAsiaTheme="minorEastAsia" w:hAnsiTheme="minorEastAsia" w:hint="eastAsia"/>
          <w:szCs w:val="21"/>
        </w:rPr>
        <w:t>5仲裁</w:t>
      </w:r>
      <w:r w:rsidRPr="002C51A9">
        <w:rPr>
          <w:rFonts w:asciiTheme="minorEastAsia" w:eastAsiaTheme="minorEastAsia" w:hAnsiTheme="minorEastAsia"/>
          <w:szCs w:val="21"/>
        </w:rPr>
        <w:t>委员会，</w:t>
      </w:r>
      <w:r w:rsidRPr="002C51A9">
        <w:rPr>
          <w:rFonts w:asciiTheme="minorEastAsia" w:eastAsiaTheme="minorEastAsia" w:hAnsiTheme="minorEastAsia" w:hint="eastAsia"/>
          <w:szCs w:val="21"/>
        </w:rPr>
        <w:t>9其他</w:t>
      </w:r>
      <w:r w:rsidRPr="002C51A9">
        <w:rPr>
          <w:rFonts w:asciiTheme="minorEastAsia" w:eastAsiaTheme="minorEastAsia" w:hAnsiTheme="minor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4文化：1外国在华文化中心，9其他；</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5</w:t>
      </w:r>
      <w:r w:rsidRPr="002C51A9">
        <w:rPr>
          <w:rFonts w:asciiTheme="minorEastAsia" w:eastAsiaTheme="minorEastAsia" w:hAnsiTheme="minorEastAsia" w:hint="eastAsia"/>
          <w:szCs w:val="21"/>
        </w:rPr>
        <w:t>民政：1社会团体，2民办非企业单位，3基金会，9其他；</w:t>
      </w:r>
    </w:p>
    <w:p w:rsidR="00BF48E8" w:rsidRPr="002C51A9" w:rsidRDefault="00BF48E8" w:rsidP="00BF48E8">
      <w:pPr>
        <w:adjustRightInd w:val="0"/>
        <w:snapToGrid w:val="0"/>
        <w:spacing w:line="360" w:lineRule="auto"/>
        <w:rPr>
          <w:rFonts w:asciiTheme="minorEastAsia" w:eastAsiaTheme="minorEastAsia" w:hAnsiTheme="minorEastAsia"/>
          <w:szCs w:val="21"/>
        </w:rPr>
      </w:pPr>
      <w:r w:rsidRPr="002C51A9">
        <w:rPr>
          <w:rFonts w:asciiTheme="minorEastAsia" w:eastAsiaTheme="minorEastAsia" w:hAnsiTheme="minorEastAsia" w:hint="eastAsia"/>
          <w:szCs w:val="21"/>
        </w:rPr>
        <w:t>6旅游：1外国旅游部门常驻代表机构，2港澳台地区旅游部门常驻内地（大陆）代表机构，9其他；</w:t>
      </w:r>
      <w:r w:rsidRPr="002C51A9">
        <w:rPr>
          <w:rFonts w:asciiTheme="minorEastAsia" w:eastAsiaTheme="minorEastAsia" w:hAnsiTheme="minorEastAsia"/>
          <w:szCs w:val="21"/>
        </w:rPr>
        <w:t>7</w:t>
      </w:r>
      <w:r w:rsidRPr="002C51A9">
        <w:rPr>
          <w:rFonts w:asciiTheme="minorEastAsia" w:eastAsiaTheme="minorEastAsia" w:hAnsiTheme="minorEastAsia" w:hint="eastAsia"/>
          <w:szCs w:val="21"/>
        </w:rPr>
        <w:t>宗教：1宗教</w:t>
      </w:r>
      <w:r w:rsidRPr="002C51A9">
        <w:rPr>
          <w:rFonts w:asciiTheme="minorEastAsia" w:eastAsiaTheme="minorEastAsia" w:hAnsiTheme="minorEastAsia"/>
          <w:szCs w:val="21"/>
        </w:rPr>
        <w:t>活动场所，</w:t>
      </w:r>
      <w:r w:rsidRPr="002C51A9">
        <w:rPr>
          <w:rFonts w:asciiTheme="minorEastAsia" w:eastAsiaTheme="minorEastAsia" w:hAnsiTheme="minorEastAsia" w:hint="eastAsia"/>
          <w:szCs w:val="21"/>
        </w:rPr>
        <w:t>2宗教</w:t>
      </w:r>
      <w:r w:rsidRPr="002C51A9">
        <w:rPr>
          <w:rFonts w:asciiTheme="minorEastAsia" w:eastAsiaTheme="minorEastAsia" w:hAnsiTheme="minorEastAsia"/>
          <w:szCs w:val="21"/>
        </w:rPr>
        <w:t>院校，</w:t>
      </w:r>
      <w:r w:rsidRPr="002C51A9">
        <w:rPr>
          <w:rFonts w:asciiTheme="minorEastAsia" w:eastAsiaTheme="minorEastAsia" w:hAnsiTheme="minorEastAsia" w:hint="eastAsia"/>
          <w:szCs w:val="21"/>
        </w:rPr>
        <w:t>9其他</w:t>
      </w:r>
      <w:r w:rsidRPr="002C51A9">
        <w:rPr>
          <w:rFonts w:asciiTheme="minorEastAsia" w:eastAsiaTheme="minorEastAsia" w:hAnsiTheme="minor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lastRenderedPageBreak/>
        <w:t>8工会：1基层工会，9其他；</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9</w:t>
      </w:r>
      <w:r w:rsidRPr="002C51A9">
        <w:rPr>
          <w:rFonts w:asciiTheme="minorEastAsia" w:eastAsiaTheme="minorEastAsia" w:hAnsiTheme="minorEastAsia" w:hint="eastAsia"/>
          <w:szCs w:val="21"/>
        </w:rPr>
        <w:t>工商：1企业，2个体工商户，3农民专业合作社；</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A中央军委改革和编制办公室：1军队事业单位，9其他；</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N</w:t>
      </w:r>
      <w:r w:rsidRPr="002C51A9">
        <w:rPr>
          <w:rFonts w:asciiTheme="minorEastAsia" w:eastAsiaTheme="minorEastAsia" w:hAnsiTheme="minorEastAsia" w:hint="eastAsia"/>
          <w:szCs w:val="21"/>
        </w:rPr>
        <w:t>农业：1组</w:t>
      </w:r>
      <w:r w:rsidRPr="002C51A9">
        <w:rPr>
          <w:rFonts w:asciiTheme="minorEastAsia" w:eastAsiaTheme="minorEastAsia" w:hAnsiTheme="minorEastAsia"/>
          <w:szCs w:val="21"/>
        </w:rPr>
        <w:t>级</w:t>
      </w:r>
      <w:r w:rsidRPr="002C51A9">
        <w:rPr>
          <w:rFonts w:asciiTheme="minorEastAsia" w:eastAsiaTheme="minorEastAsia" w:hAnsiTheme="minorEastAsia" w:hint="eastAsia"/>
          <w:szCs w:val="21"/>
        </w:rPr>
        <w:t>集体</w:t>
      </w:r>
      <w:r w:rsidRPr="002C51A9">
        <w:rPr>
          <w:rFonts w:asciiTheme="minorEastAsia" w:eastAsiaTheme="minorEastAsia" w:hAnsiTheme="minorEastAsia"/>
          <w:szCs w:val="21"/>
        </w:rPr>
        <w:t>经济组织，</w:t>
      </w:r>
      <w:r w:rsidRPr="002C51A9">
        <w:rPr>
          <w:rFonts w:asciiTheme="minorEastAsia" w:eastAsiaTheme="minorEastAsia" w:hAnsiTheme="minorEastAsia" w:hint="eastAsia"/>
          <w:szCs w:val="21"/>
        </w:rPr>
        <w:t>2村</w:t>
      </w:r>
      <w:r w:rsidRPr="002C51A9">
        <w:rPr>
          <w:rFonts w:asciiTheme="minorEastAsia" w:eastAsiaTheme="minorEastAsia" w:hAnsiTheme="minorEastAsia"/>
          <w:szCs w:val="21"/>
        </w:rPr>
        <w:t>级</w:t>
      </w:r>
      <w:r w:rsidRPr="002C51A9">
        <w:rPr>
          <w:rFonts w:asciiTheme="minorEastAsia" w:eastAsiaTheme="minorEastAsia" w:hAnsiTheme="minorEastAsia" w:hint="eastAsia"/>
          <w:szCs w:val="21"/>
        </w:rPr>
        <w:t>集体</w:t>
      </w:r>
      <w:r w:rsidRPr="002C51A9">
        <w:rPr>
          <w:rFonts w:asciiTheme="minorEastAsia" w:eastAsiaTheme="minorEastAsia" w:hAnsiTheme="minorEastAsia"/>
          <w:szCs w:val="21"/>
        </w:rPr>
        <w:t>经济组织，</w:t>
      </w:r>
      <w:r w:rsidRPr="002C51A9">
        <w:rPr>
          <w:rFonts w:asciiTheme="minorEastAsia" w:eastAsiaTheme="minorEastAsia" w:hAnsiTheme="minorEastAsia" w:hint="eastAsia"/>
          <w:szCs w:val="21"/>
        </w:rPr>
        <w:t>3乡镇</w:t>
      </w:r>
      <w:r w:rsidRPr="002C51A9">
        <w:rPr>
          <w:rFonts w:asciiTheme="minorEastAsia" w:eastAsiaTheme="minorEastAsia" w:hAnsiTheme="minorEastAsia"/>
          <w:szCs w:val="21"/>
        </w:rPr>
        <w:t>级</w:t>
      </w:r>
      <w:r w:rsidRPr="002C51A9">
        <w:rPr>
          <w:rFonts w:asciiTheme="minorEastAsia" w:eastAsiaTheme="minorEastAsia" w:hAnsiTheme="minorEastAsia" w:hint="eastAsia"/>
          <w:szCs w:val="21"/>
        </w:rPr>
        <w:t>集体</w:t>
      </w:r>
      <w:r w:rsidRPr="002C51A9">
        <w:rPr>
          <w:rFonts w:asciiTheme="minorEastAsia" w:eastAsiaTheme="minorEastAsia" w:hAnsiTheme="minorEastAsia"/>
          <w:szCs w:val="21"/>
        </w:rPr>
        <w:t>经济组织，</w:t>
      </w:r>
      <w:r w:rsidRPr="002C51A9">
        <w:rPr>
          <w:rFonts w:asciiTheme="minorEastAsia" w:eastAsiaTheme="minorEastAsia" w:hAnsiTheme="minorEastAsia" w:hint="eastAsia"/>
          <w:szCs w:val="21"/>
        </w:rPr>
        <w:t>9其他</w:t>
      </w:r>
      <w:r w:rsidRPr="002C51A9">
        <w:rPr>
          <w:rFonts w:asciiTheme="minorEastAsia" w:eastAsiaTheme="minorEastAsia" w:hAnsiTheme="minorEastAsia"/>
          <w:szCs w:val="21"/>
        </w:rPr>
        <w:t>；</w:t>
      </w:r>
    </w:p>
    <w:p w:rsidR="00BF48E8" w:rsidRPr="002C51A9" w:rsidRDefault="00BF48E8" w:rsidP="00BF48E8">
      <w:pPr>
        <w:adjustRightInd w:val="0"/>
        <w:snapToGrid w:val="0"/>
        <w:spacing w:line="360" w:lineRule="auto"/>
        <w:ind w:firstLineChars="100" w:firstLine="210"/>
        <w:rPr>
          <w:rFonts w:asciiTheme="minorEastAsia" w:eastAsiaTheme="minorEastAsia" w:hAnsiTheme="minorEastAsia"/>
          <w:szCs w:val="21"/>
        </w:rPr>
      </w:pPr>
      <w:r w:rsidRPr="002C51A9">
        <w:rPr>
          <w:rFonts w:asciiTheme="minorEastAsia" w:eastAsiaTheme="minorEastAsia" w:hAnsiTheme="minorEastAsia"/>
          <w:szCs w:val="21"/>
        </w:rPr>
        <w:t>Y</w:t>
      </w:r>
      <w:r w:rsidRPr="002C51A9">
        <w:rPr>
          <w:rFonts w:asciiTheme="minorEastAsia" w:eastAsiaTheme="minorEastAsia" w:hAnsiTheme="minorEastAsia" w:hint="eastAsia"/>
          <w:szCs w:val="21"/>
        </w:rPr>
        <w:t>其他：不再具体划分机构类别，统一用1表示。</w:t>
      </w:r>
    </w:p>
    <w:p w:rsidR="00BF48E8" w:rsidRPr="002C51A9" w:rsidRDefault="00BF48E8" w:rsidP="00BF48E8">
      <w:pPr>
        <w:adjustRightInd w:val="0"/>
        <w:snapToGrid w:val="0"/>
        <w:spacing w:line="360" w:lineRule="auto"/>
        <w:ind w:firstLineChars="196" w:firstLine="412"/>
        <w:rPr>
          <w:rFonts w:asciiTheme="minorEastAsia" w:eastAsiaTheme="minorEastAsia" w:hAnsiTheme="minorEastAsia"/>
          <w:szCs w:val="21"/>
        </w:rPr>
      </w:pPr>
      <w:r w:rsidRPr="002C51A9">
        <w:rPr>
          <w:rFonts w:asciiTheme="minorEastAsia" w:eastAsiaTheme="minorEastAsia" w:hAnsiTheme="minorEastAsia" w:hint="eastAsia"/>
          <w:szCs w:val="21"/>
        </w:rPr>
        <w:t>第3</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8位：登记管理机关行政区划码，使用阿拉伯数字表示。（参照《中华人民共和国行政区划代码》〔GB/T 2260〕）。</w:t>
      </w:r>
    </w:p>
    <w:p w:rsidR="00BF48E8" w:rsidRPr="002C51A9" w:rsidRDefault="00BF48E8" w:rsidP="00BF48E8">
      <w:pPr>
        <w:adjustRightInd w:val="0"/>
        <w:snapToGrid w:val="0"/>
        <w:spacing w:line="360" w:lineRule="auto"/>
        <w:ind w:firstLineChars="197" w:firstLine="414"/>
        <w:rPr>
          <w:rFonts w:asciiTheme="minorEastAsia" w:eastAsiaTheme="minorEastAsia" w:hAnsiTheme="minorEastAsia"/>
          <w:szCs w:val="21"/>
        </w:rPr>
      </w:pPr>
      <w:r w:rsidRPr="002C51A9">
        <w:rPr>
          <w:rFonts w:asciiTheme="minorEastAsia" w:eastAsiaTheme="minorEastAsia" w:hAnsiTheme="minorEastAsia" w:hint="eastAsia"/>
          <w:szCs w:val="21"/>
        </w:rPr>
        <w:t>第9</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17位：主体标识码（组织机构代码），使用阿拉伯数字或英文字母表示。（参照《全国组织机构代码编制规则》〔GB 11714〕）</w:t>
      </w:r>
    </w:p>
    <w:p w:rsidR="00BF48E8" w:rsidRPr="002C51A9" w:rsidRDefault="00BF48E8" w:rsidP="00BF48E8">
      <w:pPr>
        <w:adjustRightInd w:val="0"/>
        <w:snapToGrid w:val="0"/>
        <w:spacing w:line="360" w:lineRule="auto"/>
        <w:ind w:firstLineChars="98" w:firstLine="206"/>
        <w:rPr>
          <w:rFonts w:asciiTheme="minorEastAsia" w:eastAsiaTheme="minorEastAsia" w:hAnsiTheme="minorEastAsia"/>
          <w:szCs w:val="21"/>
        </w:rPr>
      </w:pPr>
      <w:r w:rsidRPr="002C51A9">
        <w:rPr>
          <w:rFonts w:asciiTheme="minorEastAsia" w:eastAsiaTheme="minorEastAsia" w:hAnsiTheme="minorEastAsia" w:hint="eastAsia"/>
          <w:szCs w:val="21"/>
        </w:rPr>
        <w:t>第18位：校验码，使用阿拉伯数字或英文字母表示。</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已经领取了统一社会信用代码的单位必须填写统一社会信用代码。在填写时，要按照《营业执照》（证书）上的统一社会信用代码填写，</w:t>
      </w:r>
      <w:r w:rsidRPr="002C51A9">
        <w:rPr>
          <w:rFonts w:asciiTheme="minorEastAsia" w:eastAsiaTheme="minorEastAsia" w:hAnsiTheme="minorEastAsia"/>
          <w:szCs w:val="21"/>
        </w:rPr>
        <w:t>未领取加载统一社会信用代码</w:t>
      </w:r>
      <w:r w:rsidRPr="002C51A9">
        <w:rPr>
          <w:rFonts w:asciiTheme="minorEastAsia" w:eastAsiaTheme="minorEastAsia" w:hAnsiTheme="minorEastAsia" w:hint="eastAsia"/>
          <w:szCs w:val="21"/>
        </w:rPr>
        <w:t>证照</w:t>
      </w:r>
      <w:r w:rsidRPr="002C51A9">
        <w:rPr>
          <w:rFonts w:asciiTheme="minorEastAsia" w:eastAsiaTheme="minorEastAsia" w:hAnsiTheme="minorEastAsia"/>
          <w:szCs w:val="21"/>
        </w:rPr>
        <w:t>的</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免填</w:t>
      </w:r>
      <w:r w:rsidRPr="002C51A9">
        <w:rPr>
          <w:rFonts w:asciiTheme="minorEastAsia" w:eastAsiaTheme="minorEastAsia" w:hAnsiTheme="minorEastAsia" w:hint="eastAsia"/>
          <w:szCs w:val="21"/>
        </w:rPr>
        <w:t>本项。</w:t>
      </w:r>
    </w:p>
    <w:p w:rsidR="00BF48E8" w:rsidRPr="002C51A9" w:rsidRDefault="00BF48E8" w:rsidP="00BF48E8">
      <w:pPr>
        <w:adjustRightInd w:val="0"/>
        <w:snapToGrid w:val="0"/>
        <w:spacing w:line="360" w:lineRule="auto"/>
        <w:ind w:firstLineChars="200" w:firstLine="420"/>
        <w:textAlignment w:val="center"/>
        <w:rPr>
          <w:rFonts w:asciiTheme="minorEastAsia" w:eastAsiaTheme="minorEastAsia" w:hAnsiTheme="minorEastAsia"/>
          <w:szCs w:val="21"/>
        </w:rPr>
      </w:pPr>
      <w:r w:rsidRPr="002C51A9">
        <w:rPr>
          <w:rFonts w:asciiTheme="minorEastAsia" w:eastAsiaTheme="minorEastAsia" w:hAnsiTheme="minorEastAsia" w:hint="eastAsia"/>
          <w:szCs w:val="21"/>
        </w:rPr>
        <w:t>尚未领取统一社会信用代码的单位，如有原技术监督部门颁发的《中华人民共和国组织机构代码证》，可填写组织机构代码证书上的代码；没有证书的，由统计部门赋予统计用临时代码，其中本部产业活动单位，可使用法人单位统一社会信用代码第9-16位，加“B”组成，或使用法人单位原组织机构代码号第1-8位，加“B”组成。</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单位详细名称  指经有关部门批准正式使用的单位全称。所有单位均填写本项。</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企业的详细名称按市场监管</w:t>
      </w:r>
      <w:r w:rsidRPr="002C51A9">
        <w:rPr>
          <w:rFonts w:asciiTheme="minorEastAsia" w:eastAsiaTheme="minorEastAsia" w:hAnsiTheme="minorEastAsia"/>
          <w:szCs w:val="21"/>
        </w:rPr>
        <w:t>部门</w:t>
      </w:r>
      <w:r w:rsidRPr="002C51A9">
        <w:rPr>
          <w:rFonts w:asciiTheme="minorEastAsia" w:eastAsiaTheme="minorEastAsia" w:hAnsiTheme="minorEastAsia" w:hint="eastAsia"/>
          <w:szCs w:val="21"/>
        </w:rPr>
        <w:t>登记的名称填写；机关、事业单位的详细名称按编制部门登记、批准的名称填写；社会团体、民办非企业单位、基金会和基层群众自治组织的详细名称按民政部门登记、批准的名称填写。其他单位</w:t>
      </w:r>
      <w:r w:rsidRPr="002C51A9">
        <w:rPr>
          <w:rFonts w:asciiTheme="minorEastAsia" w:eastAsiaTheme="minorEastAsia" w:hAnsiTheme="minorEastAsia"/>
          <w:szCs w:val="21"/>
        </w:rPr>
        <w:t>按相</w:t>
      </w:r>
      <w:r w:rsidRPr="002C51A9">
        <w:rPr>
          <w:rFonts w:asciiTheme="minorEastAsia" w:eastAsiaTheme="minorEastAsia" w:hAnsiTheme="minorEastAsia" w:hint="eastAsia"/>
          <w:szCs w:val="21"/>
        </w:rPr>
        <w:t>关</w:t>
      </w:r>
      <w:r w:rsidRPr="002C51A9">
        <w:rPr>
          <w:rFonts w:asciiTheme="minorEastAsia" w:eastAsiaTheme="minorEastAsia" w:hAnsiTheme="minorEastAsia"/>
          <w:szCs w:val="21"/>
        </w:rPr>
        <w:t>部门登记、批准的名称填</w:t>
      </w:r>
      <w:r w:rsidRPr="002C51A9">
        <w:rPr>
          <w:rFonts w:asciiTheme="minorEastAsia" w:eastAsiaTheme="minorEastAsia" w:hAnsiTheme="minorEastAsia" w:hint="eastAsia"/>
          <w:szCs w:val="21"/>
        </w:rPr>
        <w:t>写</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填写时要求使用规范化汉字填写，并与单位公章所使用的名称完全一致，</w:t>
      </w:r>
      <w:r w:rsidRPr="002C51A9">
        <w:rPr>
          <w:rFonts w:asciiTheme="minorEastAsia" w:eastAsiaTheme="minorEastAsia" w:hAnsiTheme="minorEastAsia"/>
          <w:szCs w:val="21"/>
        </w:rPr>
        <w:t>不得使用</w:t>
      </w:r>
      <w:r w:rsidRPr="002C51A9">
        <w:rPr>
          <w:rFonts w:asciiTheme="minorEastAsia" w:eastAsiaTheme="minorEastAsia" w:hAnsiTheme="minorEastAsia" w:hint="eastAsia"/>
          <w:szCs w:val="21"/>
        </w:rPr>
        <w:t>简称</w:t>
      </w:r>
      <w:r w:rsidRPr="002C51A9">
        <w:rPr>
          <w:rFonts w:asciiTheme="minorEastAsia" w:eastAsiaTheme="minorEastAsia" w:hAnsiTheme="minorEastAsia"/>
          <w:szCs w:val="21"/>
        </w:rPr>
        <w:t>、缩写等</w:t>
      </w:r>
      <w:r w:rsidRPr="002C51A9">
        <w:rPr>
          <w:rFonts w:asciiTheme="minorEastAsia" w:eastAsiaTheme="minorEastAsia" w:hAnsiTheme="minorEastAsia" w:hint="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凡经登记主管机关核准或批准，具有两个或两个以上名称的单位，要求填写一个单位名称，同时用括号注明其余的单位名称。</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 xml:space="preserve">统计管理单位代码 </w:t>
      </w:r>
      <w:r w:rsidRPr="002C51A9">
        <w:rPr>
          <w:rFonts w:asciiTheme="minorEastAsia" w:eastAsiaTheme="minorEastAsia" w:hAnsiTheme="minorEastAsia"/>
          <w:szCs w:val="21"/>
        </w:rPr>
        <w:t xml:space="preserve"> </w:t>
      </w:r>
      <w:r w:rsidRPr="002C51A9">
        <w:rPr>
          <w:rFonts w:asciiTheme="minorEastAsia" w:eastAsiaTheme="minorEastAsia" w:hAnsiTheme="minorEastAsia" w:hint="eastAsia"/>
          <w:szCs w:val="21"/>
        </w:rPr>
        <w:t>指统计上使用的主管单位，主要用于统计数据分类汇总和管理。根据上海市统计局印发的《上海市统计分类标准与代码》中“统计管理单位名称与代码”目录填写。</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bCs/>
          <w:szCs w:val="21"/>
        </w:rPr>
        <w:t>行业类别  指</w:t>
      </w:r>
      <w:r w:rsidRPr="002C51A9">
        <w:rPr>
          <w:rFonts w:asciiTheme="minorEastAsia" w:eastAsiaTheme="minorEastAsia" w:hAnsiTheme="minorEastAsia" w:hint="eastAsia"/>
          <w:szCs w:val="21"/>
        </w:rPr>
        <w:t>根据其从事的社会经济活动性质对各类单位进行的分类。本项分两部分填写：</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第一部分：主要业务活动，所有单位均填写本项。具体填写各单位的一至三种主要业务活动名称，并按其重要程度或增</w:t>
      </w:r>
      <w:r w:rsidRPr="002C51A9">
        <w:rPr>
          <w:rFonts w:asciiTheme="minorEastAsia" w:eastAsiaTheme="minorEastAsia" w:hAnsiTheme="minorEastAsia"/>
          <w:szCs w:val="21"/>
        </w:rPr>
        <w:t>加</w:t>
      </w:r>
      <w:r w:rsidRPr="002C51A9">
        <w:rPr>
          <w:rFonts w:asciiTheme="minorEastAsia" w:eastAsiaTheme="minorEastAsia" w:hAnsiTheme="minorEastAsia" w:hint="eastAsia"/>
          <w:szCs w:val="21"/>
        </w:rPr>
        <w:t>值所占比重，从大到小顺序排列。</w:t>
      </w:r>
      <w:r w:rsidRPr="002C51A9">
        <w:rPr>
          <w:rFonts w:asciiTheme="minorEastAsia" w:eastAsiaTheme="minorEastAsia" w:hAnsiTheme="minorEastAsia" w:cs="宋体" w:hint="eastAsia"/>
          <w:szCs w:val="21"/>
        </w:rPr>
        <w:t>填写时</w:t>
      </w:r>
      <w:r w:rsidRPr="002C51A9">
        <w:rPr>
          <w:rFonts w:asciiTheme="minorEastAsia" w:eastAsiaTheme="minorEastAsia" w:hAnsiTheme="minorEastAsia" w:cs="宋体"/>
          <w:szCs w:val="21"/>
        </w:rPr>
        <w:t>，按照“动词</w:t>
      </w:r>
      <w:r w:rsidRPr="002C51A9">
        <w:rPr>
          <w:rFonts w:asciiTheme="minorEastAsia" w:eastAsiaTheme="minorEastAsia" w:hAnsiTheme="minorEastAsia" w:cs="宋体" w:hint="eastAsia"/>
          <w:szCs w:val="21"/>
        </w:rPr>
        <w:t>+（修饰性定语）名词</w:t>
      </w:r>
      <w:r w:rsidRPr="002C51A9">
        <w:rPr>
          <w:rFonts w:asciiTheme="minorEastAsia" w:eastAsiaTheme="minorEastAsia" w:hAnsiTheme="minorEastAsia" w:cs="宋体"/>
          <w:szCs w:val="21"/>
        </w:rPr>
        <w:t>”或“</w:t>
      </w:r>
      <w:r w:rsidRPr="002C51A9">
        <w:rPr>
          <w:rFonts w:asciiTheme="minorEastAsia" w:eastAsiaTheme="minorEastAsia" w:hAnsiTheme="minorEastAsia" w:cs="宋体" w:hint="eastAsia"/>
          <w:szCs w:val="21"/>
        </w:rPr>
        <w:t>（修饰性定语）名词+动词</w:t>
      </w:r>
      <w:r w:rsidRPr="002C51A9">
        <w:rPr>
          <w:rFonts w:asciiTheme="minorEastAsia" w:eastAsiaTheme="minorEastAsia" w:hAnsiTheme="minorEastAsia" w:cs="宋体"/>
          <w:szCs w:val="21"/>
        </w:rPr>
        <w:t>”</w:t>
      </w:r>
      <w:r w:rsidRPr="002C51A9">
        <w:rPr>
          <w:rFonts w:asciiTheme="minorEastAsia" w:eastAsiaTheme="minorEastAsia" w:hAnsiTheme="minorEastAsia" w:cs="宋体" w:hint="eastAsia"/>
          <w:szCs w:val="21"/>
        </w:rPr>
        <w:t>的</w:t>
      </w:r>
      <w:r w:rsidRPr="002C51A9">
        <w:rPr>
          <w:rFonts w:asciiTheme="minorEastAsia" w:eastAsiaTheme="minorEastAsia" w:hAnsiTheme="minorEastAsia" w:cs="宋体"/>
          <w:szCs w:val="21"/>
        </w:rPr>
        <w:t>形式填写，动词用于描述业务活动的类型，名词用于描述</w:t>
      </w:r>
      <w:r w:rsidRPr="002C51A9">
        <w:rPr>
          <w:rFonts w:asciiTheme="minorEastAsia" w:eastAsiaTheme="minorEastAsia" w:hAnsiTheme="minorEastAsia" w:cs="宋体" w:hint="eastAsia"/>
          <w:szCs w:val="21"/>
        </w:rPr>
        <w:t>商品</w:t>
      </w:r>
      <w:r w:rsidRPr="002C51A9">
        <w:rPr>
          <w:rFonts w:asciiTheme="minorEastAsia" w:eastAsiaTheme="minorEastAsia" w:hAnsiTheme="minorEastAsia" w:cs="宋体"/>
          <w:szCs w:val="21"/>
        </w:rPr>
        <w:t>或服务的名称，</w:t>
      </w:r>
      <w:r w:rsidRPr="002C51A9">
        <w:rPr>
          <w:rFonts w:asciiTheme="minorEastAsia" w:eastAsiaTheme="minorEastAsia" w:hAnsiTheme="minorEastAsia" w:cs="宋体" w:hint="eastAsia"/>
          <w:szCs w:val="21"/>
        </w:rPr>
        <w:t>如“铝</w:t>
      </w:r>
      <w:r w:rsidRPr="002C51A9">
        <w:rPr>
          <w:rFonts w:asciiTheme="minorEastAsia" w:eastAsiaTheme="minorEastAsia" w:hAnsiTheme="minorEastAsia" w:cs="宋体"/>
          <w:szCs w:val="21"/>
        </w:rPr>
        <w:t>矿采掘”“</w:t>
      </w:r>
      <w:r w:rsidRPr="002C51A9">
        <w:rPr>
          <w:rFonts w:asciiTheme="minorEastAsia" w:eastAsiaTheme="minorEastAsia" w:hAnsiTheme="minorEastAsia" w:cs="宋体" w:hint="eastAsia"/>
          <w:szCs w:val="21"/>
        </w:rPr>
        <w:t>纯棉</w:t>
      </w:r>
      <w:r w:rsidRPr="002C51A9">
        <w:rPr>
          <w:rFonts w:asciiTheme="minorEastAsia" w:eastAsiaTheme="minorEastAsia" w:hAnsiTheme="minorEastAsia" w:cs="宋体"/>
          <w:szCs w:val="21"/>
        </w:rPr>
        <w:t>服装加工”“</w:t>
      </w:r>
      <w:r w:rsidRPr="002C51A9">
        <w:rPr>
          <w:rFonts w:asciiTheme="minorEastAsia" w:eastAsiaTheme="minorEastAsia" w:hAnsiTheme="minorEastAsia" w:cs="宋体" w:hint="eastAsia"/>
          <w:szCs w:val="21"/>
        </w:rPr>
        <w:t>市政</w:t>
      </w:r>
      <w:r w:rsidRPr="002C51A9">
        <w:rPr>
          <w:rFonts w:asciiTheme="minorEastAsia" w:eastAsiaTheme="minorEastAsia" w:hAnsiTheme="minorEastAsia" w:cs="宋体"/>
          <w:szCs w:val="21"/>
        </w:rPr>
        <w:t>道路施工”“</w:t>
      </w:r>
      <w:r w:rsidRPr="002C51A9">
        <w:rPr>
          <w:rFonts w:asciiTheme="minorEastAsia" w:eastAsiaTheme="minorEastAsia" w:hAnsiTheme="minorEastAsia" w:cs="宋体" w:hint="eastAsia"/>
          <w:szCs w:val="21"/>
        </w:rPr>
        <w:t>房地产</w:t>
      </w:r>
      <w:r w:rsidRPr="002C51A9">
        <w:rPr>
          <w:rFonts w:asciiTheme="minorEastAsia" w:eastAsiaTheme="minorEastAsia" w:hAnsiTheme="minorEastAsia" w:cs="宋体"/>
          <w:szCs w:val="21"/>
        </w:rPr>
        <w:t>开发经营”“</w:t>
      </w:r>
      <w:r w:rsidRPr="002C51A9">
        <w:rPr>
          <w:rFonts w:asciiTheme="minorEastAsia" w:eastAsiaTheme="minorEastAsia" w:hAnsiTheme="minorEastAsia" w:cs="宋体" w:hint="eastAsia"/>
          <w:szCs w:val="21"/>
        </w:rPr>
        <w:t>五金制品批发</w:t>
      </w:r>
      <w:r w:rsidRPr="002C51A9">
        <w:rPr>
          <w:rFonts w:asciiTheme="minorEastAsia" w:eastAsiaTheme="minorEastAsia" w:hAnsiTheme="minorEastAsia" w:cs="宋体"/>
          <w:szCs w:val="21"/>
        </w:rPr>
        <w:t>”“</w:t>
      </w:r>
      <w:r w:rsidRPr="002C51A9">
        <w:rPr>
          <w:rFonts w:asciiTheme="minorEastAsia" w:eastAsiaTheme="minorEastAsia" w:hAnsiTheme="minorEastAsia" w:cs="宋体" w:hint="eastAsia"/>
          <w:szCs w:val="21"/>
        </w:rPr>
        <w:t>普通</w:t>
      </w:r>
      <w:r w:rsidRPr="002C51A9">
        <w:rPr>
          <w:rFonts w:asciiTheme="minorEastAsia" w:eastAsiaTheme="minorEastAsia" w:hAnsiTheme="minorEastAsia" w:cs="宋体"/>
          <w:szCs w:val="21"/>
        </w:rPr>
        <w:t>小学教育”</w:t>
      </w:r>
      <w:r w:rsidRPr="002C51A9">
        <w:rPr>
          <w:rFonts w:asciiTheme="minorEastAsia" w:eastAsiaTheme="minorEastAsia" w:hAnsiTheme="minorEastAsia" w:cs="宋体" w:hint="eastAsia"/>
          <w:szCs w:val="21"/>
        </w:rPr>
        <w:t>等</w:t>
      </w:r>
      <w:r w:rsidRPr="002C51A9">
        <w:rPr>
          <w:rFonts w:asciiTheme="minorEastAsia" w:eastAsiaTheme="minorEastAsia" w:hAnsiTheme="minorEastAsia" w:cs="宋体"/>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lastRenderedPageBreak/>
        <w:t>筹建单位按建成投产（营业）后活动性质填写主要业务活动名称。</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第二部分：行业代码，填报单位免填。由所在地统计机构根据各单位填写的主要业务活动，对照《国民经济行业分类》（GB/T4754－201</w:t>
      </w:r>
      <w:r w:rsidRPr="002C51A9">
        <w:rPr>
          <w:rFonts w:asciiTheme="minorEastAsia" w:eastAsiaTheme="minorEastAsia" w:hAnsiTheme="minorEastAsia"/>
          <w:szCs w:val="21"/>
        </w:rPr>
        <w:t>7</w:t>
      </w:r>
      <w:r w:rsidRPr="002C51A9">
        <w:rPr>
          <w:rFonts w:asciiTheme="minorEastAsia" w:eastAsiaTheme="minorEastAsia" w:hAnsiTheme="minorEastAsia" w:hint="eastAsia"/>
          <w:szCs w:val="21"/>
        </w:rPr>
        <w:t>）填写行业小类代码。</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筹建单位按建成投产（营业）后的活动性质填写行业小类代码。</w:t>
      </w:r>
    </w:p>
    <w:p w:rsidR="00BF48E8" w:rsidRPr="002C51A9" w:rsidRDefault="00BF48E8" w:rsidP="00BF48E8">
      <w:pPr>
        <w:tabs>
          <w:tab w:val="left" w:pos="1440"/>
        </w:tabs>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报表类别  指调查单位需要填报某一行业报表的类别，包括农业、规模以上工业、规模以下工业、建筑业、批发和零售业、住宿和餐饮业、房地产开发经营业、规模以上服务业、投资、金融业和其他。调查单位通过报表类别来确定需要填报的报表内容。此项由统计机构统一填写，填报单位免填。</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单位所在地及区划  指单位</w:t>
      </w:r>
      <w:r w:rsidRPr="002C51A9">
        <w:rPr>
          <w:rFonts w:asciiTheme="minorEastAsia" w:eastAsiaTheme="minorEastAsia" w:hAnsiTheme="minorEastAsia" w:cs="宋体" w:hint="eastAsia"/>
          <w:szCs w:val="21"/>
        </w:rPr>
        <w:t>主要经营地</w:t>
      </w:r>
      <w:r w:rsidRPr="002C51A9">
        <w:rPr>
          <w:rFonts w:asciiTheme="minorEastAsia" w:eastAsiaTheme="minorEastAsia" w:hAnsiTheme="minorEastAsia" w:hint="eastAsia"/>
          <w:szCs w:val="21"/>
        </w:rPr>
        <w:t>所处的详细地址、区划代码、城乡代码等。本栏分四部分填写：</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第一部分：单位主要</w:t>
      </w:r>
      <w:r w:rsidRPr="002C51A9">
        <w:rPr>
          <w:rFonts w:asciiTheme="minorEastAsia" w:eastAsiaTheme="minorEastAsia" w:hAnsiTheme="minorEastAsia"/>
          <w:szCs w:val="21"/>
        </w:rPr>
        <w:t>经营地</w:t>
      </w:r>
      <w:r w:rsidRPr="002C51A9">
        <w:rPr>
          <w:rFonts w:asciiTheme="minorEastAsia" w:eastAsiaTheme="minorEastAsia" w:hAnsiTheme="minorEastAsia" w:hint="eastAsia"/>
          <w:szCs w:val="21"/>
        </w:rPr>
        <w:t>所处的详细地址。所有单位均填写本项。要求写明单位主要</w:t>
      </w:r>
      <w:r w:rsidRPr="002C51A9">
        <w:rPr>
          <w:rFonts w:asciiTheme="minorEastAsia" w:eastAsiaTheme="minorEastAsia" w:hAnsiTheme="minorEastAsia"/>
          <w:szCs w:val="21"/>
        </w:rPr>
        <w:t>经营地</w:t>
      </w:r>
      <w:r w:rsidRPr="002C51A9">
        <w:rPr>
          <w:rFonts w:asciiTheme="minorEastAsia" w:eastAsiaTheme="minorEastAsia" w:hAnsiTheme="minorEastAsia" w:hint="eastAsia"/>
          <w:szCs w:val="21"/>
        </w:rPr>
        <w:t>所在的省（自治区、直辖市）、市（地、州、盟）、县（市、区、旗）、乡（镇）以及具体街（村）的名称和详细的门牌号码，不能填写通讯号码或通讯信箱号码。</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第二部分：单位主要经营地归属的街道办事处、社区（居委会）。单位主要经营地位于街道办事处、社区（居委会）的，填写本项。</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第三部分：区划代码，指单位主要</w:t>
      </w:r>
      <w:r w:rsidRPr="002C51A9">
        <w:rPr>
          <w:rFonts w:asciiTheme="minorEastAsia" w:eastAsiaTheme="minorEastAsia" w:hAnsiTheme="minorEastAsia"/>
          <w:szCs w:val="21"/>
        </w:rPr>
        <w:t>经营地</w:t>
      </w:r>
      <w:r w:rsidRPr="002C51A9">
        <w:rPr>
          <w:rFonts w:asciiTheme="minorEastAsia" w:eastAsiaTheme="minorEastAsia" w:hAnsiTheme="minorEastAsia" w:hint="eastAsia"/>
          <w:szCs w:val="21"/>
        </w:rPr>
        <w:t>所在地区的区划代码。按2</w:t>
      </w:r>
      <w:r w:rsidRPr="002C51A9">
        <w:rPr>
          <w:rFonts w:asciiTheme="minorEastAsia" w:eastAsiaTheme="minorEastAsia" w:hAnsiTheme="minorEastAsia"/>
          <w:szCs w:val="21"/>
        </w:rPr>
        <w:t>019</w:t>
      </w:r>
      <w:r w:rsidRPr="002C51A9">
        <w:rPr>
          <w:rFonts w:asciiTheme="minorEastAsia" w:eastAsiaTheme="minorEastAsia" w:hAnsiTheme="minorEastAsia" w:hint="eastAsia"/>
          <w:szCs w:val="21"/>
        </w:rPr>
        <w:t>年</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统计用区划代码和</w:t>
      </w:r>
      <w:r w:rsidRPr="002C51A9">
        <w:rPr>
          <w:rFonts w:asciiTheme="minorEastAsia" w:eastAsiaTheme="minorEastAsia" w:hAnsiTheme="minorEastAsia"/>
          <w:szCs w:val="21"/>
        </w:rPr>
        <w:t>城乡划分代码》</w:t>
      </w:r>
      <w:r w:rsidRPr="002C51A9">
        <w:rPr>
          <w:rFonts w:asciiTheme="minorEastAsia" w:eastAsiaTheme="minorEastAsia" w:hAnsiTheme="minorEastAsia" w:hint="eastAsia"/>
          <w:szCs w:val="21"/>
        </w:rPr>
        <w:t>填写，由所在地统计机构统一填写，填报单位免填。</w:t>
      </w:r>
    </w:p>
    <w:p w:rsidR="00BF48E8" w:rsidRPr="002C51A9" w:rsidRDefault="00BF48E8" w:rsidP="00BF48E8">
      <w:pPr>
        <w:adjustRightInd w:val="0"/>
        <w:snapToGrid w:val="0"/>
        <w:spacing w:line="360" w:lineRule="auto"/>
        <w:rPr>
          <w:rFonts w:asciiTheme="minorEastAsia" w:eastAsiaTheme="minorEastAsia" w:hAnsiTheme="minorEastAsia"/>
          <w:szCs w:val="21"/>
        </w:rPr>
      </w:pPr>
      <w:r w:rsidRPr="002C51A9">
        <w:rPr>
          <w:rFonts w:asciiTheme="minorEastAsia" w:eastAsiaTheme="minorEastAsia" w:hAnsiTheme="minorEastAsia" w:hint="eastAsia"/>
          <w:szCs w:val="21"/>
        </w:rPr>
        <w:t xml:space="preserve">    第四部分：城乡代码，指单位主要</w:t>
      </w:r>
      <w:r w:rsidRPr="002C51A9">
        <w:rPr>
          <w:rFonts w:asciiTheme="minorEastAsia" w:eastAsiaTheme="minorEastAsia" w:hAnsiTheme="minorEastAsia"/>
          <w:szCs w:val="21"/>
        </w:rPr>
        <w:t>经营地</w:t>
      </w:r>
      <w:r w:rsidRPr="002C51A9">
        <w:rPr>
          <w:rFonts w:asciiTheme="minorEastAsia" w:eastAsiaTheme="minorEastAsia" w:hAnsiTheme="minorEastAsia" w:hint="eastAsia"/>
          <w:szCs w:val="21"/>
        </w:rPr>
        <w:t>所在地区的城乡代码，按2</w:t>
      </w:r>
      <w:r w:rsidRPr="002C51A9">
        <w:rPr>
          <w:rFonts w:asciiTheme="minorEastAsia" w:eastAsiaTheme="minorEastAsia" w:hAnsiTheme="minorEastAsia"/>
          <w:szCs w:val="21"/>
        </w:rPr>
        <w:t>019</w:t>
      </w:r>
      <w:r w:rsidRPr="002C51A9">
        <w:rPr>
          <w:rFonts w:asciiTheme="minorEastAsia" w:eastAsiaTheme="minorEastAsia" w:hAnsiTheme="minorEastAsia" w:hint="eastAsia"/>
          <w:szCs w:val="21"/>
        </w:rPr>
        <w:t>年</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统计用</w:t>
      </w:r>
      <w:r w:rsidRPr="002C51A9">
        <w:rPr>
          <w:rFonts w:asciiTheme="minorEastAsia" w:eastAsiaTheme="minorEastAsia" w:hAnsiTheme="minorEastAsia"/>
          <w:szCs w:val="21"/>
        </w:rPr>
        <w:t>区划代码和</w:t>
      </w:r>
      <w:r w:rsidRPr="002C51A9">
        <w:rPr>
          <w:rFonts w:asciiTheme="minorEastAsia" w:eastAsiaTheme="minorEastAsia" w:hAnsiTheme="minorEastAsia" w:hint="eastAsia"/>
          <w:szCs w:val="21"/>
        </w:rPr>
        <w:t>城乡划分代码</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填写，由所在地统计机构后期处理生成，填报单位免填。</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bCs/>
          <w:szCs w:val="21"/>
        </w:rPr>
      </w:pPr>
      <w:r w:rsidRPr="002C51A9">
        <w:rPr>
          <w:rFonts w:asciiTheme="minorEastAsia" w:eastAsiaTheme="minorEastAsia" w:hAnsiTheme="minorEastAsia" w:hint="eastAsia"/>
          <w:bCs/>
          <w:szCs w:val="21"/>
        </w:rPr>
        <w:t>单位注册地及区划  指单位在审批登记</w:t>
      </w:r>
      <w:r w:rsidRPr="002C51A9">
        <w:rPr>
          <w:rFonts w:asciiTheme="minorEastAsia" w:eastAsiaTheme="minorEastAsia" w:hAnsiTheme="minorEastAsia"/>
          <w:bCs/>
          <w:szCs w:val="21"/>
        </w:rPr>
        <w:t>部门</w:t>
      </w:r>
      <w:r w:rsidRPr="002C51A9">
        <w:rPr>
          <w:rFonts w:asciiTheme="minorEastAsia" w:eastAsiaTheme="minorEastAsia" w:hAnsiTheme="minorEastAsia" w:hint="eastAsia"/>
          <w:bCs/>
          <w:szCs w:val="21"/>
        </w:rPr>
        <w:t>登记注册的地址、区划代码和城乡代码。本栏分为四部分填写：</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第一部分：单位注册的详细地址，</w:t>
      </w:r>
      <w:r w:rsidRPr="002C51A9">
        <w:rPr>
          <w:rFonts w:asciiTheme="minorEastAsia" w:eastAsiaTheme="minorEastAsia" w:hAnsiTheme="minorEastAsia" w:cs="宋体" w:hint="eastAsia"/>
          <w:szCs w:val="21"/>
        </w:rPr>
        <w:t>建筑业单位必须填写本项；其他行业单位注册地与经营地不一致的需填写本项，地址相同的可免填。</w:t>
      </w:r>
      <w:r w:rsidRPr="002C51A9">
        <w:rPr>
          <w:rFonts w:asciiTheme="minorEastAsia" w:eastAsiaTheme="minorEastAsia" w:hAnsiTheme="minorEastAsia" w:hint="eastAsia"/>
          <w:szCs w:val="21"/>
        </w:rPr>
        <w:t>要求写明单位注册地所在的省（自治区、直辖市）、市（地、州、盟）、县（市、区、旗）、乡（镇）以及具体街（村）的名称和详细的门牌号码，不能填写通讯号码或通讯信箱号码。</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第二部分：单位注册地位于街道办事处、社区（居委会）。建筑业单位的</w:t>
      </w:r>
      <w:r w:rsidRPr="002C51A9">
        <w:rPr>
          <w:rFonts w:asciiTheme="minorEastAsia" w:eastAsiaTheme="minorEastAsia" w:hAnsiTheme="minorEastAsia"/>
          <w:szCs w:val="21"/>
        </w:rPr>
        <w:t>注册地位于</w:t>
      </w:r>
      <w:r w:rsidRPr="002C51A9">
        <w:rPr>
          <w:rFonts w:asciiTheme="minorEastAsia" w:eastAsiaTheme="minorEastAsia" w:hAnsiTheme="minorEastAsia" w:hint="eastAsia"/>
          <w:szCs w:val="21"/>
        </w:rPr>
        <w:t>街道办事处、社区（居委会）的，填写本项。</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第三部分：区划代码，指单位注册地的区划代码，按2</w:t>
      </w:r>
      <w:r w:rsidRPr="002C51A9">
        <w:rPr>
          <w:rFonts w:asciiTheme="minorEastAsia" w:eastAsiaTheme="minorEastAsia" w:hAnsiTheme="minorEastAsia"/>
          <w:szCs w:val="21"/>
        </w:rPr>
        <w:t>019</w:t>
      </w:r>
      <w:r w:rsidRPr="002C51A9">
        <w:rPr>
          <w:rFonts w:asciiTheme="minorEastAsia" w:eastAsiaTheme="minorEastAsia" w:hAnsiTheme="minorEastAsia" w:hint="eastAsia"/>
          <w:szCs w:val="21"/>
        </w:rPr>
        <w:t>年</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统计用区划代码和</w:t>
      </w:r>
      <w:r w:rsidRPr="002C51A9">
        <w:rPr>
          <w:rFonts w:asciiTheme="minorEastAsia" w:eastAsiaTheme="minorEastAsia" w:hAnsiTheme="minorEastAsia"/>
          <w:szCs w:val="21"/>
        </w:rPr>
        <w:t>城乡划分代码》</w:t>
      </w:r>
      <w:r w:rsidRPr="002C51A9">
        <w:rPr>
          <w:rFonts w:asciiTheme="minorEastAsia" w:eastAsiaTheme="minorEastAsia" w:hAnsiTheme="minorEastAsia" w:hint="eastAsia"/>
          <w:szCs w:val="21"/>
        </w:rPr>
        <w:t>填写，由所在地统计机构统一填写，填报单位免填。</w:t>
      </w:r>
    </w:p>
    <w:p w:rsidR="00BF48E8" w:rsidRPr="002C51A9" w:rsidRDefault="00BF48E8" w:rsidP="00BF48E8">
      <w:pPr>
        <w:adjustRightInd w:val="0"/>
        <w:snapToGrid w:val="0"/>
        <w:spacing w:line="360" w:lineRule="auto"/>
        <w:rPr>
          <w:rFonts w:asciiTheme="minorEastAsia" w:eastAsiaTheme="minorEastAsia" w:hAnsiTheme="minorEastAsia"/>
          <w:szCs w:val="21"/>
        </w:rPr>
      </w:pPr>
      <w:r w:rsidRPr="002C51A9">
        <w:rPr>
          <w:rFonts w:asciiTheme="minorEastAsia" w:eastAsiaTheme="minorEastAsia" w:hAnsiTheme="minorEastAsia" w:hint="eastAsia"/>
          <w:szCs w:val="21"/>
        </w:rPr>
        <w:t xml:space="preserve">    第四部分：城乡代码，指单位注册地的城乡代码，按2</w:t>
      </w:r>
      <w:r w:rsidRPr="002C51A9">
        <w:rPr>
          <w:rFonts w:asciiTheme="minorEastAsia" w:eastAsiaTheme="minorEastAsia" w:hAnsiTheme="minorEastAsia"/>
          <w:szCs w:val="21"/>
        </w:rPr>
        <w:t>019</w:t>
      </w:r>
      <w:r w:rsidRPr="002C51A9">
        <w:rPr>
          <w:rFonts w:asciiTheme="minorEastAsia" w:eastAsiaTheme="minorEastAsia" w:hAnsiTheme="minorEastAsia" w:hint="eastAsia"/>
          <w:szCs w:val="21"/>
        </w:rPr>
        <w:t>年</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统计用</w:t>
      </w:r>
      <w:r w:rsidRPr="002C51A9">
        <w:rPr>
          <w:rFonts w:asciiTheme="minorEastAsia" w:eastAsiaTheme="minorEastAsia" w:hAnsiTheme="minorEastAsia"/>
          <w:szCs w:val="21"/>
        </w:rPr>
        <w:t>区划代码和</w:t>
      </w:r>
      <w:r w:rsidRPr="002C51A9">
        <w:rPr>
          <w:rFonts w:asciiTheme="minorEastAsia" w:eastAsiaTheme="minorEastAsia" w:hAnsiTheme="minorEastAsia" w:hint="eastAsia"/>
          <w:szCs w:val="21"/>
        </w:rPr>
        <w:t>城乡划分代码</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填写，由所在地统计机构后期处理</w:t>
      </w:r>
      <w:r w:rsidRPr="002C51A9">
        <w:rPr>
          <w:rFonts w:asciiTheme="minorEastAsia" w:eastAsiaTheme="minorEastAsia" w:hAnsiTheme="minorEastAsia"/>
          <w:szCs w:val="21"/>
        </w:rPr>
        <w:t>生成</w:t>
      </w:r>
      <w:r w:rsidRPr="002C51A9">
        <w:rPr>
          <w:rFonts w:asciiTheme="minorEastAsia" w:eastAsiaTheme="minorEastAsia" w:hAnsiTheme="minorEastAsia" w:hint="eastAsia"/>
          <w:szCs w:val="21"/>
        </w:rPr>
        <w:t>，填报单位免填。</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单位规模  根据国家统计局《统计上大中小微型企业划分办法（2017）》规定，依据从业人员、营业收入、资产总额等指标或替代指标将单位划分为大型、中型、小型和微型。</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 xml:space="preserve">法定代表人（单位负责人）  </w:t>
      </w:r>
      <w:r w:rsidRPr="002C51A9">
        <w:rPr>
          <w:rFonts w:asciiTheme="minorEastAsia" w:eastAsiaTheme="minorEastAsia" w:hAnsiTheme="minorEastAsia" w:cs="宋体" w:hint="eastAsia"/>
          <w:szCs w:val="21"/>
        </w:rPr>
        <w:t>指依照法律或者法人组织章程规定，代表法人行使职权的</w:t>
      </w:r>
      <w:r w:rsidRPr="002C51A9">
        <w:rPr>
          <w:rFonts w:asciiTheme="minorEastAsia" w:eastAsiaTheme="minorEastAsia" w:hAnsiTheme="minorEastAsia" w:cs="宋体" w:hint="eastAsia"/>
          <w:szCs w:val="21"/>
        </w:rPr>
        <w:lastRenderedPageBreak/>
        <w:t>负责人。所有单位均填写本项。</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企业、事业单位、</w:t>
      </w:r>
      <w:r w:rsidRPr="002C51A9">
        <w:rPr>
          <w:rFonts w:asciiTheme="minorEastAsia" w:eastAsiaTheme="minorEastAsia" w:hAnsiTheme="minorEastAsia" w:cs="宋体"/>
          <w:szCs w:val="21"/>
        </w:rPr>
        <w:t>社会团体、民办非企业单位、基金会和农民专业合作社法人的</w:t>
      </w:r>
      <w:r w:rsidRPr="002C51A9">
        <w:rPr>
          <w:rFonts w:asciiTheme="minorEastAsia" w:eastAsiaTheme="minorEastAsia" w:hAnsiTheme="minorEastAsia" w:cs="宋体" w:hint="eastAsia"/>
          <w:szCs w:val="21"/>
        </w:rPr>
        <w:t>法定代表人分别按照《企业法人营业执照》（或新版《营业执照》）、《事业单位法人证书》、《社会团体法人登记证书》、《民办非企业单位登记证书》、《基金会法人登记证书》、</w:t>
      </w:r>
      <w:r w:rsidRPr="002C51A9">
        <w:rPr>
          <w:rFonts w:asciiTheme="minorEastAsia" w:eastAsiaTheme="minorEastAsia" w:hAnsiTheme="minorEastAsia" w:cs="宋体"/>
          <w:szCs w:val="21"/>
        </w:rPr>
        <w:t>《农民专业合作社</w:t>
      </w:r>
      <w:r w:rsidRPr="002C51A9">
        <w:rPr>
          <w:rFonts w:asciiTheme="minorEastAsia" w:eastAsiaTheme="minorEastAsia" w:hAnsiTheme="minorEastAsia" w:cs="宋体" w:hint="eastAsia"/>
          <w:szCs w:val="21"/>
        </w:rPr>
        <w:t>法人</w:t>
      </w:r>
      <w:r w:rsidRPr="002C51A9">
        <w:rPr>
          <w:rFonts w:asciiTheme="minorEastAsia" w:eastAsiaTheme="minorEastAsia" w:hAnsiTheme="minorEastAsia" w:cs="宋体"/>
          <w:szCs w:val="21"/>
        </w:rPr>
        <w:t>营业执照》</w:t>
      </w:r>
      <w:r w:rsidRPr="002C51A9">
        <w:rPr>
          <w:rFonts w:asciiTheme="minorEastAsia" w:eastAsiaTheme="minorEastAsia" w:hAnsiTheme="minorEastAsia" w:cs="宋体" w:hint="eastAsia"/>
          <w:szCs w:val="21"/>
        </w:rPr>
        <w:t>（或新版《营业执照》）填写，机关法定代表人填写单位主要负责人。</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cs="黑体"/>
          <w:szCs w:val="21"/>
        </w:rPr>
      </w:pPr>
      <w:r w:rsidRPr="002C51A9">
        <w:rPr>
          <w:rFonts w:asciiTheme="minorEastAsia" w:eastAsiaTheme="minorEastAsia" w:hAnsiTheme="minorEastAsia" w:cs="黑体" w:hint="eastAsia"/>
          <w:szCs w:val="21"/>
        </w:rPr>
        <w:t>成立时间</w:t>
      </w:r>
      <w:r w:rsidRPr="002C51A9">
        <w:rPr>
          <w:rFonts w:asciiTheme="minorEastAsia" w:eastAsiaTheme="minorEastAsia" w:hAnsiTheme="minorEastAsia" w:cs="黑体"/>
          <w:szCs w:val="21"/>
        </w:rPr>
        <w:t xml:space="preserve"> </w:t>
      </w:r>
      <w:r w:rsidRPr="002C51A9">
        <w:rPr>
          <w:rFonts w:asciiTheme="minorEastAsia" w:eastAsiaTheme="minorEastAsia" w:hAnsiTheme="minorEastAsia"/>
          <w:szCs w:val="21"/>
        </w:rPr>
        <w:t xml:space="preserve"> </w:t>
      </w:r>
      <w:r w:rsidRPr="002C51A9">
        <w:rPr>
          <w:rFonts w:asciiTheme="minorEastAsia" w:eastAsiaTheme="minorEastAsia" w:hAnsiTheme="minorEastAsia" w:hint="eastAsia"/>
          <w:szCs w:val="21"/>
        </w:rPr>
        <w:t>指单位登记</w:t>
      </w:r>
      <w:r w:rsidRPr="002C51A9">
        <w:rPr>
          <w:rFonts w:asciiTheme="minorEastAsia" w:eastAsiaTheme="minorEastAsia" w:hAnsiTheme="minorEastAsia"/>
          <w:szCs w:val="21"/>
        </w:rPr>
        <w:t>注册成立或</w:t>
      </w:r>
      <w:r w:rsidRPr="002C51A9">
        <w:rPr>
          <w:rFonts w:asciiTheme="minorEastAsia" w:eastAsiaTheme="minorEastAsia" w:hAnsiTheme="minorEastAsia" w:hint="eastAsia"/>
          <w:szCs w:val="21"/>
        </w:rPr>
        <w:t>行政</w:t>
      </w:r>
      <w:r w:rsidRPr="002C51A9">
        <w:rPr>
          <w:rFonts w:asciiTheme="minorEastAsia" w:eastAsiaTheme="minorEastAsia" w:hAnsiTheme="minorEastAsia"/>
          <w:szCs w:val="21"/>
        </w:rPr>
        <w:t>管理部门批准</w:t>
      </w:r>
      <w:r w:rsidRPr="002C51A9">
        <w:rPr>
          <w:rFonts w:asciiTheme="minorEastAsia" w:eastAsiaTheme="minorEastAsia" w:hAnsiTheme="minorEastAsia" w:hint="eastAsia"/>
          <w:szCs w:val="21"/>
        </w:rPr>
        <w:t>成立</w:t>
      </w:r>
      <w:r w:rsidRPr="002C51A9">
        <w:rPr>
          <w:rFonts w:asciiTheme="minorEastAsia" w:eastAsiaTheme="minorEastAsia" w:hAnsiTheme="minorEastAsia"/>
          <w:szCs w:val="21"/>
        </w:rPr>
        <w:t>的具体年月</w:t>
      </w:r>
      <w:r w:rsidRPr="002C51A9">
        <w:rPr>
          <w:rFonts w:asciiTheme="minorEastAsia" w:eastAsiaTheme="minorEastAsia" w:hAnsiTheme="minorEastAsia" w:cs="黑体" w:hint="eastAsia"/>
          <w:szCs w:val="21"/>
        </w:rPr>
        <w:t>。</w:t>
      </w:r>
      <w:r w:rsidRPr="002C51A9">
        <w:rPr>
          <w:rFonts w:asciiTheme="minorEastAsia" w:eastAsiaTheme="minorEastAsia" w:hAnsiTheme="minorEastAsia" w:cs="宋体" w:hint="eastAsia"/>
          <w:szCs w:val="21"/>
        </w:rPr>
        <w:t>所有单位均填写本项。</w:t>
      </w:r>
    </w:p>
    <w:p w:rsidR="00BF48E8" w:rsidRPr="002C51A9" w:rsidRDefault="00BF48E8" w:rsidP="00BF48E8">
      <w:pPr>
        <w:adjustRightInd w:val="0"/>
        <w:snapToGrid w:val="0"/>
        <w:spacing w:line="360" w:lineRule="auto"/>
        <w:ind w:firstLineChars="202" w:firstLine="424"/>
        <w:rPr>
          <w:rFonts w:asciiTheme="minorEastAsia" w:eastAsiaTheme="minorEastAsia" w:hAnsiTheme="minorEastAsia" w:cs="宋体"/>
          <w:szCs w:val="21"/>
        </w:rPr>
      </w:pPr>
      <w:r w:rsidRPr="002C51A9">
        <w:rPr>
          <w:rFonts w:asciiTheme="minorEastAsia" w:eastAsiaTheme="minorEastAsia" w:hAnsiTheme="minorEastAsia" w:cs="宋体" w:hint="eastAsia"/>
          <w:szCs w:val="21"/>
        </w:rPr>
        <w:t>1.解放前成立的单位填写最早开工或成立的年月；</w:t>
      </w:r>
      <w:r w:rsidRPr="002C51A9">
        <w:rPr>
          <w:rFonts w:asciiTheme="minorEastAsia" w:eastAsiaTheme="minorEastAsia" w:hAnsiTheme="minorEastAsia" w:cs="宋体"/>
          <w:szCs w:val="21"/>
        </w:rPr>
        <w:t>解放后成立的单位填写批准成立或</w:t>
      </w:r>
      <w:r w:rsidRPr="002C51A9">
        <w:rPr>
          <w:rFonts w:asciiTheme="minorEastAsia" w:eastAsiaTheme="minorEastAsia" w:hAnsiTheme="minorEastAsia" w:cs="宋体" w:hint="eastAsia"/>
          <w:szCs w:val="21"/>
        </w:rPr>
        <w:t>登记</w:t>
      </w:r>
      <w:r w:rsidRPr="002C51A9">
        <w:rPr>
          <w:rFonts w:asciiTheme="minorEastAsia" w:eastAsiaTheme="minorEastAsia" w:hAnsiTheme="minorEastAsia" w:cs="宋体"/>
          <w:szCs w:val="21"/>
        </w:rPr>
        <w:t>注册成立的</w:t>
      </w:r>
      <w:r w:rsidRPr="002C51A9">
        <w:rPr>
          <w:rFonts w:asciiTheme="minorEastAsia" w:eastAsiaTheme="minorEastAsia" w:hAnsiTheme="minorEastAsia" w:cs="宋体" w:hint="eastAsia"/>
          <w:szCs w:val="21"/>
        </w:rPr>
        <w:t>时间</w:t>
      </w:r>
      <w:r w:rsidRPr="002C51A9">
        <w:rPr>
          <w:rFonts w:asciiTheme="minorEastAsia" w:eastAsiaTheme="minorEastAsia" w:hAnsiTheme="minorEastAsia" w:cs="宋体"/>
          <w:szCs w:val="21"/>
        </w:rPr>
        <w:t>，如</w:t>
      </w:r>
      <w:r w:rsidRPr="002C51A9">
        <w:rPr>
          <w:rFonts w:asciiTheme="minorEastAsia" w:eastAsiaTheme="minorEastAsia" w:hAnsiTheme="minorEastAsia" w:cs="宋体" w:hint="eastAsia"/>
          <w:szCs w:val="21"/>
        </w:rPr>
        <w:t>实际</w:t>
      </w:r>
      <w:r w:rsidRPr="002C51A9">
        <w:rPr>
          <w:rFonts w:asciiTheme="minorEastAsia" w:eastAsiaTheme="minorEastAsia" w:hAnsiTheme="minorEastAsia" w:cs="宋体"/>
          <w:szCs w:val="21"/>
        </w:rPr>
        <w:t>开业时间早于</w:t>
      </w:r>
      <w:r w:rsidRPr="002C51A9">
        <w:rPr>
          <w:rFonts w:asciiTheme="minorEastAsia" w:eastAsiaTheme="minorEastAsia" w:hAnsiTheme="minorEastAsia" w:cs="宋体" w:hint="eastAsia"/>
          <w:szCs w:val="21"/>
        </w:rPr>
        <w:t>注册</w:t>
      </w:r>
      <w:r w:rsidRPr="002C51A9">
        <w:rPr>
          <w:rFonts w:asciiTheme="minorEastAsia" w:eastAsiaTheme="minorEastAsia" w:hAnsiTheme="minorEastAsia" w:cs="宋体"/>
          <w:szCs w:val="21"/>
        </w:rPr>
        <w:t>成立时间，填写最早开业年月。</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szCs w:val="21"/>
        </w:rPr>
        <w:t>2.</w:t>
      </w:r>
      <w:r w:rsidRPr="002C51A9">
        <w:rPr>
          <w:rFonts w:asciiTheme="minorEastAsia" w:eastAsiaTheme="minorEastAsia" w:hAnsiTheme="minorEastAsia" w:cs="宋体" w:hint="eastAsia"/>
          <w:szCs w:val="21"/>
        </w:rPr>
        <w:t>机关、事业单位的成立时间分三种情况：①新设立的单位成立时间填新设立时间；②恢复设立的单位</w:t>
      </w:r>
      <w:r w:rsidRPr="002C51A9">
        <w:rPr>
          <w:rFonts w:asciiTheme="minorEastAsia" w:eastAsiaTheme="minorEastAsia" w:hAnsiTheme="minorEastAsia" w:cs="宋体"/>
          <w:szCs w:val="21"/>
        </w:rPr>
        <w:t>（</w:t>
      </w:r>
      <w:r w:rsidRPr="002C51A9">
        <w:rPr>
          <w:rFonts w:asciiTheme="minorEastAsia" w:eastAsiaTheme="minorEastAsia" w:hAnsiTheme="minorEastAsia" w:cs="宋体" w:hint="eastAsia"/>
          <w:szCs w:val="21"/>
        </w:rPr>
        <w:t>指中间因某种原因停顿，后又恢复的单位</w:t>
      </w:r>
      <w:r w:rsidRPr="002C51A9">
        <w:rPr>
          <w:rFonts w:asciiTheme="minorEastAsia" w:eastAsiaTheme="minorEastAsia" w:hAnsiTheme="minorEastAsia" w:cs="宋体"/>
          <w:szCs w:val="21"/>
        </w:rPr>
        <w:t>）</w:t>
      </w:r>
      <w:r w:rsidRPr="002C51A9">
        <w:rPr>
          <w:rFonts w:asciiTheme="minorEastAsia" w:eastAsiaTheme="minorEastAsia" w:hAnsiTheme="minorEastAsia" w:cs="宋体" w:hint="eastAsia"/>
          <w:szCs w:val="21"/>
        </w:rPr>
        <w:t>成立时间填以前设立的时间；③机构改革中，因</w:t>
      </w:r>
      <w:r w:rsidRPr="002C51A9">
        <w:rPr>
          <w:rFonts w:asciiTheme="minorEastAsia" w:eastAsiaTheme="minorEastAsia" w:hAnsiTheme="minorEastAsia" w:cs="宋体"/>
          <w:szCs w:val="21"/>
        </w:rPr>
        <w:t>合并</w:t>
      </w:r>
      <w:r w:rsidRPr="002C51A9">
        <w:rPr>
          <w:rFonts w:asciiTheme="minorEastAsia" w:eastAsiaTheme="minorEastAsia" w:hAnsiTheme="minorEastAsia" w:cs="宋体" w:hint="eastAsia"/>
          <w:szCs w:val="21"/>
        </w:rPr>
        <w:t>或</w:t>
      </w:r>
      <w:r w:rsidRPr="002C51A9">
        <w:rPr>
          <w:rFonts w:asciiTheme="minorEastAsia" w:eastAsiaTheme="minorEastAsia" w:hAnsiTheme="minorEastAsia" w:cs="宋体"/>
          <w:szCs w:val="21"/>
        </w:rPr>
        <w:t>分立新设的单位，</w:t>
      </w:r>
      <w:r w:rsidRPr="002C51A9">
        <w:rPr>
          <w:rFonts w:asciiTheme="minorEastAsia" w:eastAsiaTheme="minorEastAsia" w:hAnsiTheme="minorEastAsia" w:cs="宋体" w:hint="eastAsia"/>
          <w:szCs w:val="21"/>
        </w:rPr>
        <w:t>其</w:t>
      </w:r>
      <w:r w:rsidRPr="002C51A9">
        <w:rPr>
          <w:rFonts w:asciiTheme="minorEastAsia" w:eastAsiaTheme="minorEastAsia" w:hAnsiTheme="minorEastAsia" w:cs="宋体"/>
          <w:szCs w:val="21"/>
        </w:rPr>
        <w:t>成立时间</w:t>
      </w:r>
      <w:r w:rsidRPr="002C51A9">
        <w:rPr>
          <w:rFonts w:asciiTheme="minorEastAsia" w:eastAsiaTheme="minorEastAsia" w:hAnsiTheme="minorEastAsia" w:cs="宋体" w:hint="eastAsia"/>
          <w:szCs w:val="21"/>
        </w:rPr>
        <w:t>填</w:t>
      </w:r>
      <w:r w:rsidRPr="002C51A9">
        <w:rPr>
          <w:rFonts w:asciiTheme="minorEastAsia" w:eastAsiaTheme="minorEastAsia" w:hAnsiTheme="minorEastAsia" w:cs="宋体"/>
          <w:szCs w:val="21"/>
        </w:rPr>
        <w:t>新设立时间</w:t>
      </w:r>
      <w:r w:rsidRPr="002C51A9">
        <w:rPr>
          <w:rFonts w:asciiTheme="minorEastAsia" w:eastAsiaTheme="minorEastAsia" w:hAnsiTheme="minorEastAsia" w:cs="宋体" w:hint="eastAsia"/>
          <w:szCs w:val="21"/>
        </w:rPr>
        <w:t>，继续</w:t>
      </w:r>
      <w:r w:rsidRPr="002C51A9">
        <w:rPr>
          <w:rFonts w:asciiTheme="minorEastAsia" w:eastAsiaTheme="minorEastAsia" w:hAnsiTheme="minorEastAsia" w:cs="宋体"/>
          <w:szCs w:val="21"/>
        </w:rPr>
        <w:t>存在的单位，填原成立时间</w:t>
      </w:r>
      <w:r w:rsidRPr="002C51A9">
        <w:rPr>
          <w:rFonts w:asciiTheme="minorEastAsia" w:eastAsiaTheme="minorEastAsia" w:hAnsiTheme="minorEastAsia" w:cs="宋体" w:hint="eastAsia"/>
          <w:szCs w:val="21"/>
        </w:rPr>
        <w:t>，改革</w:t>
      </w:r>
      <w:r w:rsidRPr="002C51A9">
        <w:rPr>
          <w:rFonts w:asciiTheme="minorEastAsia" w:eastAsiaTheme="minorEastAsia" w:hAnsiTheme="minorEastAsia" w:cs="宋体"/>
          <w:szCs w:val="21"/>
        </w:rPr>
        <w:t>后</w:t>
      </w:r>
      <w:r w:rsidRPr="002C51A9">
        <w:rPr>
          <w:rFonts w:asciiTheme="minorEastAsia" w:eastAsiaTheme="minorEastAsia" w:hAnsiTheme="minorEastAsia" w:cs="宋体" w:hint="eastAsia"/>
          <w:szCs w:val="21"/>
        </w:rPr>
        <w:t>有些单位虽然名称有变化，但其基本职能未变，成立时间要填写最早成立时间。</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cs="宋体"/>
          <w:szCs w:val="21"/>
        </w:rPr>
      </w:pPr>
      <w:r w:rsidRPr="002C51A9">
        <w:rPr>
          <w:rFonts w:asciiTheme="minorEastAsia" w:eastAsiaTheme="minorEastAsia" w:hAnsiTheme="minorEastAsia" w:cs="宋体"/>
          <w:szCs w:val="21"/>
        </w:rPr>
        <w:t>3.</w:t>
      </w:r>
      <w:r w:rsidRPr="002C51A9">
        <w:rPr>
          <w:rFonts w:asciiTheme="minorEastAsia" w:eastAsiaTheme="minorEastAsia" w:hAnsiTheme="minorEastAsia" w:cs="宋体" w:hint="eastAsia"/>
          <w:szCs w:val="21"/>
        </w:rPr>
        <w:t>乡镇、街道、社区</w:t>
      </w:r>
      <w:r w:rsidRPr="002C51A9">
        <w:rPr>
          <w:rFonts w:asciiTheme="minorEastAsia" w:eastAsiaTheme="minorEastAsia" w:hAnsiTheme="minorEastAsia" w:cs="宋体"/>
          <w:szCs w:val="21"/>
        </w:rPr>
        <w:t>（</w:t>
      </w:r>
      <w:r w:rsidRPr="002C51A9">
        <w:rPr>
          <w:rFonts w:asciiTheme="minorEastAsia" w:eastAsiaTheme="minorEastAsia" w:hAnsiTheme="minorEastAsia" w:cs="宋体" w:hint="eastAsia"/>
          <w:szCs w:val="21"/>
        </w:rPr>
        <w:t>居委会</w:t>
      </w:r>
      <w:r w:rsidRPr="002C51A9">
        <w:rPr>
          <w:rFonts w:asciiTheme="minorEastAsia" w:eastAsiaTheme="minorEastAsia" w:hAnsiTheme="minorEastAsia" w:cs="宋体"/>
          <w:szCs w:val="21"/>
        </w:rPr>
        <w:t>）</w:t>
      </w:r>
      <w:r w:rsidRPr="002C51A9">
        <w:rPr>
          <w:rFonts w:asciiTheme="minorEastAsia" w:eastAsiaTheme="minorEastAsia" w:hAnsiTheme="minorEastAsia" w:cs="宋体" w:hint="eastAsia"/>
          <w:szCs w:val="21"/>
        </w:rPr>
        <w:t>、村委会，如管辖区域基本未改变，其成立时间按原成立时间填写；否则，按新成立时间填写。</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szCs w:val="21"/>
        </w:rPr>
        <w:t>4.</w:t>
      </w:r>
      <w:r w:rsidRPr="002C51A9">
        <w:rPr>
          <w:rFonts w:asciiTheme="minorEastAsia" w:eastAsiaTheme="minorEastAsia" w:hAnsiTheme="minorEastAsia" w:cs="宋体" w:hint="eastAsia"/>
          <w:szCs w:val="21"/>
        </w:rPr>
        <w:t>改制企业的成立时间按原成立时间填写。</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cs="宋体"/>
          <w:szCs w:val="21"/>
        </w:rPr>
      </w:pPr>
      <w:r w:rsidRPr="002C51A9">
        <w:rPr>
          <w:rFonts w:asciiTheme="minorEastAsia" w:eastAsiaTheme="minorEastAsia" w:hAnsiTheme="minorEastAsia" w:cs="宋体"/>
          <w:szCs w:val="21"/>
        </w:rPr>
        <w:t>5.</w:t>
      </w:r>
      <w:r w:rsidRPr="002C51A9">
        <w:rPr>
          <w:rFonts w:asciiTheme="minorEastAsia" w:eastAsiaTheme="minorEastAsia" w:hAnsiTheme="minorEastAsia" w:cs="宋体" w:hint="eastAsia"/>
          <w:szCs w:val="21"/>
        </w:rPr>
        <w:t>企业分立、合并分二种情况：一种是因合并或分立而新设的企业，其成立时间按市场监管部门重新登记后的成立时间填写；另一种是合并或分立后继续存在的企业，填写原企业的成立时间。</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黑体" w:hint="eastAsia"/>
          <w:szCs w:val="21"/>
        </w:rPr>
        <w:t xml:space="preserve">开业时间 </w:t>
      </w:r>
      <w:r w:rsidRPr="002C51A9">
        <w:rPr>
          <w:rFonts w:asciiTheme="minorEastAsia" w:eastAsiaTheme="minorEastAsia" w:hAnsiTheme="minorEastAsia" w:hint="eastAsia"/>
          <w:szCs w:val="21"/>
        </w:rPr>
        <w:t>指</w:t>
      </w:r>
      <w:r w:rsidRPr="002C51A9">
        <w:rPr>
          <w:rFonts w:asciiTheme="minorEastAsia" w:eastAsiaTheme="minorEastAsia" w:hAnsiTheme="minorEastAsia"/>
          <w:szCs w:val="21"/>
        </w:rPr>
        <w:t>企业</w:t>
      </w:r>
      <w:r w:rsidRPr="002C51A9">
        <w:rPr>
          <w:rFonts w:asciiTheme="minorEastAsia" w:eastAsiaTheme="minorEastAsia" w:hAnsiTheme="minorEastAsia" w:hint="eastAsia"/>
          <w:szCs w:val="21"/>
        </w:rPr>
        <w:t>在市场</w:t>
      </w:r>
      <w:r w:rsidRPr="002C51A9">
        <w:rPr>
          <w:rFonts w:asciiTheme="minorEastAsia" w:eastAsiaTheme="minorEastAsia" w:hAnsiTheme="minorEastAsia"/>
          <w:szCs w:val="21"/>
        </w:rPr>
        <w:t>监管部门登记注册</w:t>
      </w:r>
      <w:r w:rsidRPr="002C51A9">
        <w:rPr>
          <w:rFonts w:asciiTheme="minorEastAsia" w:eastAsiaTheme="minorEastAsia" w:hAnsiTheme="minorEastAsia" w:hint="eastAsia"/>
          <w:szCs w:val="21"/>
        </w:rPr>
        <w:t>后</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经过</w:t>
      </w:r>
      <w:r w:rsidRPr="002C51A9">
        <w:rPr>
          <w:rFonts w:asciiTheme="minorEastAsia" w:eastAsiaTheme="minorEastAsia" w:hAnsiTheme="minorEastAsia"/>
          <w:szCs w:val="21"/>
        </w:rPr>
        <w:t>一系列筹建工作</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正式</w:t>
      </w:r>
      <w:r w:rsidRPr="002C51A9">
        <w:rPr>
          <w:rFonts w:asciiTheme="minorEastAsia" w:eastAsiaTheme="minorEastAsia" w:hAnsiTheme="minorEastAsia" w:hint="eastAsia"/>
          <w:szCs w:val="21"/>
        </w:rPr>
        <w:t>开始投入</w:t>
      </w:r>
      <w:r w:rsidRPr="002C51A9">
        <w:rPr>
          <w:rFonts w:asciiTheme="minorEastAsia" w:eastAsiaTheme="minorEastAsia" w:hAnsiTheme="minorEastAsia"/>
          <w:szCs w:val="21"/>
        </w:rPr>
        <w:t>运营</w:t>
      </w:r>
      <w:r w:rsidRPr="002C51A9">
        <w:rPr>
          <w:rFonts w:asciiTheme="minorEastAsia" w:eastAsiaTheme="minorEastAsia" w:hAnsiTheme="minorEastAsia" w:hint="eastAsia"/>
          <w:szCs w:val="21"/>
        </w:rPr>
        <w:t>的具体</w:t>
      </w:r>
      <w:r w:rsidRPr="002C51A9">
        <w:rPr>
          <w:rFonts w:asciiTheme="minorEastAsia" w:eastAsiaTheme="minorEastAsia" w:hAnsiTheme="minorEastAsia"/>
          <w:szCs w:val="21"/>
        </w:rPr>
        <w:t>年月</w:t>
      </w:r>
      <w:r w:rsidRPr="002C51A9">
        <w:rPr>
          <w:rFonts w:asciiTheme="minorEastAsia" w:eastAsiaTheme="minorEastAsia" w:hAnsiTheme="minorEastAsia" w:hint="eastAsia"/>
          <w:szCs w:val="21"/>
        </w:rPr>
        <w:t>。</w:t>
      </w:r>
      <w:r w:rsidRPr="002C51A9">
        <w:rPr>
          <w:rFonts w:asciiTheme="minorEastAsia" w:eastAsiaTheme="minorEastAsia" w:hAnsiTheme="minorEastAsia" w:cs="宋体" w:hint="eastAsia"/>
          <w:szCs w:val="21"/>
        </w:rPr>
        <w:t>除筹建企业外，所有企业均填写本项。</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bCs/>
          <w:szCs w:val="21"/>
        </w:rPr>
        <w:t xml:space="preserve">联系方式  </w:t>
      </w:r>
      <w:r w:rsidRPr="002C51A9">
        <w:rPr>
          <w:rFonts w:asciiTheme="minorEastAsia" w:eastAsiaTheme="minorEastAsia" w:hAnsiTheme="minorEastAsia" w:hint="eastAsia"/>
          <w:szCs w:val="21"/>
        </w:rPr>
        <w:t>包括固定电话、移动电话、传真电话、邮政编码、电子信箱和网址等能够与单位取得联系的信息。</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电话号码以填写固定电话号码为主，对于确实没有固定电话号码的单位，可以填写主要负责人的移动电话号码。</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bCs/>
          <w:szCs w:val="21"/>
        </w:rPr>
      </w:pPr>
      <w:r w:rsidRPr="002C51A9">
        <w:rPr>
          <w:rFonts w:asciiTheme="minorEastAsia" w:eastAsiaTheme="minorEastAsia" w:hAnsiTheme="minorEastAsia" w:hint="eastAsia"/>
          <w:szCs w:val="21"/>
        </w:rPr>
        <w:t>登记注册类型</w:t>
      </w:r>
      <w:r w:rsidRPr="002C51A9">
        <w:rPr>
          <w:rFonts w:asciiTheme="minorEastAsia" w:eastAsiaTheme="minorEastAsia" w:hAnsiTheme="minorEastAsia" w:hint="eastAsia"/>
          <w:bCs/>
          <w:szCs w:val="21"/>
        </w:rPr>
        <w:t xml:space="preserve">  </w:t>
      </w:r>
      <w:r w:rsidRPr="002C51A9">
        <w:rPr>
          <w:rFonts w:asciiTheme="minorEastAsia" w:eastAsiaTheme="minorEastAsia" w:hAnsiTheme="minorEastAsia" w:cs="宋体" w:hint="eastAsia"/>
          <w:szCs w:val="21"/>
        </w:rPr>
        <w:t>所有单位均填写本项。</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企业法人</w:t>
      </w:r>
      <w:r w:rsidRPr="002C51A9">
        <w:rPr>
          <w:rFonts w:asciiTheme="minorEastAsia" w:eastAsiaTheme="minorEastAsia" w:hAnsiTheme="minorEastAsia" w:cs="宋体"/>
          <w:szCs w:val="21"/>
        </w:rPr>
        <w:t>的</w:t>
      </w:r>
      <w:r w:rsidRPr="002C51A9">
        <w:rPr>
          <w:rFonts w:asciiTheme="minorEastAsia" w:eastAsiaTheme="minorEastAsia" w:hAnsiTheme="minorEastAsia" w:cs="宋体" w:hint="eastAsia"/>
          <w:szCs w:val="21"/>
        </w:rPr>
        <w:t>登记注册类型，依据在市场监管</w:t>
      </w:r>
      <w:r w:rsidRPr="002C51A9">
        <w:rPr>
          <w:rFonts w:asciiTheme="minorEastAsia" w:eastAsiaTheme="minorEastAsia" w:hAnsiTheme="minorEastAsia" w:cs="宋体"/>
          <w:szCs w:val="21"/>
        </w:rPr>
        <w:t>部门</w:t>
      </w:r>
      <w:r w:rsidRPr="002C51A9">
        <w:rPr>
          <w:rFonts w:asciiTheme="minorEastAsia" w:eastAsiaTheme="minorEastAsia" w:hAnsiTheme="minorEastAsia" w:cs="宋体" w:hint="eastAsia"/>
          <w:szCs w:val="21"/>
        </w:rPr>
        <w:t>登记注册的类型填写。机关、事业单位和社会团体及其他组织的登记注册类型，依据主要经费来源和管理方式，根据实际情况，比照《关于划分企业登记注册类型的规定》确定。</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市场监管部门对企业</w:t>
      </w:r>
      <w:r w:rsidRPr="002C51A9">
        <w:rPr>
          <w:rFonts w:asciiTheme="minorEastAsia" w:eastAsiaTheme="minorEastAsia" w:hAnsiTheme="minorEastAsia" w:cs="宋体"/>
          <w:szCs w:val="21"/>
        </w:rPr>
        <w:t>（</w:t>
      </w:r>
      <w:r w:rsidRPr="002C51A9">
        <w:rPr>
          <w:rFonts w:asciiTheme="minorEastAsia" w:eastAsiaTheme="minorEastAsia" w:hAnsiTheme="minorEastAsia" w:cs="宋体" w:hint="eastAsia"/>
          <w:szCs w:val="21"/>
        </w:rPr>
        <w:t>单位</w:t>
      </w:r>
      <w:r w:rsidRPr="002C51A9">
        <w:rPr>
          <w:rFonts w:asciiTheme="minorEastAsia" w:eastAsiaTheme="minorEastAsia" w:hAnsiTheme="minorEastAsia" w:cs="宋体"/>
          <w:szCs w:val="21"/>
        </w:rPr>
        <w:t>）</w:t>
      </w:r>
      <w:r w:rsidRPr="002C51A9">
        <w:rPr>
          <w:rFonts w:asciiTheme="minorEastAsia" w:eastAsiaTheme="minorEastAsia" w:hAnsiTheme="minorEastAsia" w:cs="宋体" w:hint="eastAsia"/>
          <w:szCs w:val="21"/>
        </w:rPr>
        <w:t>登记注册的类型分为以下几种：</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1</w:t>
      </w:r>
      <w:r w:rsidRPr="002C51A9">
        <w:rPr>
          <w:rFonts w:asciiTheme="minorEastAsia" w:eastAsiaTheme="minorEastAsia" w:hAnsiTheme="minorEastAsia" w:cs="宋体"/>
          <w:szCs w:val="21"/>
        </w:rPr>
        <w:t>.</w:t>
      </w:r>
      <w:r w:rsidRPr="002C51A9">
        <w:rPr>
          <w:rFonts w:asciiTheme="minorEastAsia" w:eastAsiaTheme="minorEastAsia" w:hAnsiTheme="minorEastAsia" w:cs="宋体" w:hint="eastAsia"/>
          <w:szCs w:val="21"/>
        </w:rPr>
        <w:t>国有企业：指企业全部资产归国家所有，并按《中华人民共和国企业法人登记管理条例》规定登记注册的非公司制的经济组织。不包括有限责任公司中的国有独资公司。</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2</w:t>
      </w:r>
      <w:r w:rsidRPr="002C51A9">
        <w:rPr>
          <w:rFonts w:asciiTheme="minorEastAsia" w:eastAsiaTheme="minorEastAsia" w:hAnsiTheme="minorEastAsia" w:cs="宋体"/>
          <w:szCs w:val="21"/>
        </w:rPr>
        <w:t>.</w:t>
      </w:r>
      <w:r w:rsidRPr="002C51A9">
        <w:rPr>
          <w:rFonts w:asciiTheme="minorEastAsia" w:eastAsiaTheme="minorEastAsia" w:hAnsiTheme="minorEastAsia" w:cs="宋体" w:hint="eastAsia"/>
          <w:szCs w:val="21"/>
        </w:rPr>
        <w:t>集体企业：指企业资产归集体所有，并按《中华人民共和国企业法人登记管理条例》</w:t>
      </w:r>
      <w:r w:rsidRPr="002C51A9">
        <w:rPr>
          <w:rFonts w:asciiTheme="minorEastAsia" w:eastAsiaTheme="minorEastAsia" w:hAnsiTheme="minorEastAsia" w:cs="宋体" w:hint="eastAsia"/>
          <w:szCs w:val="21"/>
        </w:rPr>
        <w:lastRenderedPageBreak/>
        <w:t>规定登记注册的经济组织。</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3</w:t>
      </w:r>
      <w:r w:rsidRPr="002C51A9">
        <w:rPr>
          <w:rFonts w:asciiTheme="minorEastAsia" w:eastAsiaTheme="minorEastAsia" w:hAnsiTheme="minorEastAsia" w:cs="宋体"/>
          <w:szCs w:val="21"/>
        </w:rPr>
        <w:t>.</w:t>
      </w:r>
      <w:r w:rsidRPr="002C51A9">
        <w:rPr>
          <w:rFonts w:asciiTheme="minorEastAsia" w:eastAsiaTheme="minorEastAsia" w:hAnsiTheme="minorEastAsia" w:cs="宋体" w:hint="eastAsia"/>
          <w:szCs w:val="21"/>
        </w:rPr>
        <w:t>股份合作企业：指以合作制为基础，由企业职工共同出资入股，吸收一定比例的社会资产投资组建，实行自主经营，自负盈亏，共同劳动，民主管理，按劳分配与按股分红相结合的一种集体经济组织。</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4</w:t>
      </w:r>
      <w:r w:rsidRPr="002C51A9">
        <w:rPr>
          <w:rFonts w:asciiTheme="minorEastAsia" w:eastAsiaTheme="minorEastAsia" w:hAnsiTheme="minorEastAsia" w:cs="宋体"/>
          <w:szCs w:val="21"/>
        </w:rPr>
        <w:t>.</w:t>
      </w:r>
      <w:r w:rsidRPr="002C51A9">
        <w:rPr>
          <w:rFonts w:asciiTheme="minorEastAsia" w:eastAsiaTheme="minorEastAsia" w:hAnsiTheme="minorEastAsia" w:cs="宋体" w:hint="eastAsia"/>
          <w:szCs w:val="21"/>
        </w:rPr>
        <w:t>联营企业：指两个及两个以上相同或不同所有制性质的企业法人或事业单位法人，按自愿、平等、互利的原则，共同投资组成的经济组织。联营企业包括国有联营企业、集体联营企业、国有与集体联营企业和其他联营企业。</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国有联营企业：指所有联营单位均为国有。</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集体联营企业：指所有联营单位均为集体。</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国有与集体联营企业：指联营单位既有国有也有集体。</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其他联营企业：指上述三种联营企业之外的其他联营形式的企业。</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5</w:t>
      </w:r>
      <w:r w:rsidRPr="002C51A9">
        <w:rPr>
          <w:rFonts w:asciiTheme="minorEastAsia" w:eastAsiaTheme="minorEastAsia" w:hAnsiTheme="minorEastAsia" w:cs="宋体"/>
          <w:szCs w:val="21"/>
        </w:rPr>
        <w:t>.</w:t>
      </w:r>
      <w:r w:rsidRPr="002C51A9">
        <w:rPr>
          <w:rFonts w:asciiTheme="minorEastAsia" w:eastAsiaTheme="minorEastAsia" w:hAnsiTheme="minorEastAsia" w:cs="宋体" w:hint="eastAsia"/>
          <w:szCs w:val="21"/>
        </w:rPr>
        <w:t>有限责任公司：指根据《中华人民共和国公司登记管理条例》规定登记注册，由两个以上，五十个以下的股东共同出资，每个股东以其所认缴的出资额对公司承担有限责任，公司以其全部资产对其债务承担责任的经济组织。有限责任公司包括国有独资公司以及其他有限责任公司。</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国有独资公司：指国家授权的投资机构或者国家授权的部门单独投资设立的有限责任公司。</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其他有限责任公司：指国有独资公司以外的其他有限责任公司。</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6</w:t>
      </w:r>
      <w:r w:rsidRPr="002C51A9">
        <w:rPr>
          <w:rFonts w:asciiTheme="minorEastAsia" w:eastAsiaTheme="minorEastAsia" w:hAnsiTheme="minorEastAsia" w:cs="宋体"/>
          <w:szCs w:val="21"/>
        </w:rPr>
        <w:t>.</w:t>
      </w:r>
      <w:r w:rsidRPr="002C51A9">
        <w:rPr>
          <w:rFonts w:asciiTheme="minorEastAsia" w:eastAsiaTheme="minorEastAsia" w:hAnsiTheme="minorEastAsia" w:cs="宋体" w:hint="eastAsia"/>
          <w:szCs w:val="21"/>
        </w:rPr>
        <w:t>股份有限公司：指根据《中华人民共和国公司登记管理条例》规定登记注册，其全部注册资本由等额股份构成并通过发行股票筹集资本，股东以其认购的股份对公司承担有限责任，公司以其全部资产对其债务承担责任的经济组织。</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7</w:t>
      </w:r>
      <w:r w:rsidRPr="002C51A9">
        <w:rPr>
          <w:rFonts w:asciiTheme="minorEastAsia" w:eastAsiaTheme="minorEastAsia" w:hAnsiTheme="minorEastAsia" w:cs="宋体"/>
          <w:szCs w:val="21"/>
        </w:rPr>
        <w:t>.</w:t>
      </w:r>
      <w:r w:rsidRPr="002C51A9">
        <w:rPr>
          <w:rFonts w:asciiTheme="minorEastAsia" w:eastAsiaTheme="minorEastAsia" w:hAnsiTheme="minorEastAsia" w:cs="宋体" w:hint="eastAsia"/>
          <w:szCs w:val="21"/>
        </w:rPr>
        <w:t>私营企业：指由自然人投资设立或由自然人控股，以雇佣劳动为基础的营利性经济组织。包括按照《公司法》、《合伙企业法》以及《个人独资企业法》规定登记注册的私营独资企业、私营合伙企业、私营有限责任公司、私营股份有限公司和个人独资企业。</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私营独资企业：由一名自然人投资经营，以雇佣劳动为基础，投资者对企业债务承担无限责任的企业。</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私营合伙企业：由两个以上自然人按照协议共同投资、共同经营、共负盈亏，以雇佣劳动为基础，对债务承担无限责任的企业。</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私营有限责任公司：由两个以上自然人投资或由单个自然人控股的有限责任公司。</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cs="宋体"/>
          <w:szCs w:val="21"/>
        </w:rPr>
      </w:pPr>
      <w:r w:rsidRPr="002C51A9">
        <w:rPr>
          <w:rFonts w:asciiTheme="minorEastAsia" w:eastAsiaTheme="minorEastAsia" w:hAnsiTheme="minorEastAsia" w:cs="宋体" w:hint="eastAsia"/>
          <w:szCs w:val="21"/>
        </w:rPr>
        <w:t>私营股份有限公司：由五个以上自然人投资，或由单个自然人控股的股份有限公司。</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个人独资企业：由一个自然人投资，财产为投资人个人所有，投资人以其个人财产对企业债务承担无限责任的经营实体。个人独资企业填表时归入私营独资企业。</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8</w:t>
      </w:r>
      <w:r w:rsidRPr="002C51A9">
        <w:rPr>
          <w:rFonts w:asciiTheme="minorEastAsia" w:eastAsiaTheme="minorEastAsia" w:hAnsiTheme="minorEastAsia" w:cs="宋体"/>
          <w:szCs w:val="21"/>
        </w:rPr>
        <w:t>.</w:t>
      </w:r>
      <w:r w:rsidRPr="002C51A9">
        <w:rPr>
          <w:rFonts w:asciiTheme="minorEastAsia" w:eastAsiaTheme="minorEastAsia" w:hAnsiTheme="minorEastAsia" w:cs="宋体" w:hint="eastAsia"/>
          <w:szCs w:val="21"/>
        </w:rPr>
        <w:t>其他内资企业：指上述第</w:t>
      </w:r>
      <w:r w:rsidRPr="002C51A9">
        <w:rPr>
          <w:rFonts w:asciiTheme="minorEastAsia" w:eastAsiaTheme="minorEastAsia" w:hAnsiTheme="minorEastAsia" w:cs="宋体"/>
          <w:szCs w:val="21"/>
        </w:rPr>
        <w:t>（1）</w:t>
      </w:r>
      <w:r w:rsidRPr="002C51A9">
        <w:rPr>
          <w:rFonts w:asciiTheme="minorEastAsia" w:eastAsiaTheme="minorEastAsia" w:hAnsiTheme="minorEastAsia" w:cs="宋体" w:hint="eastAsia"/>
          <w:szCs w:val="21"/>
        </w:rPr>
        <w:t>条至第</w:t>
      </w:r>
      <w:r w:rsidRPr="002C51A9">
        <w:rPr>
          <w:rFonts w:asciiTheme="minorEastAsia" w:eastAsiaTheme="minorEastAsia" w:hAnsiTheme="minorEastAsia" w:cs="宋体"/>
          <w:szCs w:val="21"/>
        </w:rPr>
        <w:t>（7）</w:t>
      </w:r>
      <w:r w:rsidRPr="002C51A9">
        <w:rPr>
          <w:rFonts w:asciiTheme="minorEastAsia" w:eastAsiaTheme="minorEastAsia" w:hAnsiTheme="minorEastAsia" w:cs="宋体" w:hint="eastAsia"/>
          <w:szCs w:val="21"/>
        </w:rPr>
        <w:t>条之外的其他内资经济组织。</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9</w:t>
      </w:r>
      <w:r w:rsidRPr="002C51A9">
        <w:rPr>
          <w:rFonts w:asciiTheme="minorEastAsia" w:eastAsiaTheme="minorEastAsia" w:hAnsiTheme="minorEastAsia" w:cs="宋体"/>
          <w:szCs w:val="21"/>
        </w:rPr>
        <w:t>.</w:t>
      </w:r>
      <w:r w:rsidRPr="002C51A9">
        <w:rPr>
          <w:rFonts w:asciiTheme="minorEastAsia" w:eastAsiaTheme="minorEastAsia" w:hAnsiTheme="minorEastAsia" w:cs="宋体" w:hint="eastAsia"/>
          <w:szCs w:val="21"/>
        </w:rPr>
        <w:t>与港澳台商合资经营企业：指港澳台地区投资者与内地的企业依照《中华人民共和国</w:t>
      </w:r>
      <w:r w:rsidRPr="002C51A9">
        <w:rPr>
          <w:rFonts w:asciiTheme="minorEastAsia" w:eastAsiaTheme="minorEastAsia" w:hAnsiTheme="minorEastAsia" w:cs="宋体" w:hint="eastAsia"/>
          <w:szCs w:val="21"/>
        </w:rPr>
        <w:lastRenderedPageBreak/>
        <w:t>中外合资经营企业法》及有关法律的规定，按合同规定的比例投资设立，分享利润和分担风险的企业。</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1</w:t>
      </w:r>
      <w:r w:rsidRPr="002C51A9">
        <w:rPr>
          <w:rFonts w:asciiTheme="minorEastAsia" w:eastAsiaTheme="minorEastAsia" w:hAnsiTheme="minorEastAsia" w:cs="宋体"/>
          <w:szCs w:val="21"/>
        </w:rPr>
        <w:t>0.</w:t>
      </w:r>
      <w:r w:rsidRPr="002C51A9">
        <w:rPr>
          <w:rFonts w:asciiTheme="minorEastAsia" w:eastAsiaTheme="minorEastAsia" w:hAnsiTheme="minorEastAsia" w:cs="宋体" w:hint="eastAsia"/>
          <w:szCs w:val="21"/>
        </w:rPr>
        <w:t>与港澳台商合作经营企业：指港澳台地区投资者与内地企业依照《中华人民共和国中外合作经营企业法》及有关法律的规定，依照合作合同的约定进行投资或提供条件设立，分配利润、分担风险和亏损的企业。</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1</w:t>
      </w:r>
      <w:r w:rsidRPr="002C51A9">
        <w:rPr>
          <w:rFonts w:asciiTheme="minorEastAsia" w:eastAsiaTheme="minorEastAsia" w:hAnsiTheme="minorEastAsia" w:cs="宋体"/>
          <w:szCs w:val="21"/>
        </w:rPr>
        <w:t>1.</w:t>
      </w:r>
      <w:r w:rsidRPr="002C51A9">
        <w:rPr>
          <w:rFonts w:asciiTheme="minorEastAsia" w:eastAsiaTheme="minorEastAsia" w:hAnsiTheme="minorEastAsia" w:cs="宋体" w:hint="eastAsia"/>
          <w:szCs w:val="21"/>
        </w:rPr>
        <w:t>港澳台商独资经营企业：指依照《中华人民共和国外资企业法》及有关法律的规定，在内地由港澳台地区投资者全额投资设立的企业。</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1</w:t>
      </w:r>
      <w:r w:rsidRPr="002C51A9">
        <w:rPr>
          <w:rFonts w:asciiTheme="minorEastAsia" w:eastAsiaTheme="minorEastAsia" w:hAnsiTheme="minorEastAsia" w:cs="宋体"/>
          <w:szCs w:val="21"/>
        </w:rPr>
        <w:t>2.</w:t>
      </w:r>
      <w:r w:rsidRPr="002C51A9">
        <w:rPr>
          <w:rFonts w:asciiTheme="minorEastAsia" w:eastAsiaTheme="minorEastAsia" w:hAnsiTheme="minorEastAsia" w:cs="宋体" w:hint="eastAsia"/>
          <w:szCs w:val="21"/>
        </w:rPr>
        <w:t>港澳台商投资股份有限公司：指根据国家有关规定，经商务部</w:t>
      </w:r>
      <w:r w:rsidRPr="002C51A9">
        <w:rPr>
          <w:rFonts w:asciiTheme="minorEastAsia" w:eastAsiaTheme="minorEastAsia" w:hAnsiTheme="minorEastAsia" w:cs="宋体"/>
          <w:szCs w:val="21"/>
        </w:rPr>
        <w:t>（</w:t>
      </w:r>
      <w:r w:rsidRPr="002C51A9">
        <w:rPr>
          <w:rFonts w:asciiTheme="minorEastAsia" w:eastAsiaTheme="minorEastAsia" w:hAnsiTheme="minorEastAsia" w:cs="宋体" w:hint="eastAsia"/>
          <w:szCs w:val="21"/>
        </w:rPr>
        <w:t>原外经贸部</w:t>
      </w:r>
      <w:r w:rsidRPr="002C51A9">
        <w:rPr>
          <w:rFonts w:asciiTheme="minorEastAsia" w:eastAsiaTheme="minorEastAsia" w:hAnsiTheme="minorEastAsia" w:cs="宋体"/>
          <w:szCs w:val="21"/>
        </w:rPr>
        <w:t>）</w:t>
      </w:r>
      <w:r w:rsidRPr="002C51A9">
        <w:rPr>
          <w:rFonts w:asciiTheme="minorEastAsia" w:eastAsiaTheme="minorEastAsia" w:hAnsiTheme="minorEastAsia" w:cs="宋体" w:hint="eastAsia"/>
          <w:szCs w:val="21"/>
        </w:rPr>
        <w:t>批准设立，并且其中港、澳、台商的股本占公司注册资本的比例达</w:t>
      </w:r>
      <w:r w:rsidRPr="002C51A9">
        <w:rPr>
          <w:rFonts w:asciiTheme="minorEastAsia" w:eastAsiaTheme="minorEastAsia" w:hAnsiTheme="minorEastAsia" w:cs="宋体"/>
          <w:szCs w:val="21"/>
        </w:rPr>
        <w:t>25%</w:t>
      </w:r>
      <w:r w:rsidRPr="002C51A9">
        <w:rPr>
          <w:rFonts w:asciiTheme="minorEastAsia" w:eastAsiaTheme="minorEastAsia" w:hAnsiTheme="minorEastAsia" w:cs="宋体" w:hint="eastAsia"/>
          <w:szCs w:val="21"/>
        </w:rPr>
        <w:t>以上的股份有限公司。凡其中港、澳、台商的股本占公司注册资本的比例小于</w:t>
      </w:r>
      <w:r w:rsidRPr="002C51A9">
        <w:rPr>
          <w:rFonts w:asciiTheme="minorEastAsia" w:eastAsiaTheme="minorEastAsia" w:hAnsiTheme="minorEastAsia" w:cs="宋体"/>
          <w:szCs w:val="21"/>
        </w:rPr>
        <w:t>25%</w:t>
      </w:r>
      <w:r w:rsidRPr="002C51A9">
        <w:rPr>
          <w:rFonts w:asciiTheme="minorEastAsia" w:eastAsiaTheme="minorEastAsia" w:hAnsiTheme="minorEastAsia" w:cs="宋体" w:hint="eastAsia"/>
          <w:szCs w:val="21"/>
        </w:rPr>
        <w:t>的，属于内资中的股份有限公司。</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1</w:t>
      </w:r>
      <w:r w:rsidRPr="002C51A9">
        <w:rPr>
          <w:rFonts w:asciiTheme="minorEastAsia" w:eastAsiaTheme="minorEastAsia" w:hAnsiTheme="minorEastAsia" w:cs="宋体"/>
          <w:szCs w:val="21"/>
        </w:rPr>
        <w:t>3.</w:t>
      </w:r>
      <w:r w:rsidRPr="002C51A9">
        <w:rPr>
          <w:rFonts w:asciiTheme="minorEastAsia" w:eastAsiaTheme="minorEastAsia" w:hAnsiTheme="minorEastAsia" w:cs="宋体" w:hint="eastAsia"/>
          <w:szCs w:val="21"/>
        </w:rPr>
        <w:t>其他港、澳、台商投资企业：指在中国境内参照《外国企业或个人在中国境内设立合伙企业管理办法》和《外商投资合伙企业登记管理规定》，依法设立的港、澳、台商投资合伙企业等。</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1</w:t>
      </w:r>
      <w:r w:rsidRPr="002C51A9">
        <w:rPr>
          <w:rFonts w:asciiTheme="minorEastAsia" w:eastAsiaTheme="minorEastAsia" w:hAnsiTheme="minorEastAsia" w:cs="宋体"/>
          <w:szCs w:val="21"/>
        </w:rPr>
        <w:t>4.</w:t>
      </w:r>
      <w:r w:rsidRPr="002C51A9">
        <w:rPr>
          <w:rFonts w:asciiTheme="minorEastAsia" w:eastAsiaTheme="minorEastAsia" w:hAnsiTheme="minorEastAsia" w:cs="宋体" w:hint="eastAsia"/>
          <w:szCs w:val="21"/>
        </w:rPr>
        <w:t>中外合资经营企业：指外国企业或外国人与中国内地企业依照《中华人民共和国中外合资经营企业法》及有关法律的规定，按合同规定的比例投资设立，分享利润和分担风险的企业。</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1</w:t>
      </w:r>
      <w:r w:rsidRPr="002C51A9">
        <w:rPr>
          <w:rFonts w:asciiTheme="minorEastAsia" w:eastAsiaTheme="minorEastAsia" w:hAnsiTheme="minorEastAsia" w:cs="宋体"/>
          <w:szCs w:val="21"/>
        </w:rPr>
        <w:t>5.</w:t>
      </w:r>
      <w:r w:rsidRPr="002C51A9">
        <w:rPr>
          <w:rFonts w:asciiTheme="minorEastAsia" w:eastAsiaTheme="minorEastAsia" w:hAnsiTheme="minorEastAsia" w:cs="宋体" w:hint="eastAsia"/>
          <w:szCs w:val="21"/>
        </w:rPr>
        <w:t>中外合作经营企业：指外国企业或外国人与中国内地企业依照《中华人民共和国中外合作经营企业法》及有关法律的规定，依照合作合同的约定进行投资或提供条件设立，分配利润、分担风险和亏损的企业。</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1</w:t>
      </w:r>
      <w:r w:rsidRPr="002C51A9">
        <w:rPr>
          <w:rFonts w:asciiTheme="minorEastAsia" w:eastAsiaTheme="minorEastAsia" w:hAnsiTheme="minorEastAsia" w:cs="宋体"/>
          <w:szCs w:val="21"/>
        </w:rPr>
        <w:t>6.</w:t>
      </w:r>
      <w:r w:rsidRPr="002C51A9">
        <w:rPr>
          <w:rFonts w:asciiTheme="minorEastAsia" w:eastAsiaTheme="minorEastAsia" w:hAnsiTheme="minorEastAsia" w:cs="宋体" w:hint="eastAsia"/>
          <w:szCs w:val="21"/>
        </w:rPr>
        <w:t>外资企业：指依照《中华人民共和国外资企业法》及有关法律的规定，在中国内地由外国投资者全额投资设立的企业。</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1</w:t>
      </w:r>
      <w:r w:rsidRPr="002C51A9">
        <w:rPr>
          <w:rFonts w:asciiTheme="minorEastAsia" w:eastAsiaTheme="minorEastAsia" w:hAnsiTheme="minorEastAsia" w:cs="宋体"/>
          <w:szCs w:val="21"/>
        </w:rPr>
        <w:t>7.</w:t>
      </w:r>
      <w:r w:rsidRPr="002C51A9">
        <w:rPr>
          <w:rFonts w:asciiTheme="minorEastAsia" w:eastAsiaTheme="minorEastAsia" w:hAnsiTheme="minorEastAsia" w:cs="宋体" w:hint="eastAsia"/>
          <w:szCs w:val="21"/>
        </w:rPr>
        <w:t>外商投资股份有限公司：指根据国家有关规定，经商务部（原外经贸部）批准设立，并且其中外资的股本占公司注册资本的比例达</w:t>
      </w:r>
      <w:r w:rsidRPr="002C51A9">
        <w:rPr>
          <w:rFonts w:asciiTheme="minorEastAsia" w:eastAsiaTheme="minorEastAsia" w:hAnsiTheme="minorEastAsia" w:cs="宋体"/>
          <w:szCs w:val="21"/>
        </w:rPr>
        <w:t>25%</w:t>
      </w:r>
      <w:r w:rsidRPr="002C51A9">
        <w:rPr>
          <w:rFonts w:asciiTheme="minorEastAsia" w:eastAsiaTheme="minorEastAsia" w:hAnsiTheme="minorEastAsia" w:cs="宋体" w:hint="eastAsia"/>
          <w:szCs w:val="21"/>
        </w:rPr>
        <w:t>以上的股份有限公司。凡其中外资股本占公司注册资本的比例小于</w:t>
      </w:r>
      <w:r w:rsidRPr="002C51A9">
        <w:rPr>
          <w:rFonts w:asciiTheme="minorEastAsia" w:eastAsiaTheme="minorEastAsia" w:hAnsiTheme="minorEastAsia" w:cs="宋体"/>
          <w:szCs w:val="21"/>
        </w:rPr>
        <w:t>25%</w:t>
      </w:r>
      <w:r w:rsidRPr="002C51A9">
        <w:rPr>
          <w:rFonts w:asciiTheme="minorEastAsia" w:eastAsiaTheme="minorEastAsia" w:hAnsiTheme="minorEastAsia" w:cs="宋体" w:hint="eastAsia"/>
          <w:szCs w:val="21"/>
        </w:rPr>
        <w:t>的，属于内资中的股份有限公司。</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1</w:t>
      </w:r>
      <w:r w:rsidRPr="002C51A9">
        <w:rPr>
          <w:rFonts w:asciiTheme="minorEastAsia" w:eastAsiaTheme="minorEastAsia" w:hAnsiTheme="minorEastAsia" w:cs="宋体"/>
          <w:szCs w:val="21"/>
        </w:rPr>
        <w:t>8.</w:t>
      </w:r>
      <w:r w:rsidRPr="002C51A9">
        <w:rPr>
          <w:rFonts w:asciiTheme="minorEastAsia" w:eastAsiaTheme="minorEastAsia" w:hAnsiTheme="minorEastAsia" w:cs="宋体" w:hint="eastAsia"/>
          <w:szCs w:val="21"/>
        </w:rPr>
        <w:t>其他外商投资企业：指在中国境内依照《外国企业或个人在中国境内设立合伙企业管理办法》和《外商投资合伙企业登记管理规定》，依法设立的外商投资合伙企业等。</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在具体填报时应注意：</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w:t>
      </w:r>
      <w:r w:rsidRPr="002C51A9">
        <w:rPr>
          <w:rFonts w:asciiTheme="minorEastAsia" w:eastAsiaTheme="minorEastAsia" w:hAnsiTheme="minorEastAsia" w:cs="宋体"/>
          <w:szCs w:val="21"/>
        </w:rPr>
        <w:t>1</w:t>
      </w:r>
      <w:r w:rsidRPr="002C51A9">
        <w:rPr>
          <w:rFonts w:asciiTheme="minorEastAsia" w:eastAsiaTheme="minorEastAsia" w:hAnsiTheme="minorEastAsia" w:cs="宋体" w:hint="eastAsia"/>
          <w:szCs w:val="21"/>
        </w:rPr>
        <w:t>）各级机关（国家权力机关、国家行政机关、国家司法机关、政党机关、政协组织），各级直属事业单位、各级机关所属事业单位，机构编制部门管理的群众团体，应选填“110国有”。</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w:t>
      </w:r>
      <w:r w:rsidRPr="002C51A9">
        <w:rPr>
          <w:rFonts w:asciiTheme="minorEastAsia" w:eastAsiaTheme="minorEastAsia" w:hAnsiTheme="minorEastAsia" w:cs="宋体"/>
          <w:szCs w:val="21"/>
        </w:rPr>
        <w:t>2</w:t>
      </w:r>
      <w:r w:rsidRPr="002C51A9">
        <w:rPr>
          <w:rFonts w:asciiTheme="minorEastAsia" w:eastAsiaTheme="minorEastAsia" w:hAnsiTheme="minorEastAsia" w:cs="宋体" w:hint="eastAsia"/>
          <w:szCs w:val="21"/>
        </w:rPr>
        <w:t>）各种社团组织、民办非企业单位和基金会，若经费来源清楚，则比照《企业登记注册类型与代码》确定；若经费来源不清楚的，应选填“</w:t>
      </w:r>
      <w:r w:rsidRPr="002C51A9">
        <w:rPr>
          <w:rFonts w:asciiTheme="minorEastAsia" w:eastAsiaTheme="minorEastAsia" w:hAnsiTheme="minorEastAsia" w:cs="宋体"/>
          <w:szCs w:val="21"/>
        </w:rPr>
        <w:t xml:space="preserve">190 </w:t>
      </w:r>
      <w:r w:rsidRPr="002C51A9">
        <w:rPr>
          <w:rFonts w:asciiTheme="minorEastAsia" w:eastAsiaTheme="minorEastAsia" w:hAnsiTheme="minorEastAsia" w:cs="宋体" w:hint="eastAsia"/>
          <w:szCs w:val="21"/>
        </w:rPr>
        <w:t>其他”。</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cs="宋体"/>
          <w:szCs w:val="21"/>
        </w:rPr>
      </w:pPr>
      <w:r w:rsidRPr="002C51A9">
        <w:rPr>
          <w:rFonts w:asciiTheme="minorEastAsia" w:eastAsiaTheme="minorEastAsia" w:hAnsiTheme="minorEastAsia" w:cs="宋体" w:hint="eastAsia"/>
          <w:szCs w:val="21"/>
        </w:rPr>
        <w:t>（</w:t>
      </w:r>
      <w:r w:rsidRPr="002C51A9">
        <w:rPr>
          <w:rFonts w:asciiTheme="minorEastAsia" w:eastAsiaTheme="minorEastAsia" w:hAnsiTheme="minorEastAsia" w:cs="宋体"/>
          <w:szCs w:val="21"/>
        </w:rPr>
        <w:t>3</w:t>
      </w:r>
      <w:r w:rsidRPr="002C51A9">
        <w:rPr>
          <w:rFonts w:asciiTheme="minorEastAsia" w:eastAsiaTheme="minorEastAsia" w:hAnsiTheme="minorEastAsia" w:cs="宋体" w:hint="eastAsia"/>
          <w:szCs w:val="21"/>
        </w:rPr>
        <w:t>）社区（居委会）、村委会、</w:t>
      </w:r>
      <w:r w:rsidRPr="002C51A9">
        <w:rPr>
          <w:rFonts w:asciiTheme="minorEastAsia" w:eastAsiaTheme="minorEastAsia" w:hAnsiTheme="minorEastAsia" w:cs="宋体"/>
          <w:szCs w:val="21"/>
        </w:rPr>
        <w:t>农民专业合作社</w:t>
      </w:r>
      <w:r w:rsidRPr="002C51A9">
        <w:rPr>
          <w:rFonts w:asciiTheme="minorEastAsia" w:eastAsiaTheme="minorEastAsia" w:hAnsiTheme="minorEastAsia" w:cs="宋体" w:hint="eastAsia"/>
          <w:szCs w:val="21"/>
        </w:rPr>
        <w:t>的登记注册类型应选填“</w:t>
      </w:r>
      <w:r w:rsidRPr="002C51A9">
        <w:rPr>
          <w:rFonts w:asciiTheme="minorEastAsia" w:eastAsiaTheme="minorEastAsia" w:hAnsiTheme="minorEastAsia" w:cs="宋体"/>
          <w:szCs w:val="21"/>
        </w:rPr>
        <w:t xml:space="preserve">190 </w:t>
      </w:r>
      <w:r w:rsidRPr="002C51A9">
        <w:rPr>
          <w:rFonts w:asciiTheme="minorEastAsia" w:eastAsiaTheme="minorEastAsia" w:hAnsiTheme="minorEastAsia" w:cs="宋体" w:hint="eastAsia"/>
          <w:szCs w:val="21"/>
        </w:rPr>
        <w:t>其他”。</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（4）农村</w:t>
      </w:r>
      <w:r w:rsidRPr="002C51A9">
        <w:rPr>
          <w:rFonts w:asciiTheme="minorEastAsia" w:eastAsiaTheme="minorEastAsia" w:hAnsiTheme="minorEastAsia" w:cs="宋体"/>
          <w:szCs w:val="21"/>
        </w:rPr>
        <w:t>集体经济组织的登记注册类型</w:t>
      </w:r>
      <w:r w:rsidRPr="002C51A9">
        <w:rPr>
          <w:rFonts w:asciiTheme="minorEastAsia" w:eastAsiaTheme="minorEastAsia" w:hAnsiTheme="minorEastAsia" w:cs="宋体" w:hint="eastAsia"/>
          <w:szCs w:val="21"/>
        </w:rPr>
        <w:t>应</w:t>
      </w:r>
      <w:r w:rsidRPr="002C51A9">
        <w:rPr>
          <w:rFonts w:asciiTheme="minorEastAsia" w:eastAsiaTheme="minorEastAsia" w:hAnsiTheme="minorEastAsia" w:cs="宋体"/>
          <w:szCs w:val="21"/>
        </w:rPr>
        <w:t>选填“120</w:t>
      </w:r>
      <w:r w:rsidRPr="002C51A9">
        <w:rPr>
          <w:rFonts w:asciiTheme="minorEastAsia" w:eastAsiaTheme="minorEastAsia" w:hAnsiTheme="minorEastAsia" w:cs="宋体" w:hint="eastAsia"/>
          <w:szCs w:val="21"/>
        </w:rPr>
        <w:t>集体</w:t>
      </w:r>
      <w:r w:rsidRPr="002C51A9">
        <w:rPr>
          <w:rFonts w:asciiTheme="minorEastAsia" w:eastAsiaTheme="minorEastAsia" w:hAnsiTheme="minorEastAsia" w:cs="宋体"/>
          <w:szCs w:val="21"/>
        </w:rPr>
        <w:t>”</w:t>
      </w:r>
      <w:r w:rsidRPr="002C51A9">
        <w:rPr>
          <w:rFonts w:asciiTheme="minorEastAsia" w:eastAsiaTheme="minorEastAsia" w:hAnsiTheme="minorEastAsia" w:cs="宋体" w:hint="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lastRenderedPageBreak/>
        <w:t>（</w:t>
      </w:r>
      <w:r w:rsidRPr="002C51A9">
        <w:rPr>
          <w:rFonts w:asciiTheme="minorEastAsia" w:eastAsiaTheme="minorEastAsia" w:hAnsiTheme="minorEastAsia" w:cs="宋体"/>
          <w:szCs w:val="21"/>
        </w:rPr>
        <w:t>5</w:t>
      </w:r>
      <w:r w:rsidRPr="002C51A9">
        <w:rPr>
          <w:rFonts w:asciiTheme="minorEastAsia" w:eastAsiaTheme="minorEastAsia" w:hAnsiTheme="minorEastAsia" w:cs="宋体" w:hint="eastAsia"/>
          <w:szCs w:val="21"/>
        </w:rPr>
        <w:t>）如单位登记注册类型改变，但未重新办理变更登记，应按原登记注册类型填写。</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港澳台商投资情况  限全部港澳台商投资企业填写。港商投资、澳商投资和台商投资分别指香港地区、澳门地区和台湾地区投资者依照相关法律规定在中国内地进行各种直接投资的形式。</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企业控股情况  根据企业实收资本中某种经济成分的出资人的实际投资情况，或出资人对企业资产的实际控制、支配程度进行分类。具体分为国有控股、集体控股、私人控股、港澳台商控股、外商控股和其他六类。本</w:t>
      </w:r>
      <w:r w:rsidRPr="002C51A9">
        <w:rPr>
          <w:rFonts w:asciiTheme="minorEastAsia" w:eastAsiaTheme="minorEastAsia" w:hAnsiTheme="minorEastAsia"/>
          <w:szCs w:val="21"/>
        </w:rPr>
        <w:t>项限企业法人</w:t>
      </w:r>
      <w:r w:rsidRPr="002C51A9">
        <w:rPr>
          <w:rFonts w:asciiTheme="minorEastAsia" w:eastAsiaTheme="minorEastAsia" w:hAnsiTheme="minorEastAsia" w:hint="eastAsia"/>
          <w:szCs w:val="21"/>
        </w:rPr>
        <w:t>填</w:t>
      </w:r>
      <w:r w:rsidRPr="002C51A9">
        <w:rPr>
          <w:rFonts w:asciiTheme="minorEastAsia" w:eastAsiaTheme="minorEastAsia" w:hAnsiTheme="minorEastAsia"/>
          <w:szCs w:val="21"/>
        </w:rPr>
        <w:t>写。</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国有控股：包括：（1）在企业的全部实收资本中，国有经济成分的出资人拥有的实收资本（股本）所占企业全部实收资本（股本）的比例大于50%的国有绝对控股。（2）在企业的全部实收资本中，国有经济成分的出资人拥有的实收资本（股本）所占比例虽未大于50%，但相对大于其他任何一方经济成分的出资人所占比例的国有相对控股；或者虽不大于其他经济成分，但根据协议规定拥有企业实际控制权的国有协议控股。（3）投资双方各占50%，且未明确由谁绝对控股的企业，若其中一方为国有经济成分的，一律按国有控股处理。</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集体控股：包括：（1）在企业的全部实收资本中，集体经济成分的出资人拥有的实收资本（股本）所占企业全部实收资本（股本）的比例大于50%的集体绝对控股。（2）在企业的全部实收资本中，集体经济成分的出资人拥有的实收资本（股本）所占比例虽未大于50%，但相对大于其他任何一方经济成分的出资人所占比例的集体相对控股；或者虽不大于其他经济成分，但根据协议规定拥有企业实际控制权的集体协议控股。</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3.私人控股：包括：（1）在企业的全部实收资本中，私人经济成分的出资人拥有的实收资本（股本）所占企业全部实收资本（股本）的比例大于50%的私人绝对控股。（2）在企业的全部实收资本中，私人经济成分的出资人拥有的实收资本（股本）所占比例虽未大于50%，但相对大于其他任何一方经济成分的出资人所占比例的私人相对控股；或者虽不大于其他经济成分，但根据协议规定拥有企业实际控制权的私人协议控股。</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4.港澳台商控股：包括：（1）在企业的全部实收资本中，港澳台商经济成分的出资人拥有的实收资本（股本）所占企业全部实收资本（股本）的比例大于50%的港澳台商绝对控股。（2）在企业的全部实收资本中，港澳台商经济成分的出资人拥有的实收资本（股本）所占比例虽未大于50%，但相对大于其他任何一方经济成分的出资人所占比例的港澳台商相对控股；或者虽不大于其他经济成分，但根据协议规定拥有企业实际控制权的港澳台商协议控股。</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5.外商控股：包括：（1）在企业的全部实收资本中，外商经济成分的出资人拥有的实收资本（股本）所占企业全部实收资本（股本）的比例大于50%的外商绝对控股。（2）在企业的全部实收资本中，外商经济成分的出资人拥有的实收资本（股本）所占比例虽未大于50%，但相对大于其他任何一方经济成分的出资人所占比例的外商相对控股；或者虽不大于其他经济成分，但根据协议规定拥有企业实际控制权的外商协议控股。</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9.其他：除上述五类以外的企业控股情况。</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lastRenderedPageBreak/>
        <w:t>隶属关系  指本单位隶属于哪一级行政管理单位。分为：中央、地方和其他。中央与地方双重领导的单位，以领导为主的一方来划分中央属或地方属。</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运营状态</w:t>
      </w:r>
      <w:r w:rsidRPr="002C51A9">
        <w:rPr>
          <w:rFonts w:asciiTheme="minorEastAsia" w:eastAsiaTheme="minorEastAsia" w:hAnsiTheme="minorEastAsia" w:hint="eastAsia"/>
          <w:bCs/>
          <w:szCs w:val="21"/>
        </w:rPr>
        <w:t xml:space="preserve">  </w:t>
      </w:r>
      <w:r w:rsidRPr="002C51A9">
        <w:rPr>
          <w:rFonts w:asciiTheme="minorEastAsia" w:eastAsiaTheme="minorEastAsia" w:hAnsiTheme="minorEastAsia" w:hint="eastAsia"/>
          <w:szCs w:val="21"/>
        </w:rPr>
        <w:t>指企业（单位）的经济活动状态。所有单位均</w:t>
      </w:r>
      <w:r w:rsidRPr="002C51A9">
        <w:rPr>
          <w:rFonts w:asciiTheme="minorEastAsia" w:eastAsiaTheme="minorEastAsia" w:hAnsiTheme="minorEastAsia"/>
          <w:szCs w:val="21"/>
        </w:rPr>
        <w:t>填</w:t>
      </w:r>
      <w:r w:rsidRPr="002C51A9">
        <w:rPr>
          <w:rFonts w:asciiTheme="minorEastAsia" w:eastAsiaTheme="minorEastAsia" w:hAnsiTheme="minorEastAsia" w:hint="eastAsia"/>
          <w:szCs w:val="21"/>
        </w:rPr>
        <w:t>写本项。</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1.正常运营：指正常</w:t>
      </w:r>
      <w:r w:rsidRPr="002C51A9">
        <w:rPr>
          <w:rFonts w:asciiTheme="minorEastAsia" w:eastAsiaTheme="minorEastAsia" w:hAnsiTheme="minorEastAsia"/>
          <w:szCs w:val="21"/>
        </w:rPr>
        <w:t>运转的单位，</w:t>
      </w:r>
      <w:r w:rsidRPr="002C51A9">
        <w:rPr>
          <w:rFonts w:asciiTheme="minorEastAsia" w:eastAsiaTheme="minorEastAsia" w:hAnsiTheme="minorEastAsia" w:hint="eastAsia"/>
          <w:szCs w:val="21"/>
        </w:rPr>
        <w:t>全年正常开业的企业（</w:t>
      </w:r>
      <w:r w:rsidRPr="002C51A9">
        <w:rPr>
          <w:rFonts w:asciiTheme="minorEastAsia" w:eastAsiaTheme="minorEastAsia" w:hAnsiTheme="minorEastAsia"/>
          <w:szCs w:val="21"/>
        </w:rPr>
        <w:t>单位）</w:t>
      </w:r>
      <w:r w:rsidRPr="002C51A9">
        <w:rPr>
          <w:rFonts w:asciiTheme="minorEastAsia" w:eastAsiaTheme="minorEastAsia" w:hAnsiTheme="minorEastAsia" w:hint="eastAsia"/>
          <w:szCs w:val="21"/>
        </w:rPr>
        <w:t>和季节性生产开工三个月以上的企业（</w:t>
      </w:r>
      <w:r w:rsidRPr="002C51A9">
        <w:rPr>
          <w:rFonts w:asciiTheme="minorEastAsia" w:eastAsiaTheme="minorEastAsia" w:hAnsiTheme="minorEastAsia"/>
          <w:szCs w:val="21"/>
        </w:rPr>
        <w:t>单位）</w:t>
      </w:r>
      <w:r w:rsidRPr="002C51A9">
        <w:rPr>
          <w:rFonts w:asciiTheme="minorEastAsia" w:eastAsiaTheme="minorEastAsia" w:hAnsiTheme="minorEastAsia" w:hint="eastAsia"/>
          <w:szCs w:val="21"/>
        </w:rPr>
        <w:t>。包括部分投产的新建企业（</w:t>
      </w:r>
      <w:r w:rsidRPr="002C51A9">
        <w:rPr>
          <w:rFonts w:asciiTheme="minorEastAsia" w:eastAsiaTheme="minorEastAsia" w:hAnsiTheme="minorEastAsia"/>
          <w:szCs w:val="21"/>
        </w:rPr>
        <w:t>单位）</w:t>
      </w:r>
      <w:r w:rsidRPr="002C51A9">
        <w:rPr>
          <w:rFonts w:asciiTheme="minorEastAsia" w:eastAsiaTheme="minorEastAsia" w:hAnsiTheme="minorEastAsia" w:hint="eastAsia"/>
          <w:szCs w:val="21"/>
        </w:rPr>
        <w:t>，临时性停产和季节性停产的企业（</w:t>
      </w:r>
      <w:r w:rsidRPr="002C51A9">
        <w:rPr>
          <w:rFonts w:asciiTheme="minorEastAsia" w:eastAsiaTheme="minorEastAsia" w:hAnsiTheme="minorEastAsia"/>
          <w:szCs w:val="21"/>
        </w:rPr>
        <w:t>单位）</w:t>
      </w:r>
      <w:r w:rsidRPr="002C51A9">
        <w:rPr>
          <w:rFonts w:asciiTheme="minorEastAsia" w:eastAsiaTheme="minorEastAsia" w:hAnsiTheme="minorEastAsia" w:hint="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2.停业（歇业）：指由于某种原因已处于停止经营或</w:t>
      </w:r>
      <w:r w:rsidRPr="002C51A9">
        <w:rPr>
          <w:rFonts w:asciiTheme="minorEastAsia" w:eastAsiaTheme="minorEastAsia" w:hAnsiTheme="minorEastAsia"/>
          <w:szCs w:val="21"/>
        </w:rPr>
        <w:t>活动的</w:t>
      </w:r>
      <w:r w:rsidRPr="002C51A9">
        <w:rPr>
          <w:rFonts w:asciiTheme="minorEastAsia" w:eastAsiaTheme="minorEastAsia" w:hAnsiTheme="minorEastAsia" w:hint="eastAsia"/>
          <w:szCs w:val="21"/>
        </w:rPr>
        <w:t>状态，待条件改变后将恢复经营或活动的企业（</w:t>
      </w:r>
      <w:r w:rsidRPr="002C51A9">
        <w:rPr>
          <w:rFonts w:asciiTheme="minorEastAsia" w:eastAsiaTheme="minorEastAsia" w:hAnsiTheme="minorEastAsia"/>
          <w:szCs w:val="21"/>
        </w:rPr>
        <w:t>单位）</w:t>
      </w:r>
      <w:r w:rsidRPr="002C51A9">
        <w:rPr>
          <w:rFonts w:asciiTheme="minorEastAsia" w:eastAsiaTheme="minorEastAsia" w:hAnsiTheme="minorEastAsia" w:hint="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3.筹建：指</w:t>
      </w:r>
      <w:r w:rsidRPr="002C51A9">
        <w:rPr>
          <w:rFonts w:asciiTheme="minorEastAsia" w:eastAsiaTheme="minorEastAsia" w:hAnsiTheme="minorEastAsia"/>
          <w:szCs w:val="21"/>
        </w:rPr>
        <w:t>已经在</w:t>
      </w:r>
      <w:r w:rsidRPr="002C51A9">
        <w:rPr>
          <w:rFonts w:asciiTheme="minorEastAsia" w:eastAsiaTheme="minorEastAsia" w:hAnsiTheme="minorEastAsia" w:hint="eastAsia"/>
          <w:szCs w:val="21"/>
        </w:rPr>
        <w:t>行政</w:t>
      </w:r>
      <w:r w:rsidRPr="002C51A9">
        <w:rPr>
          <w:rFonts w:asciiTheme="minorEastAsia" w:eastAsiaTheme="minorEastAsia" w:hAnsiTheme="minorEastAsia"/>
          <w:szCs w:val="21"/>
        </w:rPr>
        <w:t>登记管理部门注册</w:t>
      </w:r>
      <w:r w:rsidRPr="002C51A9">
        <w:rPr>
          <w:rFonts w:asciiTheme="minorEastAsia" w:eastAsiaTheme="minorEastAsia" w:hAnsiTheme="minorEastAsia" w:hint="eastAsia"/>
          <w:szCs w:val="21"/>
        </w:rPr>
        <w:t>登记，正在进行经营或</w:t>
      </w:r>
      <w:r w:rsidRPr="002C51A9">
        <w:rPr>
          <w:rFonts w:asciiTheme="minorEastAsia" w:eastAsiaTheme="minorEastAsia" w:hAnsiTheme="minorEastAsia"/>
          <w:szCs w:val="21"/>
        </w:rPr>
        <w:t>活动</w:t>
      </w:r>
      <w:r w:rsidRPr="002C51A9">
        <w:rPr>
          <w:rFonts w:asciiTheme="minorEastAsia" w:eastAsiaTheme="minorEastAsia" w:hAnsiTheme="minorEastAsia" w:hint="eastAsia"/>
          <w:szCs w:val="21"/>
        </w:rPr>
        <w:t>前筹建工作的</w:t>
      </w:r>
      <w:r w:rsidRPr="002C51A9">
        <w:rPr>
          <w:rFonts w:asciiTheme="minorEastAsia" w:eastAsiaTheme="minorEastAsia" w:hAnsiTheme="minorEastAsia"/>
          <w:szCs w:val="21"/>
        </w:rPr>
        <w:t>企业（单位）</w:t>
      </w:r>
      <w:r w:rsidRPr="002C51A9">
        <w:rPr>
          <w:rFonts w:asciiTheme="minorEastAsia" w:eastAsiaTheme="minorEastAsia" w:hAnsiTheme="minorEastAsia" w:hint="eastAsia"/>
          <w:szCs w:val="21"/>
        </w:rPr>
        <w:t>。如研究和论证建设、投产或经营方案，办理征地拆迁，订购设备材料，进行基建等。有些行业的企业，由于行业管理或其他政策性管理的需要必须经过一定时间的试营业才能正式开业，这些处于试营业状态的单位也属于筹建。</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4.当年关闭：指当年因某种原因终止经营或</w:t>
      </w:r>
      <w:r w:rsidRPr="002C51A9">
        <w:rPr>
          <w:rFonts w:asciiTheme="minorEastAsia" w:eastAsiaTheme="minorEastAsia" w:hAnsiTheme="minorEastAsia"/>
          <w:szCs w:val="21"/>
        </w:rPr>
        <w:t>活动</w:t>
      </w:r>
      <w:r w:rsidRPr="002C51A9">
        <w:rPr>
          <w:rFonts w:asciiTheme="minorEastAsia" w:eastAsiaTheme="minorEastAsia" w:hAnsiTheme="minorEastAsia" w:hint="eastAsia"/>
          <w:szCs w:val="21"/>
        </w:rPr>
        <w:t>的企业（</w:t>
      </w:r>
      <w:r w:rsidRPr="002C51A9">
        <w:rPr>
          <w:rFonts w:asciiTheme="minorEastAsia" w:eastAsiaTheme="minorEastAsia" w:hAnsiTheme="minorEastAsia"/>
          <w:szCs w:val="21"/>
        </w:rPr>
        <w:t>单位）</w:t>
      </w:r>
      <w:r w:rsidRPr="002C51A9">
        <w:rPr>
          <w:rFonts w:asciiTheme="minorEastAsia" w:eastAsiaTheme="minorEastAsia" w:hAnsiTheme="minorEastAsia" w:hint="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5.当年破产：指当年依照《破产法》或相关法律、法规宣布破产的企业（</w:t>
      </w:r>
      <w:r w:rsidRPr="002C51A9">
        <w:rPr>
          <w:rFonts w:asciiTheme="minorEastAsia" w:eastAsiaTheme="minorEastAsia" w:hAnsiTheme="minorEastAsia"/>
          <w:szCs w:val="21"/>
        </w:rPr>
        <w:t>单位）</w:t>
      </w:r>
      <w:r w:rsidRPr="002C51A9">
        <w:rPr>
          <w:rFonts w:asciiTheme="minorEastAsia" w:eastAsiaTheme="minorEastAsia" w:hAnsiTheme="minorEastAsia" w:hint="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6.当年</w:t>
      </w:r>
      <w:r w:rsidRPr="002C51A9">
        <w:rPr>
          <w:rFonts w:asciiTheme="minorEastAsia" w:eastAsiaTheme="minorEastAsia" w:hAnsiTheme="minorEastAsia"/>
          <w:szCs w:val="21"/>
        </w:rPr>
        <w:t>注销：</w:t>
      </w:r>
      <w:r w:rsidRPr="002C51A9">
        <w:rPr>
          <w:rFonts w:asciiTheme="minorEastAsia" w:eastAsiaTheme="minorEastAsia" w:hAnsiTheme="minorEastAsia" w:hint="eastAsia"/>
          <w:szCs w:val="21"/>
        </w:rPr>
        <w:t>指当</w:t>
      </w:r>
      <w:r w:rsidRPr="002C51A9">
        <w:rPr>
          <w:rFonts w:asciiTheme="minorEastAsia" w:eastAsiaTheme="minorEastAsia" w:hAnsiTheme="minorEastAsia"/>
          <w:szCs w:val="21"/>
        </w:rPr>
        <w:t>年</w:t>
      </w:r>
      <w:r w:rsidRPr="002C51A9">
        <w:rPr>
          <w:rFonts w:asciiTheme="minorEastAsia" w:eastAsiaTheme="minorEastAsia" w:hAnsiTheme="minorEastAsia" w:hint="eastAsia"/>
          <w:szCs w:val="21"/>
        </w:rPr>
        <w:t>因歇业、被撤销、宣告破产、</w:t>
      </w:r>
      <w:r w:rsidRPr="002C51A9">
        <w:rPr>
          <w:rFonts w:asciiTheme="minorEastAsia" w:eastAsiaTheme="minorEastAsia" w:hAnsiTheme="minorEastAsia"/>
          <w:szCs w:val="21"/>
        </w:rPr>
        <w:t>自行解散</w:t>
      </w:r>
      <w:r w:rsidRPr="002C51A9">
        <w:rPr>
          <w:rFonts w:asciiTheme="minorEastAsia" w:eastAsiaTheme="minorEastAsia" w:hAnsiTheme="minorEastAsia" w:hint="eastAsia"/>
          <w:szCs w:val="21"/>
        </w:rPr>
        <w:t>或因其他原因终止活动，在行政登记管理部门主动申请退出的企业（单位）</w:t>
      </w:r>
      <w:r w:rsidRPr="002C51A9">
        <w:rPr>
          <w:rFonts w:asciiTheme="minorEastAsia" w:eastAsiaTheme="minorEastAsia" w:hAnsiTheme="minor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7.当年</w:t>
      </w:r>
      <w:r w:rsidRPr="002C51A9">
        <w:rPr>
          <w:rFonts w:asciiTheme="minorEastAsia" w:eastAsiaTheme="minorEastAsia" w:hAnsiTheme="minorEastAsia"/>
          <w:szCs w:val="21"/>
        </w:rPr>
        <w:t>吊销：</w:t>
      </w:r>
      <w:r w:rsidRPr="002C51A9">
        <w:rPr>
          <w:rFonts w:asciiTheme="minorEastAsia" w:eastAsiaTheme="minorEastAsia" w:hAnsiTheme="minorEastAsia" w:hint="eastAsia"/>
          <w:szCs w:val="21"/>
        </w:rPr>
        <w:t xml:space="preserve"> 指当年被行政登记管理部门根据国家相关法律法规，</w:t>
      </w:r>
      <w:r w:rsidRPr="002C51A9">
        <w:rPr>
          <w:rFonts w:asciiTheme="minorEastAsia" w:eastAsiaTheme="minorEastAsia" w:hAnsiTheme="minorEastAsia"/>
          <w:szCs w:val="21"/>
        </w:rPr>
        <w:t>对其进行</w:t>
      </w:r>
      <w:r w:rsidRPr="002C51A9">
        <w:rPr>
          <w:rFonts w:asciiTheme="minorEastAsia" w:eastAsiaTheme="minorEastAsia" w:hAnsiTheme="minorEastAsia" w:hint="eastAsia"/>
          <w:szCs w:val="21"/>
        </w:rPr>
        <w:t>吊销营业执照（证书）行政处罚的企业（单位）</w:t>
      </w:r>
      <w:r w:rsidRPr="002C51A9">
        <w:rPr>
          <w:rFonts w:asciiTheme="minorEastAsia" w:eastAsiaTheme="minorEastAsia" w:hAnsiTheme="minor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9</w:t>
      </w:r>
      <w:r w:rsidRPr="002C51A9">
        <w:rPr>
          <w:rFonts w:asciiTheme="minorEastAsia" w:eastAsiaTheme="minorEastAsia" w:hAnsiTheme="minorEastAsia" w:hint="eastAsia"/>
          <w:szCs w:val="21"/>
        </w:rPr>
        <w:t>.其他：指上述情况以外的其他企业（</w:t>
      </w:r>
      <w:r w:rsidRPr="002C51A9">
        <w:rPr>
          <w:rFonts w:asciiTheme="minorEastAsia" w:eastAsiaTheme="minorEastAsia" w:hAnsiTheme="minorEastAsia"/>
          <w:szCs w:val="21"/>
        </w:rPr>
        <w:t>单位）</w:t>
      </w:r>
      <w:r w:rsidRPr="002C51A9">
        <w:rPr>
          <w:rFonts w:asciiTheme="minorEastAsia" w:eastAsiaTheme="minorEastAsia" w:hAnsiTheme="minorEastAsia" w:hint="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 xml:space="preserve">执行会计标准类别 </w:t>
      </w:r>
      <w:r w:rsidRPr="002C51A9">
        <w:rPr>
          <w:rFonts w:asciiTheme="minorEastAsia" w:eastAsiaTheme="minorEastAsia" w:hAnsiTheme="minorEastAsia" w:hint="eastAsia"/>
          <w:bCs/>
          <w:szCs w:val="21"/>
        </w:rPr>
        <w:t xml:space="preserve"> </w:t>
      </w:r>
      <w:r w:rsidRPr="002C51A9">
        <w:rPr>
          <w:rFonts w:asciiTheme="minorEastAsia" w:eastAsiaTheme="minorEastAsia" w:hAnsiTheme="minorEastAsia" w:hint="eastAsia"/>
          <w:szCs w:val="21"/>
        </w:rPr>
        <w:t>分为执行企业会计制度、事业单位会计制度、行政单位会计制度、民间非营利组织会计制度和其他五种情况。</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Pr="002C51A9">
        <w:rPr>
          <w:rFonts w:asciiTheme="minorEastAsia" w:eastAsiaTheme="minorEastAsia" w:hAnsiTheme="minorEastAsia" w:cs="宋体" w:hint="eastAsia"/>
          <w:szCs w:val="21"/>
        </w:rPr>
        <w:t>企业会计制度：执行企业会计准则、小企业会计准则和企业会计制度的企业选填此项。包括实行企业化管理、执行企业会计制度的其他单位。</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事业单位会计制度：执行事业会计制度的各类事业单位选填此项。包括执行特殊行业会计制度的事业单位（如执行科学事业单位会计制度、中小学校会计制度、高等学校会计制度、医院会计制度、测绘事业单位会计制度等）；但不包括实行企业化管理、执行企业会计制度的事业单位。</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3.行政单位会计制度：执行行政会计制度的单位选填此项。包括各类权力机关、行政机关、</w:t>
      </w:r>
      <w:r w:rsidRPr="002C51A9">
        <w:rPr>
          <w:rFonts w:asciiTheme="minorEastAsia" w:eastAsiaTheme="minorEastAsia" w:hAnsiTheme="minorEastAsia"/>
          <w:szCs w:val="21"/>
        </w:rPr>
        <w:t>监察机关、司法机关、政党机关</w:t>
      </w:r>
      <w:r w:rsidRPr="002C51A9">
        <w:rPr>
          <w:rFonts w:asciiTheme="minorEastAsia" w:eastAsiaTheme="minorEastAsia" w:hAnsiTheme="minorEastAsia" w:hint="eastAsia"/>
          <w:szCs w:val="21"/>
        </w:rPr>
        <w:t>等。</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4.民间非营利组织会计制度：执行民间非营利组织会计制度的单位选填此项。包括执行民间非营利组织会计制度的社会团体、基金会、民办非企业单位和寺院、宫、观、清真寺、教堂等。</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9</w:t>
      </w:r>
      <w:r w:rsidRPr="002C51A9">
        <w:rPr>
          <w:rFonts w:asciiTheme="minorEastAsia" w:eastAsiaTheme="minorEastAsia" w:hAnsiTheme="minorEastAsia" w:hint="eastAsia"/>
          <w:szCs w:val="21"/>
        </w:rPr>
        <w:t>.其他：不执行以上四类会计制度的单位选填此项。</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执行企业会计准则情况  限执行企业会计制度的法人单位填写本项。按相应的分类填</w:t>
      </w:r>
      <w:r w:rsidRPr="002C51A9">
        <w:rPr>
          <w:rFonts w:asciiTheme="minorEastAsia" w:eastAsiaTheme="minorEastAsia" w:hAnsiTheme="minorEastAsia" w:hint="eastAsia"/>
          <w:szCs w:val="21"/>
        </w:rPr>
        <w:lastRenderedPageBreak/>
        <w:t>写代码，具体的分类及代码是：</w:t>
      </w:r>
      <w:r w:rsidRPr="002C51A9">
        <w:rPr>
          <w:rFonts w:asciiTheme="minorEastAsia" w:eastAsiaTheme="minorEastAsia" w:hAnsiTheme="minorEastAsia"/>
          <w:szCs w:val="21"/>
        </w:rPr>
        <w:t>1.</w:t>
      </w:r>
      <w:r w:rsidRPr="002C51A9">
        <w:rPr>
          <w:rFonts w:asciiTheme="minorEastAsia" w:eastAsiaTheme="minorEastAsia" w:hAnsiTheme="minorEastAsia" w:hint="eastAsia"/>
          <w:szCs w:val="21"/>
        </w:rPr>
        <w:t>执行《企业会计准则》（见财政部第</w:t>
      </w:r>
      <w:r w:rsidRPr="002C51A9">
        <w:rPr>
          <w:rFonts w:asciiTheme="minorEastAsia" w:eastAsiaTheme="minorEastAsia" w:hAnsiTheme="minorEastAsia"/>
          <w:szCs w:val="21"/>
        </w:rPr>
        <w:t>33</w:t>
      </w:r>
      <w:r w:rsidRPr="002C51A9">
        <w:rPr>
          <w:rFonts w:asciiTheme="minorEastAsia" w:eastAsiaTheme="minorEastAsia" w:hAnsiTheme="minorEastAsia" w:hint="eastAsia"/>
          <w:szCs w:val="21"/>
        </w:rPr>
        <w:t>号令），</w:t>
      </w:r>
      <w:r w:rsidRPr="002C51A9">
        <w:rPr>
          <w:rFonts w:asciiTheme="minorEastAsia" w:eastAsiaTheme="minorEastAsia" w:hAnsiTheme="minorEastAsia"/>
          <w:szCs w:val="21"/>
        </w:rPr>
        <w:t>2.</w:t>
      </w:r>
      <w:r w:rsidRPr="002C51A9">
        <w:rPr>
          <w:rFonts w:asciiTheme="minorEastAsia" w:eastAsiaTheme="minorEastAsia" w:hAnsiTheme="minorEastAsia" w:hint="eastAsia"/>
          <w:szCs w:val="21"/>
        </w:rPr>
        <w:t>执行《小企业会计准则》（见财政部财会</w:t>
      </w:r>
      <w:r w:rsidRPr="002C51A9">
        <w:rPr>
          <w:rFonts w:asciiTheme="minorEastAsia" w:eastAsiaTheme="minorEastAsia" w:hAnsiTheme="minorEastAsia"/>
          <w:szCs w:val="21"/>
        </w:rPr>
        <w:t>(2011)17</w:t>
      </w:r>
      <w:r w:rsidRPr="002C51A9">
        <w:rPr>
          <w:rFonts w:asciiTheme="minorEastAsia" w:eastAsiaTheme="minorEastAsia" w:hAnsiTheme="minorEastAsia" w:hint="eastAsia"/>
          <w:szCs w:val="21"/>
        </w:rPr>
        <w:t>号文），不属于以上两类，归入9</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 xml:space="preserve">执行其他企业会计制度。 </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 xml:space="preserve">机构类型 </w:t>
      </w:r>
      <w:r w:rsidRPr="002C51A9">
        <w:rPr>
          <w:rFonts w:asciiTheme="minorEastAsia" w:eastAsiaTheme="minorEastAsia" w:hAnsiTheme="minorEastAsia" w:hint="eastAsia"/>
          <w:bCs/>
          <w:szCs w:val="21"/>
        </w:rPr>
        <w:t xml:space="preserve"> </w:t>
      </w:r>
      <w:r w:rsidRPr="002C51A9">
        <w:rPr>
          <w:rFonts w:asciiTheme="minorEastAsia" w:eastAsiaTheme="minorEastAsia" w:hAnsiTheme="minorEastAsia" w:hint="eastAsia"/>
          <w:szCs w:val="21"/>
        </w:rPr>
        <w:t>分为企业、事业单位、机关、社会团体、民办非企业单位、基金会、居委会、村委会、</w:t>
      </w:r>
      <w:r w:rsidRPr="002C51A9">
        <w:rPr>
          <w:rFonts w:asciiTheme="minorEastAsia" w:eastAsiaTheme="minorEastAsia" w:hAnsiTheme="minorEastAsia"/>
          <w:szCs w:val="21"/>
        </w:rPr>
        <w:t>农民专业合作社</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农村集体经济组织</w:t>
      </w:r>
      <w:r w:rsidRPr="002C51A9">
        <w:rPr>
          <w:rFonts w:asciiTheme="minorEastAsia" w:eastAsiaTheme="minorEastAsia" w:hAnsiTheme="minorEastAsia" w:hint="eastAsia"/>
          <w:szCs w:val="21"/>
        </w:rPr>
        <w:t>和其他组织机构。所有</w:t>
      </w:r>
      <w:r w:rsidRPr="002C51A9">
        <w:rPr>
          <w:rFonts w:asciiTheme="minorEastAsia" w:eastAsiaTheme="minorEastAsia" w:hAnsiTheme="minorEastAsia"/>
          <w:szCs w:val="21"/>
        </w:rPr>
        <w:t>单位均填写本项。</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1.企业：包括（1）领取《企业法人营业执照》</w:t>
      </w:r>
      <w:r w:rsidRPr="002C51A9">
        <w:rPr>
          <w:rFonts w:asciiTheme="minorEastAsia" w:eastAsiaTheme="minorEastAsia" w:hAnsiTheme="minorEastAsia" w:cs="宋体" w:hint="eastAsia"/>
          <w:szCs w:val="21"/>
        </w:rPr>
        <w:t>（或新版《营业执照》）</w:t>
      </w:r>
      <w:r w:rsidRPr="002C51A9">
        <w:rPr>
          <w:rFonts w:asciiTheme="minorEastAsia" w:eastAsiaTheme="minorEastAsia" w:hAnsiTheme="minorEastAsia" w:hint="eastAsia"/>
          <w:szCs w:val="21"/>
        </w:rPr>
        <w:t>的各类企业法人；（2）个人独资企业、合伙企业；（3）领取《营业执照》的企业法人分支</w:t>
      </w:r>
      <w:r w:rsidRPr="002C51A9">
        <w:rPr>
          <w:rFonts w:asciiTheme="minorEastAsia" w:eastAsiaTheme="minorEastAsia" w:hAnsiTheme="minorEastAsia"/>
          <w:szCs w:val="21"/>
        </w:rPr>
        <w:t>机构</w:t>
      </w:r>
      <w:r w:rsidRPr="002C51A9">
        <w:rPr>
          <w:rFonts w:asciiTheme="minorEastAsia" w:eastAsiaTheme="minorEastAsia" w:hAnsiTheme="minorEastAsia" w:hint="eastAsia"/>
          <w:szCs w:val="21"/>
        </w:rPr>
        <w:t>或经营单位，</w:t>
      </w:r>
      <w:r w:rsidRPr="002C51A9">
        <w:rPr>
          <w:rFonts w:asciiTheme="minorEastAsia" w:eastAsiaTheme="minorEastAsia" w:hAnsiTheme="minorEastAsia"/>
          <w:szCs w:val="21"/>
        </w:rPr>
        <w:t>个人独资企业和</w:t>
      </w:r>
      <w:r w:rsidRPr="002C51A9">
        <w:rPr>
          <w:rFonts w:asciiTheme="minorEastAsia" w:eastAsiaTheme="minorEastAsia" w:hAnsiTheme="minorEastAsia" w:hint="eastAsia"/>
          <w:szCs w:val="21"/>
        </w:rPr>
        <w:t>合伙</w:t>
      </w:r>
      <w:r w:rsidRPr="002C51A9">
        <w:rPr>
          <w:rFonts w:asciiTheme="minorEastAsia" w:eastAsiaTheme="minorEastAsia" w:hAnsiTheme="minorEastAsia"/>
          <w:szCs w:val="21"/>
        </w:rPr>
        <w:t>企业的分支机构</w:t>
      </w:r>
      <w:r w:rsidRPr="002C51A9">
        <w:rPr>
          <w:rFonts w:asciiTheme="minorEastAsia" w:eastAsiaTheme="minorEastAsia" w:hAnsiTheme="minorEastAsia" w:hint="eastAsia"/>
          <w:szCs w:val="21"/>
        </w:rPr>
        <w:t>；（4）未经有关部门批准但实际从事生产经营活动、且符合产业活动单位条件的企业法人的组成部分。</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2.事业单位：包括（1）经机构编制部门批准成立和登记或备案，领取《事业单位法人证书》，取得法人资格的单位；（2）事业法人单位的本部及分支机构或派出机构。</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3.机关：包括国家权力机关、国家行政机关、国家监察机关</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司法机关、政党机关、政协组织和其他机关法人；机关法人单位的本部，以及国家权力机关分支机构、国家行政机关分支或派出机构、监察</w:t>
      </w:r>
      <w:r w:rsidRPr="002C51A9">
        <w:rPr>
          <w:rFonts w:asciiTheme="minorEastAsia" w:eastAsiaTheme="minorEastAsia" w:hAnsiTheme="minorEastAsia"/>
          <w:szCs w:val="21"/>
        </w:rPr>
        <w:t>机关分支机构、</w:t>
      </w:r>
      <w:r w:rsidRPr="002C51A9">
        <w:rPr>
          <w:rFonts w:asciiTheme="minorEastAsia" w:eastAsiaTheme="minorEastAsia" w:hAnsiTheme="minorEastAsia" w:hint="eastAsia"/>
          <w:szCs w:val="21"/>
        </w:rPr>
        <w:t>人民法院分支机构、人民检察院分支机构等。</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（1）国家权力机关：指全国人民代表大会及其常务委员会、地方各级人民代表大会及其常务委员会和办事机构。</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（2）国家行政机关：指国务院和地方各级人民政府及其工作部门，以及地区行政行署。</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（3）国家</w:t>
      </w:r>
      <w:r w:rsidRPr="002C51A9">
        <w:rPr>
          <w:rFonts w:asciiTheme="minorEastAsia" w:eastAsiaTheme="minorEastAsia" w:hAnsiTheme="minorEastAsia"/>
          <w:szCs w:val="21"/>
        </w:rPr>
        <w:t>监察机关：指行使监察</w:t>
      </w:r>
      <w:r w:rsidRPr="002C51A9">
        <w:rPr>
          <w:rFonts w:asciiTheme="minorEastAsia" w:eastAsiaTheme="minorEastAsia" w:hAnsiTheme="minorEastAsia" w:hint="eastAsia"/>
          <w:szCs w:val="21"/>
        </w:rPr>
        <w:t>职能</w:t>
      </w:r>
      <w:r w:rsidRPr="002C51A9">
        <w:rPr>
          <w:rFonts w:asciiTheme="minorEastAsia" w:eastAsiaTheme="minorEastAsia" w:hAnsiTheme="minorEastAsia"/>
          <w:szCs w:val="21"/>
        </w:rPr>
        <w:t>的</w:t>
      </w:r>
      <w:r w:rsidRPr="002C51A9">
        <w:rPr>
          <w:rFonts w:asciiTheme="minorEastAsia" w:eastAsiaTheme="minorEastAsia" w:hAnsiTheme="minorEastAsia" w:hint="eastAsia"/>
          <w:szCs w:val="21"/>
        </w:rPr>
        <w:t>机关</w:t>
      </w:r>
      <w:r w:rsidRPr="002C51A9">
        <w:rPr>
          <w:rFonts w:asciiTheme="minorEastAsia" w:eastAsiaTheme="minorEastAsia" w:hAnsiTheme="minorEastAsia"/>
          <w:szCs w:val="21"/>
        </w:rPr>
        <w:t>。</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4</w:t>
      </w:r>
      <w:r w:rsidRPr="002C51A9">
        <w:rPr>
          <w:rFonts w:asciiTheme="minorEastAsia" w:eastAsiaTheme="minorEastAsia" w:hAnsiTheme="minorEastAsia" w:hint="eastAsia"/>
          <w:szCs w:val="21"/>
        </w:rPr>
        <w:t>）国家司法机关：指国家审判机关和检察机关。</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5</w:t>
      </w:r>
      <w:r w:rsidRPr="002C51A9">
        <w:rPr>
          <w:rFonts w:asciiTheme="minorEastAsia" w:eastAsiaTheme="minorEastAsia" w:hAnsiTheme="minorEastAsia" w:hint="eastAsia"/>
          <w:szCs w:val="21"/>
        </w:rPr>
        <w:t>）政党机关：指中国共产党各级机关和所属办事机构、各民主党派各级机关和办事机构。</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6</w:t>
      </w:r>
      <w:r w:rsidRPr="002C51A9">
        <w:rPr>
          <w:rFonts w:asciiTheme="minorEastAsia" w:eastAsiaTheme="minorEastAsia" w:hAnsiTheme="minorEastAsia" w:hint="eastAsia"/>
          <w:szCs w:val="21"/>
        </w:rPr>
        <w:t>）政协组织：指中国人民政治协商会议全国委员会和地方各级委员会及其办事机构。</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4.社会团体：指中国公民自愿组成，为实现会员共同意愿，按照其章程开展活动的非营利性社会组织。包括（1）经各级民政部门核准登记，领取《社会团体法人登记证书》的各类社会团体；（2）由各级机构编制管理部门直接管理其机关机构编制的群众团体；（3）经国务院批准可以免于登记的社会团体。</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5.民办非企业单位：指企业单位、事业单位、社会团体和其他社会力量以及公民个人利用非国有资产举办的，从事非营利性社会服务的社会组织。</w:t>
      </w:r>
      <w:r w:rsidRPr="002C51A9">
        <w:rPr>
          <w:rFonts w:asciiTheme="minorEastAsia" w:eastAsiaTheme="minorEastAsia" w:hAnsiTheme="minorEastAsia" w:cs="宋体" w:hint="eastAsia"/>
          <w:szCs w:val="21"/>
        </w:rPr>
        <w:t>民办非企业法人指</w:t>
      </w:r>
      <w:r w:rsidRPr="002C51A9">
        <w:rPr>
          <w:rFonts w:asciiTheme="minorEastAsia" w:eastAsiaTheme="minorEastAsia" w:hAnsiTheme="minorEastAsia" w:hint="eastAsia"/>
          <w:szCs w:val="21"/>
        </w:rPr>
        <w:t>经各级民政部门核准登记，领取《民办非企业单位登记证书》的民办非企业单位。</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6.基金会：指民政部、省级、</w:t>
      </w:r>
      <w:r w:rsidRPr="002C51A9">
        <w:rPr>
          <w:rFonts w:asciiTheme="minorEastAsia" w:eastAsiaTheme="minorEastAsia" w:hAnsiTheme="minorEastAsia"/>
          <w:szCs w:val="21"/>
        </w:rPr>
        <w:t>地级或市级</w:t>
      </w:r>
      <w:r w:rsidRPr="002C51A9">
        <w:rPr>
          <w:rFonts w:asciiTheme="minorEastAsia" w:eastAsiaTheme="minorEastAsia" w:hAnsiTheme="minorEastAsia" w:hint="eastAsia"/>
          <w:szCs w:val="21"/>
        </w:rPr>
        <w:t>民政部门核准登记的，颁发《基金会法人登记证书》的基金会。</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7.居民委员会：由不设区的市、市辖区的人民政府决定设立的社区（居委会）。</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8.村民委员会：由乡、民族乡、镇的人民政府提出，经村民会议讨论同意后，报县级人民政府批准，设立的村民委员会。</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cs="宋体"/>
          <w:szCs w:val="21"/>
        </w:rPr>
      </w:pPr>
      <w:r w:rsidRPr="002C51A9">
        <w:rPr>
          <w:rFonts w:asciiTheme="minorEastAsia" w:eastAsiaTheme="minorEastAsia" w:hAnsiTheme="minorEastAsia" w:hint="eastAsia"/>
          <w:szCs w:val="21"/>
        </w:rPr>
        <w:lastRenderedPageBreak/>
        <w:t>9.农民</w:t>
      </w:r>
      <w:r w:rsidRPr="002C51A9">
        <w:rPr>
          <w:rFonts w:asciiTheme="minorEastAsia" w:eastAsiaTheme="minorEastAsia" w:hAnsiTheme="minorEastAsia"/>
          <w:szCs w:val="21"/>
        </w:rPr>
        <w:t>专业合作社：</w:t>
      </w:r>
      <w:r w:rsidRPr="002C51A9">
        <w:rPr>
          <w:rFonts w:asciiTheme="minorEastAsia" w:eastAsiaTheme="minorEastAsia" w:hAnsiTheme="minorEastAsia" w:hint="eastAsia"/>
          <w:szCs w:val="21"/>
        </w:rPr>
        <w:t>指</w:t>
      </w:r>
      <w:r w:rsidRPr="002C51A9">
        <w:rPr>
          <w:rFonts w:asciiTheme="minorEastAsia" w:eastAsiaTheme="minorEastAsia" w:hAnsiTheme="minorEastAsia"/>
          <w:szCs w:val="21"/>
        </w:rPr>
        <w:t>以农村</w:t>
      </w:r>
      <w:hyperlink r:id="rId11" w:tgtFrame="_blank" w:history="1">
        <w:r w:rsidRPr="002C51A9">
          <w:rPr>
            <w:rFonts w:asciiTheme="minorEastAsia" w:eastAsiaTheme="minorEastAsia" w:hAnsiTheme="minorEastAsia"/>
            <w:szCs w:val="21"/>
          </w:rPr>
          <w:t>家庭承包经营</w:t>
        </w:r>
      </w:hyperlink>
      <w:r w:rsidRPr="002C51A9">
        <w:rPr>
          <w:rFonts w:asciiTheme="minorEastAsia" w:eastAsiaTheme="minorEastAsia" w:hAnsiTheme="minorEastAsia"/>
          <w:szCs w:val="21"/>
        </w:rPr>
        <w:t>为基础，通过提供农产品的销售、加工、运输、</w:t>
      </w:r>
      <w:hyperlink r:id="rId12" w:tgtFrame="_blank" w:history="1">
        <w:r w:rsidRPr="002C51A9">
          <w:rPr>
            <w:rFonts w:asciiTheme="minorEastAsia" w:eastAsiaTheme="minorEastAsia" w:hAnsiTheme="minorEastAsia"/>
            <w:szCs w:val="21"/>
          </w:rPr>
          <w:t>贮藏</w:t>
        </w:r>
      </w:hyperlink>
      <w:r w:rsidRPr="002C51A9">
        <w:rPr>
          <w:rFonts w:asciiTheme="minorEastAsia" w:eastAsiaTheme="minorEastAsia" w:hAnsiTheme="minorEastAsia"/>
          <w:szCs w:val="21"/>
        </w:rPr>
        <w:t>以及与农业生产经营有关的技术、信息等服务来实现成员互助目的的组织</w:t>
      </w:r>
      <w:r w:rsidRPr="002C51A9">
        <w:rPr>
          <w:rFonts w:asciiTheme="minorEastAsia" w:eastAsiaTheme="minorEastAsia" w:hAnsiTheme="minorEastAsia" w:hint="eastAsia"/>
          <w:szCs w:val="21"/>
        </w:rPr>
        <w:t>。</w:t>
      </w:r>
      <w:r w:rsidRPr="002C51A9">
        <w:rPr>
          <w:rFonts w:asciiTheme="minorEastAsia" w:eastAsiaTheme="minorEastAsia" w:hAnsiTheme="minorEastAsia" w:cs="宋体" w:hint="eastAsia"/>
          <w:szCs w:val="21"/>
        </w:rPr>
        <w:t>包括（1）</w:t>
      </w:r>
      <w:r w:rsidRPr="002C51A9">
        <w:rPr>
          <w:rFonts w:asciiTheme="minorEastAsia" w:eastAsiaTheme="minorEastAsia" w:hAnsiTheme="minorEastAsia" w:hint="eastAsia"/>
          <w:szCs w:val="21"/>
        </w:rPr>
        <w:t>经</w:t>
      </w:r>
      <w:r w:rsidRPr="002C51A9">
        <w:rPr>
          <w:rFonts w:asciiTheme="minorEastAsia" w:eastAsiaTheme="minorEastAsia" w:hAnsiTheme="minorEastAsia"/>
          <w:szCs w:val="21"/>
        </w:rPr>
        <w:t>各级</w:t>
      </w:r>
      <w:r w:rsidRPr="002C51A9">
        <w:rPr>
          <w:rFonts w:asciiTheme="minorEastAsia" w:eastAsiaTheme="minorEastAsia" w:hAnsiTheme="minorEastAsia" w:hint="eastAsia"/>
          <w:szCs w:val="21"/>
        </w:rPr>
        <w:t>市场监管</w:t>
      </w:r>
      <w:r w:rsidRPr="002C51A9">
        <w:rPr>
          <w:rFonts w:asciiTheme="minorEastAsia" w:eastAsiaTheme="minorEastAsia" w:hAnsiTheme="minorEastAsia"/>
          <w:szCs w:val="21"/>
        </w:rPr>
        <w:t>部门核准登记，</w:t>
      </w:r>
      <w:r w:rsidRPr="002C51A9">
        <w:rPr>
          <w:rFonts w:asciiTheme="minorEastAsia" w:eastAsiaTheme="minorEastAsia" w:hAnsiTheme="minorEastAsia" w:hint="eastAsia"/>
          <w:szCs w:val="21"/>
        </w:rPr>
        <w:t>领</w:t>
      </w:r>
      <w:r w:rsidRPr="002C51A9">
        <w:rPr>
          <w:rFonts w:asciiTheme="minorEastAsia" w:eastAsiaTheme="minorEastAsia" w:hAnsiTheme="minorEastAsia"/>
          <w:szCs w:val="21"/>
        </w:rPr>
        <w:t>取《农民专业合作社</w:t>
      </w:r>
      <w:r w:rsidRPr="002C51A9">
        <w:rPr>
          <w:rFonts w:asciiTheme="minorEastAsia" w:eastAsiaTheme="minorEastAsia" w:hAnsiTheme="minorEastAsia" w:hint="eastAsia"/>
          <w:szCs w:val="21"/>
        </w:rPr>
        <w:t>法人</w:t>
      </w:r>
      <w:r w:rsidRPr="002C51A9">
        <w:rPr>
          <w:rFonts w:asciiTheme="minorEastAsia" w:eastAsiaTheme="minorEastAsia" w:hAnsiTheme="minorEastAsia"/>
          <w:szCs w:val="21"/>
        </w:rPr>
        <w:t>营业执照》</w:t>
      </w:r>
      <w:r w:rsidRPr="002C51A9">
        <w:rPr>
          <w:rFonts w:asciiTheme="minorEastAsia" w:eastAsiaTheme="minorEastAsia" w:hAnsiTheme="minorEastAsia" w:cs="宋体" w:hint="eastAsia"/>
          <w:szCs w:val="21"/>
        </w:rPr>
        <w:t>或新版《营业执照》</w:t>
      </w:r>
      <w:r w:rsidRPr="002C51A9">
        <w:rPr>
          <w:rFonts w:asciiTheme="minorEastAsia" w:eastAsiaTheme="minorEastAsia" w:hAnsiTheme="minorEastAsia"/>
          <w:szCs w:val="21"/>
        </w:rPr>
        <w:t>的</w:t>
      </w:r>
      <w:r w:rsidRPr="002C51A9">
        <w:rPr>
          <w:rFonts w:asciiTheme="minorEastAsia" w:eastAsiaTheme="minorEastAsia" w:hAnsiTheme="minorEastAsia" w:hint="eastAsia"/>
          <w:szCs w:val="21"/>
        </w:rPr>
        <w:t>农民专业合作社法人，</w:t>
      </w:r>
      <w:r w:rsidRPr="002C51A9">
        <w:rPr>
          <w:rFonts w:asciiTheme="minorEastAsia" w:eastAsiaTheme="minorEastAsia" w:hAnsiTheme="minorEastAsia"/>
          <w:szCs w:val="21"/>
        </w:rPr>
        <w:t>领取新版《</w:t>
      </w:r>
      <w:r w:rsidRPr="002C51A9">
        <w:rPr>
          <w:rFonts w:asciiTheme="minorEastAsia" w:eastAsiaTheme="minorEastAsia" w:hAnsiTheme="minorEastAsia" w:hint="eastAsia"/>
          <w:szCs w:val="21"/>
        </w:rPr>
        <w:t>营业</w:t>
      </w:r>
      <w:r w:rsidRPr="002C51A9">
        <w:rPr>
          <w:rFonts w:asciiTheme="minorEastAsia" w:eastAsiaTheme="minorEastAsia" w:hAnsiTheme="minorEastAsia"/>
          <w:szCs w:val="21"/>
        </w:rPr>
        <w:t>执照》</w:t>
      </w:r>
      <w:r w:rsidRPr="002C51A9">
        <w:rPr>
          <w:rFonts w:asciiTheme="minorEastAsia" w:eastAsiaTheme="minorEastAsia" w:hAnsiTheme="minorEastAsia" w:hint="eastAsia"/>
          <w:szCs w:val="21"/>
        </w:rPr>
        <w:t>的</w:t>
      </w:r>
      <w:r w:rsidRPr="002C51A9">
        <w:rPr>
          <w:rFonts w:asciiTheme="minorEastAsia" w:eastAsiaTheme="minorEastAsia" w:hAnsiTheme="minorEastAsia"/>
          <w:szCs w:val="21"/>
        </w:rPr>
        <w:t>农民专业合作社联合社法人</w:t>
      </w:r>
      <w:r w:rsidRPr="002C51A9">
        <w:rPr>
          <w:rFonts w:asciiTheme="minorEastAsia" w:eastAsiaTheme="minorEastAsia" w:hAnsiTheme="minorEastAsia" w:hint="eastAsia"/>
          <w:szCs w:val="21"/>
        </w:rPr>
        <w:t>；</w:t>
      </w:r>
      <w:r w:rsidRPr="002C51A9">
        <w:rPr>
          <w:rFonts w:asciiTheme="minorEastAsia" w:eastAsiaTheme="minorEastAsia" w:hAnsiTheme="minorEastAsia" w:cs="宋体" w:hint="eastAsia"/>
          <w:szCs w:val="21"/>
        </w:rPr>
        <w:t>（</w:t>
      </w:r>
      <w:r w:rsidRPr="002C51A9">
        <w:rPr>
          <w:rFonts w:asciiTheme="minorEastAsia" w:eastAsiaTheme="minorEastAsia" w:hAnsiTheme="minorEastAsia" w:cs="宋体"/>
          <w:szCs w:val="21"/>
        </w:rPr>
        <w:t>2</w:t>
      </w:r>
      <w:r w:rsidRPr="002C51A9">
        <w:rPr>
          <w:rFonts w:asciiTheme="minorEastAsia" w:eastAsiaTheme="minorEastAsia" w:hAnsiTheme="minorEastAsia" w:cs="宋体" w:hint="eastAsia"/>
          <w:szCs w:val="21"/>
        </w:rPr>
        <w:t>）经</w:t>
      </w:r>
      <w:r w:rsidRPr="002C51A9">
        <w:rPr>
          <w:rFonts w:asciiTheme="minorEastAsia" w:eastAsiaTheme="minorEastAsia" w:hAnsiTheme="minorEastAsia" w:cs="宋体"/>
          <w:szCs w:val="21"/>
        </w:rPr>
        <w:t>各级</w:t>
      </w:r>
      <w:r w:rsidRPr="002C51A9">
        <w:rPr>
          <w:rFonts w:asciiTheme="minorEastAsia" w:eastAsiaTheme="minorEastAsia" w:hAnsiTheme="minorEastAsia" w:cs="宋体" w:hint="eastAsia"/>
          <w:szCs w:val="21"/>
        </w:rPr>
        <w:t>市场监管</w:t>
      </w:r>
      <w:r w:rsidRPr="002C51A9">
        <w:rPr>
          <w:rFonts w:asciiTheme="minorEastAsia" w:eastAsiaTheme="minorEastAsia" w:hAnsiTheme="minorEastAsia" w:cs="宋体"/>
          <w:szCs w:val="21"/>
        </w:rPr>
        <w:t>部门核准登记</w:t>
      </w:r>
      <w:r w:rsidRPr="002C51A9">
        <w:rPr>
          <w:rFonts w:asciiTheme="minorEastAsia" w:eastAsiaTheme="minorEastAsia" w:hAnsiTheme="minorEastAsia" w:cs="宋体" w:hint="eastAsia"/>
          <w:szCs w:val="21"/>
        </w:rPr>
        <w:t>的农民专业合作社（或</w:t>
      </w:r>
      <w:r w:rsidRPr="002C51A9">
        <w:rPr>
          <w:rFonts w:asciiTheme="minorEastAsia" w:eastAsiaTheme="minorEastAsia" w:hAnsiTheme="minorEastAsia" w:cs="宋体"/>
          <w:szCs w:val="21"/>
        </w:rPr>
        <w:t>农民专业合作社联合社</w:t>
      </w:r>
      <w:r w:rsidRPr="002C51A9">
        <w:rPr>
          <w:rFonts w:asciiTheme="minorEastAsia" w:eastAsiaTheme="minorEastAsia" w:hAnsiTheme="minorEastAsia" w:cs="宋体" w:hint="eastAsia"/>
          <w:szCs w:val="21"/>
        </w:rPr>
        <w:t>）分支机构。</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10.农村集体经济组织：在农村双层经营体制下，耕地、河道、灌溉设施等生产资料集体所有，合作经营、民主管理、服务村民的经济组织，主要是由原人民公社（现乡、镇）、生产大队（现村）、生产队（现村民组）建制经过改革、改造、改组形成的合作经济组织，包括经济联合总社、经济联合社、经济合作社、股份合作经济联合总社、股份合作经济联合社、股份合作社等。农村集体经济组织的设立需经县级及以上农业行政主管部门审核，颁发登记证书或证明书。</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11</w:t>
      </w:r>
      <w:r w:rsidRPr="002C51A9">
        <w:rPr>
          <w:rFonts w:asciiTheme="minorEastAsia" w:eastAsiaTheme="minorEastAsia" w:hAnsiTheme="minorEastAsia" w:hint="eastAsia"/>
          <w:szCs w:val="21"/>
        </w:rPr>
        <w:t>.其他组织机构：指除企业、事业单位、机关、社会团体、民办非企业单位、基金会、居民委员会、村民委员会、</w:t>
      </w:r>
      <w:r w:rsidRPr="002C51A9">
        <w:rPr>
          <w:rFonts w:asciiTheme="minorEastAsia" w:eastAsiaTheme="minorEastAsia" w:hAnsiTheme="minorEastAsia"/>
          <w:szCs w:val="21"/>
        </w:rPr>
        <w:t>农民专业合作社</w:t>
      </w:r>
      <w:r w:rsidRPr="002C51A9">
        <w:rPr>
          <w:rFonts w:asciiTheme="minorEastAsia" w:eastAsiaTheme="minorEastAsia" w:hAnsiTheme="minorEastAsia" w:hint="eastAsia"/>
          <w:szCs w:val="21"/>
        </w:rPr>
        <w:t>和</w:t>
      </w:r>
      <w:r w:rsidRPr="002C51A9">
        <w:rPr>
          <w:rFonts w:asciiTheme="minorEastAsia" w:eastAsiaTheme="minorEastAsia" w:hAnsiTheme="minorEastAsia"/>
          <w:szCs w:val="21"/>
        </w:rPr>
        <w:t>农村集体经济组织</w:t>
      </w:r>
      <w:r w:rsidRPr="002C51A9">
        <w:rPr>
          <w:rFonts w:asciiTheme="minorEastAsia" w:eastAsiaTheme="minorEastAsia" w:hAnsiTheme="minorEastAsia" w:hint="eastAsia"/>
          <w:szCs w:val="21"/>
        </w:rPr>
        <w:t>以外的其他符合法人和产业活动单位条件的机构。包括：律师事务所和各类寺庙等。</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bCs/>
          <w:szCs w:val="21"/>
        </w:rPr>
        <w:t xml:space="preserve">企业集团情况  </w:t>
      </w:r>
      <w:r w:rsidRPr="002C51A9">
        <w:rPr>
          <w:rFonts w:asciiTheme="minorEastAsia" w:eastAsiaTheme="minorEastAsia" w:hAnsiTheme="minorEastAsia" w:hint="eastAsia"/>
          <w:szCs w:val="21"/>
        </w:rPr>
        <w:t>限企业集团母公司及成员企业填写。企业集团是指以资本为主要联结纽带的母子公司为主体，以集团章程为共同行为规范的母公司、子公司、参股公司及其他成员企业或机构共同组成的具有一定规模的企业</w:t>
      </w:r>
      <w:r w:rsidRPr="002C51A9">
        <w:rPr>
          <w:rFonts w:asciiTheme="minorEastAsia" w:eastAsiaTheme="minorEastAsia" w:hAnsiTheme="minorEastAsia" w:cs="宋体" w:hint="eastAsia"/>
          <w:szCs w:val="21"/>
        </w:rPr>
        <w:t>法人</w:t>
      </w:r>
      <w:r w:rsidRPr="002C51A9">
        <w:rPr>
          <w:rFonts w:asciiTheme="minorEastAsia" w:eastAsiaTheme="minorEastAsia" w:hAnsiTheme="minorEastAsia" w:hint="eastAsia"/>
          <w:szCs w:val="21"/>
        </w:rPr>
        <w:t>联合体。企业集团不具有企业法人资格。母公司应当是依法登记注册，取得企业法人资格的控股企业；子公司应当是母公司对其拥有全部股权或者控制权的企业法人</w:t>
      </w:r>
      <w:r w:rsidRPr="002C51A9">
        <w:rPr>
          <w:rFonts w:asciiTheme="minorEastAsia" w:eastAsiaTheme="minorEastAsia" w:hAnsiTheme="minorEastAsia" w:cs="宋体" w:hint="eastAsia"/>
          <w:szCs w:val="21"/>
        </w:rPr>
        <w:t>；</w:t>
      </w:r>
      <w:r w:rsidRPr="002C51A9">
        <w:rPr>
          <w:rFonts w:asciiTheme="minorEastAsia" w:eastAsiaTheme="minorEastAsia" w:hAnsiTheme="minorEastAsia" w:cs="Arial"/>
          <w:szCs w:val="21"/>
          <w:shd w:val="clear" w:color="auto" w:fill="FFFFFF"/>
        </w:rPr>
        <w:t>企业集团的其他成员应当是母公司对其参股或者与母</w:t>
      </w:r>
      <w:r w:rsidRPr="002C51A9">
        <w:rPr>
          <w:rFonts w:asciiTheme="minorEastAsia" w:eastAsiaTheme="minorEastAsia" w:hAnsiTheme="minorEastAsia" w:cs="Arial" w:hint="eastAsia"/>
          <w:szCs w:val="21"/>
          <w:shd w:val="clear" w:color="auto" w:fill="FFFFFF"/>
        </w:rPr>
        <w:t>、</w:t>
      </w:r>
      <w:r w:rsidRPr="002C51A9">
        <w:rPr>
          <w:rFonts w:asciiTheme="minorEastAsia" w:eastAsiaTheme="minorEastAsia" w:hAnsiTheme="minorEastAsia" w:cs="Arial"/>
          <w:szCs w:val="21"/>
          <w:shd w:val="clear" w:color="auto" w:fill="FFFFFF"/>
        </w:rPr>
        <w:t>子公司形成生产经营、协作联系的其他企业法人、事业单位法人或者社会团体法人。</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cs="宋体"/>
          <w:szCs w:val="21"/>
        </w:rPr>
      </w:pPr>
      <w:r w:rsidRPr="002C51A9">
        <w:rPr>
          <w:rFonts w:asciiTheme="minorEastAsia" w:eastAsiaTheme="minorEastAsia" w:hAnsiTheme="minorEastAsia" w:hint="eastAsia"/>
          <w:szCs w:val="21"/>
        </w:rPr>
        <w:t>本制度所指企业集团包括：一是中央管理的企业集团；二是由国务院批准的国家试点企业集团；三是由国务院主管部门批准的企业集团；四是由省、自治区、直辖市人民政府批准的企业集团；五是企业集团的母公司注册资本在5000万元人民币以上，并至少拥有5家子公司。母公司和其子公司的注册资本总和在1亿元人民币以上</w:t>
      </w:r>
      <w:r w:rsidRPr="002C51A9">
        <w:rPr>
          <w:rFonts w:asciiTheme="minorEastAsia" w:eastAsiaTheme="minorEastAsia" w:hAnsiTheme="minorEastAsia" w:cs="宋体" w:hint="eastAsia"/>
          <w:szCs w:val="21"/>
        </w:rPr>
        <w:t>，集团成员单位均具有法人资格。</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bCs/>
          <w:szCs w:val="21"/>
        </w:rPr>
        <w:t>本单位在园区</w:t>
      </w:r>
      <w:r w:rsidRPr="002C51A9">
        <w:rPr>
          <w:rFonts w:asciiTheme="minorEastAsia" w:eastAsiaTheme="minorEastAsia" w:hAnsiTheme="minorEastAsia" w:hint="eastAsia"/>
          <w:szCs w:val="21"/>
        </w:rPr>
        <w:t xml:space="preserve">  指本单位所在地是否在本市各园区内。具体园区的名称、界定范围与代码详见上海市统计局印发的《上海市统计分类标准与代码》中“园区名称与代码”目录。所有单位均填写本项。</w:t>
      </w:r>
    </w:p>
    <w:p w:rsidR="00BF48E8" w:rsidRPr="002C51A9" w:rsidRDefault="00BF48E8" w:rsidP="00BF48E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bCs/>
          <w:szCs w:val="21"/>
        </w:rPr>
        <w:t>投资方国别（地区）</w:t>
      </w:r>
      <w:r w:rsidRPr="002C51A9">
        <w:rPr>
          <w:rFonts w:asciiTheme="minorEastAsia" w:eastAsiaTheme="minorEastAsia" w:hAnsiTheme="minorEastAsia" w:hint="eastAsia"/>
          <w:szCs w:val="21"/>
        </w:rPr>
        <w:t xml:space="preserve">  限外商投资或港澳台商投资企业（单位）填报。按资本金额所占比重最大的一个外商（港澳台商），注明主要资金来源国或地区名称。</w:t>
      </w:r>
    </w:p>
    <w:p w:rsidR="00BF48E8" w:rsidRPr="002C51A9" w:rsidRDefault="00BF48E8" w:rsidP="00BF48E8">
      <w:pPr>
        <w:adjustRightInd w:val="0"/>
        <w:snapToGrid w:val="0"/>
        <w:spacing w:line="360" w:lineRule="auto"/>
        <w:ind w:firstLineChars="171" w:firstLine="359"/>
        <w:textAlignment w:val="baseline"/>
        <w:rPr>
          <w:rFonts w:asciiTheme="minorEastAsia" w:eastAsiaTheme="minorEastAsia" w:hAnsiTheme="minorEastAsia" w:cs="宋体"/>
          <w:spacing w:val="4"/>
          <w:kern w:val="0"/>
          <w:szCs w:val="21"/>
        </w:rPr>
      </w:pPr>
      <w:r w:rsidRPr="002C51A9">
        <w:rPr>
          <w:rFonts w:asciiTheme="minorEastAsia" w:eastAsiaTheme="minorEastAsia" w:hAnsiTheme="minorEastAsia" w:hint="eastAsia"/>
          <w:szCs w:val="21"/>
        </w:rPr>
        <w:t>单位组织结构情况</w:t>
      </w:r>
      <w:r w:rsidRPr="002C51A9">
        <w:rPr>
          <w:rFonts w:asciiTheme="minorEastAsia" w:eastAsiaTheme="minorEastAsia" w:hAnsiTheme="minorEastAsia"/>
          <w:szCs w:val="21"/>
        </w:rPr>
        <w:t xml:space="preserve">  </w:t>
      </w:r>
      <w:r w:rsidRPr="002C51A9">
        <w:rPr>
          <w:rFonts w:asciiTheme="minorEastAsia" w:eastAsiaTheme="minorEastAsia" w:hAnsiTheme="minorEastAsia" w:hint="eastAsia"/>
          <w:spacing w:val="4"/>
          <w:szCs w:val="21"/>
        </w:rPr>
        <w:t>反</w:t>
      </w:r>
      <w:r w:rsidRPr="002C51A9">
        <w:rPr>
          <w:rFonts w:asciiTheme="minorEastAsia" w:eastAsiaTheme="minorEastAsia" w:hAnsiTheme="minorEastAsia" w:cs="宋体" w:hint="eastAsia"/>
          <w:spacing w:val="4"/>
          <w:kern w:val="0"/>
          <w:szCs w:val="21"/>
        </w:rPr>
        <w:t>映法人单位的上一级法人单位基本情况和是否</w:t>
      </w:r>
      <w:r w:rsidRPr="002C51A9">
        <w:rPr>
          <w:rFonts w:asciiTheme="minorEastAsia" w:eastAsiaTheme="minorEastAsia" w:hAnsiTheme="minorEastAsia" w:cs="宋体"/>
          <w:spacing w:val="4"/>
          <w:kern w:val="0"/>
          <w:szCs w:val="21"/>
        </w:rPr>
        <w:t>有</w:t>
      </w:r>
      <w:r w:rsidRPr="002C51A9">
        <w:rPr>
          <w:rFonts w:asciiTheme="minorEastAsia" w:eastAsiaTheme="minorEastAsia" w:hAnsiTheme="minorEastAsia" w:cs="宋体" w:hint="eastAsia"/>
          <w:spacing w:val="4"/>
          <w:kern w:val="0"/>
          <w:szCs w:val="21"/>
        </w:rPr>
        <w:t>所属产业活动单位。</w:t>
      </w:r>
    </w:p>
    <w:p w:rsidR="00BF48E8" w:rsidRPr="002C51A9" w:rsidRDefault="00BF48E8" w:rsidP="00BF48E8">
      <w:pPr>
        <w:adjustRightInd w:val="0"/>
        <w:snapToGrid w:val="0"/>
        <w:spacing w:line="360" w:lineRule="auto"/>
        <w:ind w:firstLineChars="171" w:firstLine="373"/>
        <w:textAlignment w:val="baseline"/>
        <w:rPr>
          <w:rFonts w:asciiTheme="minorEastAsia" w:eastAsiaTheme="minorEastAsia" w:hAnsiTheme="minorEastAsia" w:cs="宋体"/>
          <w:spacing w:val="4"/>
          <w:kern w:val="0"/>
          <w:szCs w:val="21"/>
        </w:rPr>
      </w:pPr>
      <w:r w:rsidRPr="002C51A9">
        <w:rPr>
          <w:rFonts w:asciiTheme="minorEastAsia" w:eastAsiaTheme="minorEastAsia" w:hAnsiTheme="minorEastAsia" w:cs="宋体" w:hint="eastAsia"/>
          <w:spacing w:val="4"/>
          <w:kern w:val="0"/>
          <w:szCs w:val="21"/>
        </w:rPr>
        <w:t>企业的上一级法人单位指</w:t>
      </w:r>
      <w:r w:rsidRPr="002C51A9">
        <w:rPr>
          <w:rFonts w:asciiTheme="minorEastAsia" w:eastAsiaTheme="minorEastAsia" w:hAnsiTheme="minorEastAsia" w:cs="宋体"/>
          <w:spacing w:val="4"/>
          <w:kern w:val="0"/>
          <w:szCs w:val="21"/>
        </w:rPr>
        <w:t>根据本企业实收资本中出资人的实际投资情况，或根据出资人对企业资产的实际控制、支配程度情况，对企业进行绝对控股和相对控股的法人单</w:t>
      </w:r>
      <w:r w:rsidRPr="002C51A9">
        <w:rPr>
          <w:rFonts w:asciiTheme="minorEastAsia" w:eastAsiaTheme="minorEastAsia" w:hAnsiTheme="minorEastAsia" w:cs="宋体"/>
          <w:spacing w:val="4"/>
          <w:kern w:val="0"/>
          <w:szCs w:val="21"/>
        </w:rPr>
        <w:lastRenderedPageBreak/>
        <w:t>位。</w:t>
      </w:r>
      <w:r w:rsidRPr="002C51A9">
        <w:rPr>
          <w:rFonts w:asciiTheme="minorEastAsia" w:eastAsiaTheme="minorEastAsia" w:hAnsiTheme="minorEastAsia" w:cs="宋体" w:hint="eastAsia"/>
          <w:spacing w:val="4"/>
          <w:kern w:val="0"/>
          <w:szCs w:val="21"/>
        </w:rPr>
        <w:t>非企业单位的</w:t>
      </w:r>
      <w:r w:rsidRPr="002C51A9">
        <w:rPr>
          <w:rFonts w:asciiTheme="minorEastAsia" w:eastAsiaTheme="minorEastAsia" w:hAnsiTheme="minorEastAsia" w:cs="宋体"/>
          <w:spacing w:val="4"/>
          <w:kern w:val="0"/>
          <w:szCs w:val="21"/>
        </w:rPr>
        <w:t>上一级法人单位指本单位的直接上级行政管理单位。</w:t>
      </w:r>
      <w:r w:rsidRPr="002C51A9">
        <w:rPr>
          <w:rFonts w:asciiTheme="minorEastAsia" w:eastAsiaTheme="minorEastAsia" w:hAnsiTheme="minorEastAsia" w:cs="宋体" w:hint="eastAsia"/>
          <w:spacing w:val="4"/>
          <w:kern w:val="0"/>
          <w:szCs w:val="21"/>
        </w:rPr>
        <w:t>具体填报</w:t>
      </w:r>
      <w:r w:rsidRPr="002C51A9">
        <w:rPr>
          <w:rFonts w:asciiTheme="minorEastAsia" w:eastAsiaTheme="minorEastAsia" w:hAnsiTheme="minorEastAsia" w:cs="宋体"/>
          <w:spacing w:val="4"/>
          <w:kern w:val="0"/>
          <w:szCs w:val="21"/>
        </w:rPr>
        <w:t>上一级法人统一社会信用代码、</w:t>
      </w:r>
      <w:r w:rsidRPr="002C51A9">
        <w:rPr>
          <w:rFonts w:asciiTheme="minorEastAsia" w:eastAsiaTheme="minorEastAsia" w:hAnsiTheme="minorEastAsia" w:cs="宋体" w:hint="eastAsia"/>
          <w:spacing w:val="4"/>
          <w:kern w:val="0"/>
          <w:szCs w:val="21"/>
        </w:rPr>
        <w:t>原</w:t>
      </w:r>
      <w:r w:rsidRPr="002C51A9">
        <w:rPr>
          <w:rFonts w:asciiTheme="minorEastAsia" w:eastAsiaTheme="minorEastAsia" w:hAnsiTheme="minorEastAsia" w:cs="宋体"/>
          <w:spacing w:val="4"/>
          <w:kern w:val="0"/>
          <w:szCs w:val="21"/>
        </w:rPr>
        <w:t>组织机构代码</w:t>
      </w:r>
      <w:r w:rsidRPr="002C51A9">
        <w:rPr>
          <w:rFonts w:asciiTheme="minorEastAsia" w:eastAsiaTheme="minorEastAsia" w:hAnsiTheme="minorEastAsia" w:cs="宋体" w:hint="eastAsia"/>
          <w:spacing w:val="4"/>
          <w:kern w:val="0"/>
          <w:szCs w:val="21"/>
        </w:rPr>
        <w:t>号</w:t>
      </w:r>
      <w:r w:rsidRPr="002C51A9">
        <w:rPr>
          <w:rFonts w:asciiTheme="minorEastAsia" w:eastAsiaTheme="minorEastAsia" w:hAnsiTheme="minorEastAsia" w:cs="宋体"/>
          <w:spacing w:val="4"/>
          <w:kern w:val="0"/>
          <w:szCs w:val="21"/>
        </w:rPr>
        <w:t>、单位名称。</w:t>
      </w:r>
    </w:p>
    <w:p w:rsidR="00BF48E8" w:rsidRPr="002C51A9" w:rsidRDefault="00BF48E8" w:rsidP="00BF48E8">
      <w:pPr>
        <w:adjustRightInd w:val="0"/>
        <w:snapToGrid w:val="0"/>
        <w:spacing w:line="360" w:lineRule="auto"/>
        <w:ind w:firstLineChars="171" w:firstLine="359"/>
        <w:textAlignment w:val="baseline"/>
        <w:rPr>
          <w:rFonts w:asciiTheme="minorEastAsia" w:eastAsiaTheme="minorEastAsia" w:hAnsiTheme="minorEastAsia"/>
          <w:szCs w:val="21"/>
        </w:rPr>
      </w:pPr>
      <w:r w:rsidRPr="002C51A9">
        <w:rPr>
          <w:rFonts w:asciiTheme="minorEastAsia" w:eastAsiaTheme="minorEastAsia" w:hAnsiTheme="minorEastAsia" w:hint="eastAsia"/>
          <w:szCs w:val="21"/>
        </w:rPr>
        <w:t>法人</w:t>
      </w:r>
      <w:r w:rsidRPr="002C51A9">
        <w:rPr>
          <w:rFonts w:asciiTheme="minorEastAsia" w:eastAsiaTheme="minorEastAsia" w:hAnsiTheme="minorEastAsia"/>
          <w:szCs w:val="21"/>
        </w:rPr>
        <w:t>单位所属产业活动单位情况</w:t>
      </w:r>
      <w:r w:rsidRPr="002C51A9">
        <w:rPr>
          <w:rFonts w:asciiTheme="minorEastAsia" w:eastAsiaTheme="minorEastAsia" w:hAnsiTheme="minorEastAsia" w:cs="宋体" w:hint="eastAsia"/>
          <w:kern w:val="0"/>
          <w:szCs w:val="21"/>
        </w:rPr>
        <w:t xml:space="preserve">  有所属产业活动单位的法人单位填写本表。具体包括法人单位所属产业活动单位（包括在外省、自治区、直辖市开办的产业活动单位）的个数，法人单位所属产业活动单位的单位类别、统一社会信用代码、</w:t>
      </w:r>
      <w:r w:rsidRPr="002C51A9">
        <w:rPr>
          <w:rFonts w:asciiTheme="minorEastAsia" w:eastAsiaTheme="minorEastAsia" w:hAnsiTheme="minorEastAsia" w:cs="宋体"/>
          <w:kern w:val="0"/>
          <w:szCs w:val="21"/>
        </w:rPr>
        <w:t>原组织机构代码</w:t>
      </w:r>
      <w:r w:rsidRPr="002C51A9">
        <w:rPr>
          <w:rFonts w:asciiTheme="minorEastAsia" w:eastAsiaTheme="minorEastAsia" w:hAnsiTheme="minorEastAsia" w:cs="宋体" w:hint="eastAsia"/>
          <w:kern w:val="0"/>
          <w:szCs w:val="21"/>
        </w:rPr>
        <w:t>、单位详细名称、详细地址、区划代码、联系电话、主要业务活动、行业代码（小类）、从业人员期末人数、经营性单位收入或非经营性单位支出。</w:t>
      </w:r>
    </w:p>
    <w:p w:rsidR="00BF48E8" w:rsidRPr="002C51A9" w:rsidRDefault="00BF48E8" w:rsidP="00BF48E8">
      <w:pPr>
        <w:adjustRightInd w:val="0"/>
        <w:snapToGrid w:val="0"/>
        <w:spacing w:line="360" w:lineRule="auto"/>
        <w:textAlignment w:val="baseline"/>
        <w:rPr>
          <w:rFonts w:asciiTheme="minorEastAsia" w:eastAsiaTheme="minorEastAsia" w:hAnsiTheme="minorEastAsia"/>
          <w:szCs w:val="21"/>
        </w:rPr>
      </w:pPr>
      <w:r w:rsidRPr="002C51A9">
        <w:rPr>
          <w:rFonts w:asciiTheme="minorEastAsia" w:eastAsiaTheme="minorEastAsia" w:hAnsiTheme="minorEastAsia" w:hint="eastAsia"/>
          <w:szCs w:val="21"/>
        </w:rPr>
        <w:t xml:space="preserve">    单位类别 </w:t>
      </w:r>
      <w:r w:rsidRPr="002C51A9">
        <w:rPr>
          <w:rFonts w:asciiTheme="minorEastAsia" w:eastAsiaTheme="minorEastAsia" w:hAnsiTheme="minorEastAsia"/>
          <w:szCs w:val="21"/>
        </w:rPr>
        <w:t xml:space="preserve"> </w:t>
      </w:r>
      <w:r w:rsidRPr="002C51A9">
        <w:rPr>
          <w:rFonts w:asciiTheme="minorEastAsia" w:eastAsiaTheme="minorEastAsia" w:hAnsiTheme="minorEastAsia" w:hint="eastAsia"/>
          <w:szCs w:val="21"/>
        </w:rPr>
        <w:t>产</w:t>
      </w:r>
      <w:r w:rsidRPr="002C51A9">
        <w:rPr>
          <w:rFonts w:asciiTheme="minorEastAsia" w:eastAsiaTheme="minorEastAsia" w:hAnsiTheme="minorEastAsia" w:cs="宋体" w:hint="eastAsia"/>
          <w:kern w:val="0"/>
          <w:szCs w:val="21"/>
        </w:rPr>
        <w:t>业活动单位分为法人单位本部和分支机构。所有产业活动单位均填写本项。</w:t>
      </w:r>
      <w:r w:rsidRPr="002C51A9">
        <w:rPr>
          <w:rFonts w:asciiTheme="minorEastAsia" w:eastAsiaTheme="minorEastAsia" w:hAnsiTheme="minorEastAsia" w:cs="宋体"/>
          <w:kern w:val="0"/>
          <w:szCs w:val="21"/>
        </w:rPr>
        <w:t>1.</w:t>
      </w:r>
      <w:r w:rsidRPr="002C51A9">
        <w:rPr>
          <w:rFonts w:asciiTheme="minorEastAsia" w:eastAsiaTheme="minorEastAsia" w:hAnsiTheme="minorEastAsia" w:cs="宋体" w:hint="eastAsia"/>
          <w:kern w:val="0"/>
          <w:szCs w:val="21"/>
        </w:rPr>
        <w:t>法人单位本部（总部、本店、本所等）：指法人单位中起领导和核心作用的产业活动单位。</w:t>
      </w:r>
      <w:r w:rsidRPr="002C51A9">
        <w:rPr>
          <w:rFonts w:asciiTheme="minorEastAsia" w:eastAsiaTheme="minorEastAsia" w:hAnsiTheme="minorEastAsia" w:cs="宋体"/>
          <w:kern w:val="0"/>
          <w:szCs w:val="21"/>
        </w:rPr>
        <w:t>2.</w:t>
      </w:r>
      <w:r w:rsidRPr="002C51A9">
        <w:rPr>
          <w:rFonts w:asciiTheme="minorEastAsia" w:eastAsiaTheme="minorEastAsia" w:hAnsiTheme="minorEastAsia" w:cs="宋体" w:hint="eastAsia"/>
          <w:kern w:val="0"/>
          <w:szCs w:val="21"/>
        </w:rPr>
        <w:t>法人单位分支机构（分部、分厂、分店、支所等）：指法人单位中符合产业活动单位条件的除本部以外的其他产业活动单位。</w:t>
      </w:r>
    </w:p>
    <w:p w:rsidR="00BF48E8" w:rsidRPr="002C51A9" w:rsidRDefault="00BF48E8" w:rsidP="00BF48E8">
      <w:pPr>
        <w:adjustRightInd w:val="0"/>
        <w:snapToGrid w:val="0"/>
        <w:spacing w:line="360" w:lineRule="auto"/>
        <w:ind w:firstLineChars="200" w:firstLine="420"/>
        <w:textAlignment w:val="baseline"/>
        <w:rPr>
          <w:rFonts w:asciiTheme="minorEastAsia" w:eastAsiaTheme="minorEastAsia" w:hAnsiTheme="minorEastAsia"/>
          <w:szCs w:val="21"/>
        </w:rPr>
      </w:pPr>
      <w:r w:rsidRPr="002C51A9">
        <w:rPr>
          <w:rFonts w:asciiTheme="minorEastAsia" w:eastAsiaTheme="minorEastAsia" w:hAnsiTheme="minorEastAsia" w:hint="eastAsia"/>
          <w:szCs w:val="21"/>
        </w:rPr>
        <w:t>经营性单位收入</w:t>
      </w:r>
      <w:r w:rsidRPr="002C51A9">
        <w:rPr>
          <w:rFonts w:asciiTheme="minorEastAsia" w:eastAsiaTheme="minorEastAsia" w:hAnsiTheme="minorEastAsia"/>
          <w:szCs w:val="21"/>
        </w:rPr>
        <w:t xml:space="preserve">  </w:t>
      </w:r>
      <w:r w:rsidRPr="002C51A9">
        <w:rPr>
          <w:rFonts w:asciiTheme="minorEastAsia" w:eastAsiaTheme="minorEastAsia" w:hAnsiTheme="minorEastAsia" w:hint="eastAsia"/>
          <w:szCs w:val="21"/>
        </w:rPr>
        <w:t>指经营性产业活动单位在全年生产经营活动中取得的收入。限经营性产业活动单位填写本项。</w:t>
      </w:r>
    </w:p>
    <w:p w:rsidR="00BF48E8" w:rsidRPr="002C51A9" w:rsidRDefault="00BF48E8" w:rsidP="00BF48E8">
      <w:pPr>
        <w:adjustRightInd w:val="0"/>
        <w:snapToGrid w:val="0"/>
        <w:spacing w:line="360" w:lineRule="auto"/>
        <w:ind w:firstLineChars="200" w:firstLine="420"/>
        <w:textAlignment w:val="baseline"/>
        <w:rPr>
          <w:rFonts w:asciiTheme="minorEastAsia" w:eastAsiaTheme="minorEastAsia" w:hAnsiTheme="minorEastAsia"/>
          <w:szCs w:val="21"/>
        </w:rPr>
      </w:pPr>
      <w:r w:rsidRPr="002C51A9">
        <w:rPr>
          <w:rFonts w:asciiTheme="minorEastAsia" w:eastAsiaTheme="minorEastAsia" w:hAnsiTheme="minorEastAsia" w:hint="eastAsia"/>
          <w:szCs w:val="21"/>
        </w:rPr>
        <w:t>非经营性单位支出（费用）</w:t>
      </w:r>
      <w:r w:rsidRPr="002C51A9">
        <w:rPr>
          <w:rFonts w:asciiTheme="minorEastAsia" w:eastAsiaTheme="minorEastAsia" w:hAnsiTheme="minorEastAsia"/>
          <w:szCs w:val="21"/>
        </w:rPr>
        <w:t xml:space="preserve">  </w:t>
      </w:r>
      <w:r w:rsidRPr="002C51A9">
        <w:rPr>
          <w:rFonts w:asciiTheme="minorEastAsia" w:eastAsiaTheme="minorEastAsia" w:hAnsiTheme="minorEastAsia" w:hint="eastAsia"/>
          <w:szCs w:val="21"/>
        </w:rPr>
        <w:t>限事业、机关、居村委会等</w:t>
      </w:r>
      <w:r w:rsidRPr="002C51A9">
        <w:rPr>
          <w:rFonts w:asciiTheme="minorEastAsia" w:eastAsiaTheme="minorEastAsia" w:hAnsiTheme="minorEastAsia"/>
          <w:szCs w:val="21"/>
        </w:rPr>
        <w:t>非经营性</w:t>
      </w:r>
      <w:r w:rsidRPr="002C51A9">
        <w:rPr>
          <w:rFonts w:asciiTheme="minorEastAsia" w:eastAsiaTheme="minorEastAsia" w:hAnsiTheme="minorEastAsia" w:hint="eastAsia"/>
          <w:szCs w:val="21"/>
        </w:rPr>
        <w:t>产业活动单位填写本项。其中具有行政事业性质的产业活动单位填报日常业务支出，包括除固定资产购置以外的所有经常性业务支出；其他产业活动单位填报各种费用合计，包括业务活动成本、管理费用、筹资费用和其他费用。</w:t>
      </w:r>
    </w:p>
    <w:p w:rsidR="001F093F" w:rsidRPr="002C51A9" w:rsidRDefault="001F093F" w:rsidP="00C81EB4">
      <w:pPr>
        <w:adjustRightInd w:val="0"/>
        <w:snapToGrid w:val="0"/>
        <w:spacing w:line="360" w:lineRule="auto"/>
        <w:rPr>
          <w:rFonts w:asciiTheme="minorEastAsia" w:eastAsiaTheme="minorEastAsia" w:hAnsiTheme="minorEastAsia"/>
          <w:szCs w:val="21"/>
        </w:rPr>
      </w:pPr>
    </w:p>
    <w:p w:rsidR="001F093F" w:rsidRPr="002C51A9" w:rsidRDefault="001F093F" w:rsidP="00C81EB4">
      <w:pPr>
        <w:adjustRightInd w:val="0"/>
        <w:snapToGrid w:val="0"/>
        <w:spacing w:line="360" w:lineRule="auto"/>
        <w:rPr>
          <w:rFonts w:asciiTheme="minorEastAsia" w:eastAsiaTheme="minorEastAsia" w:hAnsiTheme="minorEastAsia"/>
          <w:szCs w:val="21"/>
        </w:rPr>
      </w:pPr>
    </w:p>
    <w:p w:rsidR="001F093F" w:rsidRPr="002C51A9" w:rsidRDefault="001F093F" w:rsidP="00C81EB4">
      <w:pPr>
        <w:adjustRightInd w:val="0"/>
        <w:snapToGrid w:val="0"/>
        <w:spacing w:line="360" w:lineRule="auto"/>
        <w:rPr>
          <w:rFonts w:asciiTheme="minorEastAsia" w:eastAsiaTheme="minorEastAsia" w:hAnsiTheme="minorEastAsia"/>
          <w:szCs w:val="21"/>
        </w:rPr>
      </w:pPr>
    </w:p>
    <w:p w:rsidR="001F093F" w:rsidRPr="002C51A9" w:rsidRDefault="001F093F" w:rsidP="00C81EB4">
      <w:pPr>
        <w:adjustRightInd w:val="0"/>
        <w:snapToGrid w:val="0"/>
        <w:spacing w:line="360" w:lineRule="auto"/>
        <w:rPr>
          <w:rFonts w:asciiTheme="minorEastAsia" w:eastAsiaTheme="minorEastAsia" w:hAnsiTheme="minorEastAsia"/>
          <w:szCs w:val="21"/>
        </w:rPr>
      </w:pPr>
    </w:p>
    <w:p w:rsidR="001F093F" w:rsidRPr="002C51A9" w:rsidRDefault="001F093F" w:rsidP="00C81EB4">
      <w:pPr>
        <w:adjustRightInd w:val="0"/>
        <w:snapToGrid w:val="0"/>
        <w:spacing w:line="360" w:lineRule="auto"/>
        <w:rPr>
          <w:rFonts w:asciiTheme="minorEastAsia" w:eastAsiaTheme="minorEastAsia" w:hAnsiTheme="minorEastAsia"/>
          <w:szCs w:val="21"/>
        </w:rPr>
      </w:pPr>
    </w:p>
    <w:p w:rsidR="001F093F" w:rsidRPr="002C51A9" w:rsidRDefault="001F093F" w:rsidP="00C81EB4">
      <w:pPr>
        <w:adjustRightInd w:val="0"/>
        <w:snapToGrid w:val="0"/>
        <w:spacing w:line="360" w:lineRule="auto"/>
        <w:rPr>
          <w:rFonts w:asciiTheme="minorEastAsia" w:eastAsiaTheme="minorEastAsia" w:hAnsiTheme="minorEastAsia"/>
          <w:szCs w:val="21"/>
        </w:rPr>
      </w:pPr>
    </w:p>
    <w:p w:rsidR="001F093F" w:rsidRPr="002C51A9" w:rsidRDefault="001F093F" w:rsidP="00C81EB4">
      <w:pPr>
        <w:adjustRightInd w:val="0"/>
        <w:snapToGrid w:val="0"/>
        <w:spacing w:line="360" w:lineRule="auto"/>
        <w:rPr>
          <w:rFonts w:asciiTheme="minorEastAsia" w:eastAsiaTheme="minorEastAsia" w:hAnsiTheme="minorEastAsia"/>
          <w:szCs w:val="21"/>
        </w:rPr>
      </w:pPr>
    </w:p>
    <w:p w:rsidR="001F093F" w:rsidRPr="002C51A9" w:rsidRDefault="001F093F" w:rsidP="00C81EB4">
      <w:pPr>
        <w:adjustRightInd w:val="0"/>
        <w:snapToGrid w:val="0"/>
        <w:spacing w:line="360" w:lineRule="auto"/>
        <w:rPr>
          <w:rFonts w:asciiTheme="minorEastAsia" w:eastAsiaTheme="minorEastAsia" w:hAnsiTheme="minorEastAsia"/>
          <w:szCs w:val="21"/>
        </w:rPr>
      </w:pPr>
    </w:p>
    <w:p w:rsidR="001F093F" w:rsidRPr="002C51A9" w:rsidRDefault="001F093F" w:rsidP="00C81EB4">
      <w:pPr>
        <w:adjustRightInd w:val="0"/>
        <w:snapToGrid w:val="0"/>
        <w:spacing w:line="360" w:lineRule="auto"/>
        <w:rPr>
          <w:rFonts w:asciiTheme="minorEastAsia" w:eastAsiaTheme="minorEastAsia" w:hAnsiTheme="minorEastAsia"/>
          <w:szCs w:val="21"/>
        </w:rPr>
      </w:pPr>
    </w:p>
    <w:p w:rsidR="001F093F" w:rsidRPr="002C51A9" w:rsidRDefault="001F093F" w:rsidP="00C81EB4">
      <w:pPr>
        <w:adjustRightInd w:val="0"/>
        <w:snapToGrid w:val="0"/>
        <w:spacing w:line="360" w:lineRule="auto"/>
        <w:rPr>
          <w:rFonts w:asciiTheme="minorEastAsia" w:eastAsiaTheme="minorEastAsia" w:hAnsiTheme="minorEastAsia"/>
          <w:szCs w:val="21"/>
        </w:rPr>
      </w:pPr>
    </w:p>
    <w:p w:rsidR="001F093F" w:rsidRPr="002C51A9" w:rsidRDefault="001F093F" w:rsidP="00C81EB4">
      <w:pPr>
        <w:adjustRightInd w:val="0"/>
        <w:snapToGrid w:val="0"/>
        <w:spacing w:line="360" w:lineRule="auto"/>
        <w:rPr>
          <w:rFonts w:asciiTheme="minorEastAsia" w:eastAsiaTheme="minorEastAsia" w:hAnsiTheme="minorEastAsia"/>
          <w:szCs w:val="21"/>
        </w:rPr>
      </w:pPr>
    </w:p>
    <w:p w:rsidR="001F093F" w:rsidRPr="002C51A9" w:rsidRDefault="001F093F" w:rsidP="00C81EB4">
      <w:pPr>
        <w:adjustRightInd w:val="0"/>
        <w:snapToGrid w:val="0"/>
        <w:spacing w:line="360" w:lineRule="auto"/>
        <w:rPr>
          <w:rFonts w:asciiTheme="minorEastAsia" w:eastAsiaTheme="minorEastAsia" w:hAnsiTheme="minorEastAsia"/>
          <w:szCs w:val="21"/>
        </w:rPr>
      </w:pPr>
    </w:p>
    <w:p w:rsidR="001F093F" w:rsidRPr="002C51A9" w:rsidRDefault="001F093F" w:rsidP="00C81EB4">
      <w:pPr>
        <w:adjustRightInd w:val="0"/>
        <w:snapToGrid w:val="0"/>
        <w:spacing w:line="360" w:lineRule="auto"/>
        <w:rPr>
          <w:rFonts w:asciiTheme="minorEastAsia" w:eastAsiaTheme="minorEastAsia" w:hAnsiTheme="minorEastAsia"/>
          <w:szCs w:val="21"/>
        </w:rPr>
      </w:pPr>
    </w:p>
    <w:p w:rsidR="001F093F" w:rsidRPr="002C51A9" w:rsidRDefault="001F093F" w:rsidP="00C81EB4">
      <w:pPr>
        <w:adjustRightInd w:val="0"/>
        <w:snapToGrid w:val="0"/>
        <w:spacing w:line="360" w:lineRule="auto"/>
        <w:rPr>
          <w:rFonts w:asciiTheme="minorEastAsia" w:eastAsiaTheme="minorEastAsia" w:hAnsiTheme="minorEastAsia"/>
          <w:szCs w:val="21"/>
        </w:rPr>
      </w:pPr>
    </w:p>
    <w:p w:rsidR="001F093F" w:rsidRPr="002C51A9" w:rsidRDefault="001F093F" w:rsidP="00C81EB4">
      <w:pPr>
        <w:adjustRightInd w:val="0"/>
        <w:snapToGrid w:val="0"/>
        <w:spacing w:line="360" w:lineRule="auto"/>
        <w:rPr>
          <w:rFonts w:asciiTheme="minorEastAsia" w:eastAsiaTheme="minorEastAsia" w:hAnsiTheme="minorEastAsia"/>
          <w:szCs w:val="21"/>
        </w:rPr>
      </w:pPr>
    </w:p>
    <w:p w:rsidR="001F093F" w:rsidRPr="002C51A9" w:rsidRDefault="001F093F" w:rsidP="00C81EB4">
      <w:pPr>
        <w:adjustRightInd w:val="0"/>
        <w:snapToGrid w:val="0"/>
        <w:spacing w:line="360" w:lineRule="auto"/>
        <w:rPr>
          <w:rFonts w:asciiTheme="minorEastAsia" w:eastAsiaTheme="minorEastAsia" w:hAnsiTheme="minorEastAsia"/>
          <w:szCs w:val="21"/>
        </w:rPr>
      </w:pPr>
    </w:p>
    <w:p w:rsidR="001F093F" w:rsidRPr="002C51A9" w:rsidRDefault="001F093F" w:rsidP="00C81EB4">
      <w:pPr>
        <w:adjustRightInd w:val="0"/>
        <w:snapToGrid w:val="0"/>
        <w:spacing w:line="360" w:lineRule="auto"/>
        <w:rPr>
          <w:rFonts w:asciiTheme="minorEastAsia" w:eastAsiaTheme="minorEastAsia" w:hAnsiTheme="minorEastAsia"/>
          <w:szCs w:val="21"/>
        </w:rPr>
      </w:pPr>
    </w:p>
    <w:p w:rsidR="001D3A73" w:rsidRPr="002C51A9" w:rsidRDefault="001D3A73" w:rsidP="00382251">
      <w:pPr>
        <w:adjustRightInd w:val="0"/>
        <w:snapToGrid w:val="0"/>
        <w:spacing w:line="360" w:lineRule="auto"/>
        <w:ind w:firstLineChars="200" w:firstLine="643"/>
        <w:jc w:val="center"/>
        <w:rPr>
          <w:rFonts w:asciiTheme="minorEastAsia" w:eastAsiaTheme="minorEastAsia" w:hAnsiTheme="minorEastAsia"/>
          <w:b/>
          <w:sz w:val="32"/>
          <w:szCs w:val="32"/>
        </w:rPr>
      </w:pPr>
      <w:r w:rsidRPr="002C51A9">
        <w:rPr>
          <w:rFonts w:asciiTheme="minorEastAsia" w:eastAsiaTheme="minorEastAsia" w:hAnsiTheme="minorEastAsia"/>
          <w:b/>
          <w:sz w:val="32"/>
          <w:szCs w:val="32"/>
        </w:rPr>
        <w:lastRenderedPageBreak/>
        <w:t>金融业业务情况（JR102表）</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一、填表说明</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(一)实施范围</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在本市范围内从事基金、股票、债券买卖或代理买卖的企业，包括基金管理公司、</w:t>
      </w:r>
      <w:r w:rsidRPr="002C51A9">
        <w:rPr>
          <w:rFonts w:asciiTheme="minorEastAsia" w:eastAsiaTheme="minorEastAsia" w:hAnsiTheme="minorEastAsia" w:hint="eastAsia"/>
          <w:szCs w:val="21"/>
        </w:rPr>
        <w:t>独立基金销售机构、</w:t>
      </w:r>
      <w:r w:rsidR="00294D28" w:rsidRPr="002C51A9">
        <w:rPr>
          <w:rFonts w:asciiTheme="minorEastAsia" w:eastAsiaTheme="minorEastAsia" w:hAnsiTheme="minorEastAsia" w:hint="eastAsia"/>
          <w:szCs w:val="21"/>
        </w:rPr>
        <w:t>银行、</w:t>
      </w:r>
      <w:r w:rsidRPr="002C51A9">
        <w:rPr>
          <w:rFonts w:asciiTheme="minorEastAsia" w:eastAsiaTheme="minorEastAsia" w:hAnsiTheme="minorEastAsia"/>
          <w:szCs w:val="21"/>
        </w:rPr>
        <w:t>证券公司及外省市在沪的证券营业部等。这些企业不论是隶属于中央各部委，还是外省市、国外或港澳台地区，均应纳入本制度实施范围。</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对各类企业的不同核算情况，统计上作如下规定：</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1.证券业</w:t>
      </w:r>
      <w:r w:rsidRPr="002C51A9">
        <w:rPr>
          <w:rFonts w:asciiTheme="minorEastAsia" w:eastAsiaTheme="minorEastAsia" w:hAnsiTheme="minorEastAsia"/>
          <w:szCs w:val="21"/>
        </w:rPr>
        <w:t>：</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Pr="002C51A9">
        <w:rPr>
          <w:rFonts w:asciiTheme="minorEastAsia" w:eastAsiaTheme="minorEastAsia" w:hAnsiTheme="minorEastAsia"/>
          <w:szCs w:val="21"/>
        </w:rPr>
        <w:t>证券公司、基金管理公司</w:t>
      </w:r>
      <w:r w:rsidRPr="002C51A9">
        <w:rPr>
          <w:rFonts w:asciiTheme="minorEastAsia" w:eastAsiaTheme="minorEastAsia" w:hAnsiTheme="minorEastAsia" w:hint="eastAsia"/>
          <w:szCs w:val="21"/>
        </w:rPr>
        <w:t>和独立基金销售机构，</w:t>
      </w:r>
      <w:r w:rsidRPr="002C51A9">
        <w:rPr>
          <w:rFonts w:asciiTheme="minorEastAsia" w:eastAsiaTheme="minorEastAsia" w:hAnsiTheme="minorEastAsia"/>
          <w:szCs w:val="21"/>
        </w:rPr>
        <w:t>以公司为一个统计单位。</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w:t>
      </w:r>
      <w:r w:rsidRPr="002C51A9">
        <w:rPr>
          <w:rFonts w:asciiTheme="minorEastAsia" w:eastAsiaTheme="minorEastAsia" w:hAnsiTheme="minorEastAsia"/>
          <w:szCs w:val="21"/>
        </w:rPr>
        <w:t>外省市在沪证券营业部，以营业部为一个统计单位。</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2.银行</w:t>
      </w:r>
      <w:r w:rsidRPr="002C51A9">
        <w:rPr>
          <w:rFonts w:asciiTheme="minorEastAsia" w:eastAsiaTheme="minorEastAsia" w:hAnsiTheme="minorEastAsia"/>
          <w:szCs w:val="21"/>
        </w:rPr>
        <w:t>业：</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银行以上海（市）分行为填报单位，交通银行、上海浦东发展银行总行不必填报。</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(二)填表资料来源</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资料来源于业务统计报表，指标根据有关资料加工、汇总后填列。</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二、指标解释</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(一)标识指标</w:t>
      </w:r>
    </w:p>
    <w:p w:rsidR="00C17FD9" w:rsidRPr="002C51A9" w:rsidRDefault="00C17FD9" w:rsidP="00C17FD9">
      <w:pPr>
        <w:spacing w:line="360" w:lineRule="exact"/>
        <w:ind w:firstLineChars="200" w:firstLine="422"/>
        <w:rPr>
          <w:rFonts w:asciiTheme="minorEastAsia" w:eastAsiaTheme="minorEastAsia" w:hAnsiTheme="minorEastAsia"/>
          <w:szCs w:val="21"/>
        </w:rPr>
      </w:pPr>
      <w:r w:rsidRPr="002C51A9">
        <w:rPr>
          <w:rFonts w:asciiTheme="minorEastAsia" w:eastAsiaTheme="minorEastAsia" w:hAnsiTheme="minorEastAsia" w:hint="eastAsia"/>
          <w:b/>
          <w:szCs w:val="21"/>
        </w:rPr>
        <w:t>统一社会信用代码</w:t>
      </w:r>
      <w:r w:rsidRPr="002C51A9">
        <w:rPr>
          <w:rFonts w:asciiTheme="minorEastAsia" w:eastAsiaTheme="minorEastAsia" w:hAnsiTheme="minorEastAsia"/>
          <w:b/>
          <w:szCs w:val="21"/>
        </w:rPr>
        <w:t xml:space="preserve"> </w:t>
      </w:r>
      <w:r w:rsidRPr="002C51A9">
        <w:rPr>
          <w:rFonts w:ascii="黑体" w:eastAsia="黑体" w:hAnsi="宋体" w:cs="黑体"/>
        </w:rPr>
        <w:t xml:space="preserve"> </w:t>
      </w:r>
      <w:r w:rsidRPr="002C51A9">
        <w:rPr>
          <w:rFonts w:asciiTheme="minorEastAsia" w:eastAsiaTheme="minorEastAsia" w:hAnsiTheme="minorEastAsia" w:hint="eastAsia"/>
          <w:szCs w:val="21"/>
        </w:rPr>
        <w:t>指按照《国务院关于批转发展改革委等部门法人和其他组织统一社会信用代码制度建设总体方案的通知》（国发〔2015〕33号）规定，由赋码主管部门给每一个法人单位和其他组织颁发的在全国范围内唯一的、终身不变的法定身份识别码。</w:t>
      </w:r>
    </w:p>
    <w:p w:rsidR="00C17FD9" w:rsidRPr="002C51A9" w:rsidRDefault="00C17FD9" w:rsidP="00C17FD9">
      <w:pPr>
        <w:spacing w:line="360" w:lineRule="exact"/>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统一社会信用代码由1</w:t>
      </w:r>
      <w:r w:rsidRPr="002C51A9">
        <w:rPr>
          <w:rFonts w:asciiTheme="minorEastAsia" w:eastAsiaTheme="minorEastAsia" w:hAnsiTheme="minorEastAsia"/>
          <w:szCs w:val="21"/>
        </w:rPr>
        <w:t>8</w:t>
      </w:r>
      <w:r w:rsidRPr="002C51A9">
        <w:rPr>
          <w:rFonts w:asciiTheme="minorEastAsia" w:eastAsiaTheme="minorEastAsia" w:hAnsiTheme="minorEastAsia" w:hint="eastAsia"/>
          <w:szCs w:val="21"/>
        </w:rPr>
        <w:t>位的阿拉伯数字或大写英文字母（不使用I、O、Z、S、V）组成，第1位为登记管理部门代码、第2位为机构类别代码、第3-8位为登记管理机关行政区划码、第9-17位为组织机构代码、第18位为校验码。</w:t>
      </w:r>
    </w:p>
    <w:p w:rsidR="00C17FD9" w:rsidRPr="002C51A9" w:rsidRDefault="00C17FD9" w:rsidP="00C17FD9">
      <w:pPr>
        <w:spacing w:line="360" w:lineRule="exact"/>
        <w:ind w:firstLineChars="198" w:firstLine="416"/>
        <w:rPr>
          <w:rFonts w:asciiTheme="minorEastAsia" w:eastAsiaTheme="minorEastAsia" w:hAnsiTheme="minorEastAsia"/>
          <w:szCs w:val="21"/>
        </w:rPr>
      </w:pPr>
      <w:r w:rsidRPr="002C51A9">
        <w:rPr>
          <w:rFonts w:asciiTheme="minorEastAsia" w:eastAsiaTheme="minorEastAsia" w:hAnsiTheme="minorEastAsia" w:hint="eastAsia"/>
          <w:szCs w:val="21"/>
        </w:rPr>
        <w:t>第1位：登记管理部门代码，使用阿拉伯数字或英文字母表示。分为1机构编制；2外交；3司法</w:t>
      </w:r>
      <w:r w:rsidRPr="002C51A9">
        <w:rPr>
          <w:rFonts w:asciiTheme="minorEastAsia" w:eastAsiaTheme="minorEastAsia" w:hAnsiTheme="minorEastAsia"/>
          <w:szCs w:val="21"/>
        </w:rPr>
        <w:t>行政；</w:t>
      </w:r>
      <w:r w:rsidRPr="002C51A9">
        <w:rPr>
          <w:rFonts w:asciiTheme="minorEastAsia" w:eastAsiaTheme="minorEastAsia" w:hAnsiTheme="minorEastAsia" w:hint="eastAsia"/>
          <w:szCs w:val="21"/>
        </w:rPr>
        <w:t>4文化；5民政；6旅游；7宗教</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8工会；9工商；A中央军委改革和编制办公室；N农业</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Y其他。</w:t>
      </w:r>
      <w:r w:rsidRPr="002C51A9">
        <w:rPr>
          <w:rFonts w:asciiTheme="minorEastAsia" w:eastAsiaTheme="minorEastAsia" w:hAnsiTheme="minorEastAsia" w:hint="eastAsia"/>
          <w:szCs w:val="21"/>
        </w:rPr>
        <w:br/>
        <w:t xml:space="preserve">    第2位：机构类别代码，使用阿拉伯数字表示。分为：</w:t>
      </w:r>
    </w:p>
    <w:p w:rsidR="00C17FD9" w:rsidRPr="002C51A9" w:rsidRDefault="00C17FD9" w:rsidP="00C17FD9">
      <w:pPr>
        <w:spacing w:line="360" w:lineRule="exact"/>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1</w:t>
      </w:r>
      <w:r w:rsidRPr="002C51A9">
        <w:rPr>
          <w:rFonts w:asciiTheme="minorEastAsia" w:eastAsiaTheme="minorEastAsia" w:hAnsiTheme="minorEastAsia" w:hint="eastAsia"/>
          <w:szCs w:val="21"/>
        </w:rPr>
        <w:t>机构编制：1机关，2事业单位，3中央编办直接管理机构编制的群众团体，9其他；</w:t>
      </w:r>
    </w:p>
    <w:p w:rsidR="00C17FD9" w:rsidRPr="002C51A9" w:rsidRDefault="00C17FD9" w:rsidP="00C17FD9">
      <w:pPr>
        <w:spacing w:line="360" w:lineRule="exact"/>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2外交：1外国常住新闻机构，9其他；</w:t>
      </w:r>
    </w:p>
    <w:p w:rsidR="00C17FD9" w:rsidRPr="002C51A9" w:rsidRDefault="00C17FD9" w:rsidP="00C17FD9">
      <w:pPr>
        <w:spacing w:line="360" w:lineRule="exact"/>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Pr="002C51A9">
        <w:rPr>
          <w:rFonts w:asciiTheme="minorEastAsia" w:eastAsiaTheme="minorEastAsia" w:hAnsiTheme="minorEastAsia" w:hint="eastAsia"/>
          <w:szCs w:val="21"/>
        </w:rPr>
        <w:t>司法行政</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1律师</w:t>
      </w:r>
      <w:r w:rsidRPr="002C51A9">
        <w:rPr>
          <w:rFonts w:asciiTheme="minorEastAsia" w:eastAsiaTheme="minorEastAsia" w:hAnsiTheme="minorEastAsia"/>
          <w:szCs w:val="21"/>
        </w:rPr>
        <w:t>执业机构，</w:t>
      </w:r>
      <w:r w:rsidRPr="002C51A9">
        <w:rPr>
          <w:rFonts w:asciiTheme="minorEastAsia" w:eastAsiaTheme="minorEastAsia" w:hAnsiTheme="minorEastAsia" w:hint="eastAsia"/>
          <w:szCs w:val="21"/>
        </w:rPr>
        <w:t>2公证处</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3基层</w:t>
      </w:r>
      <w:r w:rsidRPr="002C51A9">
        <w:rPr>
          <w:rFonts w:asciiTheme="minorEastAsia" w:eastAsiaTheme="minorEastAsia" w:hAnsiTheme="minorEastAsia"/>
          <w:szCs w:val="21"/>
        </w:rPr>
        <w:t>法律服务所，</w:t>
      </w:r>
      <w:r w:rsidRPr="002C51A9">
        <w:rPr>
          <w:rFonts w:asciiTheme="minorEastAsia" w:eastAsiaTheme="minorEastAsia" w:hAnsiTheme="minorEastAsia" w:hint="eastAsia"/>
          <w:szCs w:val="21"/>
        </w:rPr>
        <w:t>4司法</w:t>
      </w:r>
      <w:r w:rsidRPr="002C51A9">
        <w:rPr>
          <w:rFonts w:asciiTheme="minorEastAsia" w:eastAsiaTheme="minorEastAsia" w:hAnsiTheme="minorEastAsia"/>
          <w:szCs w:val="21"/>
        </w:rPr>
        <w:t>鉴定机构，</w:t>
      </w:r>
      <w:r w:rsidRPr="002C51A9">
        <w:rPr>
          <w:rFonts w:asciiTheme="minorEastAsia" w:eastAsiaTheme="minorEastAsia" w:hAnsiTheme="minorEastAsia" w:hint="eastAsia"/>
          <w:szCs w:val="21"/>
        </w:rPr>
        <w:t>5仲裁</w:t>
      </w:r>
      <w:r w:rsidRPr="002C51A9">
        <w:rPr>
          <w:rFonts w:asciiTheme="minorEastAsia" w:eastAsiaTheme="minorEastAsia" w:hAnsiTheme="minorEastAsia"/>
          <w:szCs w:val="21"/>
        </w:rPr>
        <w:t>委员会，</w:t>
      </w:r>
      <w:r w:rsidRPr="002C51A9">
        <w:rPr>
          <w:rFonts w:asciiTheme="minorEastAsia" w:eastAsiaTheme="minorEastAsia" w:hAnsiTheme="minorEastAsia" w:hint="eastAsia"/>
          <w:szCs w:val="21"/>
        </w:rPr>
        <w:t>9其他</w:t>
      </w:r>
      <w:r w:rsidRPr="002C51A9">
        <w:rPr>
          <w:rFonts w:asciiTheme="minorEastAsia" w:eastAsiaTheme="minorEastAsia" w:hAnsiTheme="minorEastAsia"/>
          <w:szCs w:val="21"/>
        </w:rPr>
        <w:t>；</w:t>
      </w:r>
    </w:p>
    <w:p w:rsidR="00C17FD9" w:rsidRPr="002C51A9" w:rsidRDefault="00C17FD9" w:rsidP="00C17FD9">
      <w:pPr>
        <w:spacing w:line="360" w:lineRule="exact"/>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4文化：1外国在华文化中心，9其他；</w:t>
      </w:r>
    </w:p>
    <w:p w:rsidR="00C17FD9" w:rsidRPr="002C51A9" w:rsidRDefault="00C17FD9" w:rsidP="00C17FD9">
      <w:pPr>
        <w:spacing w:line="360" w:lineRule="exact"/>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5</w:t>
      </w:r>
      <w:r w:rsidRPr="002C51A9">
        <w:rPr>
          <w:rFonts w:asciiTheme="minorEastAsia" w:eastAsiaTheme="minorEastAsia" w:hAnsiTheme="minorEastAsia" w:hint="eastAsia"/>
          <w:szCs w:val="21"/>
        </w:rPr>
        <w:t>民政：1社会团体，2民办非企业单位，3基金会，9其他；</w:t>
      </w:r>
    </w:p>
    <w:p w:rsidR="00C17FD9" w:rsidRPr="002C51A9" w:rsidRDefault="00C17FD9" w:rsidP="00C17FD9">
      <w:pPr>
        <w:spacing w:line="360" w:lineRule="exact"/>
        <w:ind w:leftChars="200" w:left="420"/>
        <w:rPr>
          <w:rFonts w:asciiTheme="minorEastAsia" w:eastAsiaTheme="minorEastAsia" w:hAnsiTheme="minorEastAsia"/>
          <w:szCs w:val="21"/>
        </w:rPr>
      </w:pPr>
      <w:r w:rsidRPr="002C51A9">
        <w:rPr>
          <w:rFonts w:asciiTheme="minorEastAsia" w:eastAsiaTheme="minorEastAsia" w:hAnsiTheme="minorEastAsia" w:hint="eastAsia"/>
          <w:szCs w:val="21"/>
        </w:rPr>
        <w:t>6旅游：1外国旅游部门常驻代表机构，2港澳台地区旅游部门常驻内地（大陆）代表机构，9其他；</w:t>
      </w:r>
      <w:r w:rsidRPr="002C51A9">
        <w:rPr>
          <w:rFonts w:asciiTheme="minorEastAsia" w:eastAsiaTheme="minorEastAsia" w:hAnsiTheme="minorEastAsia"/>
          <w:szCs w:val="21"/>
        </w:rPr>
        <w:t>7</w:t>
      </w:r>
      <w:r w:rsidRPr="002C51A9">
        <w:rPr>
          <w:rFonts w:asciiTheme="minorEastAsia" w:eastAsiaTheme="minorEastAsia" w:hAnsiTheme="minorEastAsia" w:hint="eastAsia"/>
          <w:szCs w:val="21"/>
        </w:rPr>
        <w:t>宗教：1宗教</w:t>
      </w:r>
      <w:r w:rsidRPr="002C51A9">
        <w:rPr>
          <w:rFonts w:asciiTheme="minorEastAsia" w:eastAsiaTheme="minorEastAsia" w:hAnsiTheme="minorEastAsia"/>
          <w:szCs w:val="21"/>
        </w:rPr>
        <w:t>活动场所，</w:t>
      </w:r>
      <w:r w:rsidRPr="002C51A9">
        <w:rPr>
          <w:rFonts w:asciiTheme="minorEastAsia" w:eastAsiaTheme="minorEastAsia" w:hAnsiTheme="minorEastAsia" w:hint="eastAsia"/>
          <w:szCs w:val="21"/>
        </w:rPr>
        <w:t>2宗教</w:t>
      </w:r>
      <w:r w:rsidRPr="002C51A9">
        <w:rPr>
          <w:rFonts w:asciiTheme="minorEastAsia" w:eastAsiaTheme="minorEastAsia" w:hAnsiTheme="minorEastAsia"/>
          <w:szCs w:val="21"/>
        </w:rPr>
        <w:t>院校，</w:t>
      </w:r>
      <w:r w:rsidRPr="002C51A9">
        <w:rPr>
          <w:rFonts w:asciiTheme="minorEastAsia" w:eastAsiaTheme="minorEastAsia" w:hAnsiTheme="minorEastAsia" w:hint="eastAsia"/>
          <w:szCs w:val="21"/>
        </w:rPr>
        <w:t>9其他</w:t>
      </w:r>
      <w:r w:rsidRPr="002C51A9">
        <w:rPr>
          <w:rFonts w:asciiTheme="minorEastAsia" w:eastAsiaTheme="minorEastAsia" w:hAnsiTheme="minorEastAsia"/>
          <w:szCs w:val="21"/>
        </w:rPr>
        <w:t>；</w:t>
      </w:r>
    </w:p>
    <w:p w:rsidR="00C17FD9" w:rsidRPr="002C51A9" w:rsidRDefault="00C17FD9" w:rsidP="00C17FD9">
      <w:pPr>
        <w:spacing w:line="360" w:lineRule="exact"/>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8工会：1基层工会，9其他；</w:t>
      </w:r>
    </w:p>
    <w:p w:rsidR="00C17FD9" w:rsidRPr="002C51A9" w:rsidRDefault="00C17FD9" w:rsidP="00C17FD9">
      <w:pPr>
        <w:spacing w:line="360" w:lineRule="exact"/>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9</w:t>
      </w:r>
      <w:r w:rsidRPr="002C51A9">
        <w:rPr>
          <w:rFonts w:asciiTheme="minorEastAsia" w:eastAsiaTheme="minorEastAsia" w:hAnsiTheme="minorEastAsia" w:hint="eastAsia"/>
          <w:szCs w:val="21"/>
        </w:rPr>
        <w:t>工商：1企业，2个体工商户，3农民专业合作社；</w:t>
      </w:r>
    </w:p>
    <w:p w:rsidR="00C17FD9" w:rsidRPr="002C51A9" w:rsidRDefault="00C17FD9" w:rsidP="00C17FD9">
      <w:pPr>
        <w:spacing w:line="360" w:lineRule="exact"/>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lastRenderedPageBreak/>
        <w:t>A中央军委改革和编制办公室：1军队事业单位，9其他；</w:t>
      </w:r>
    </w:p>
    <w:p w:rsidR="00C17FD9" w:rsidRPr="002C51A9" w:rsidRDefault="00C17FD9" w:rsidP="00C17FD9">
      <w:pPr>
        <w:spacing w:line="360" w:lineRule="exact"/>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N</w:t>
      </w:r>
      <w:r w:rsidRPr="002C51A9">
        <w:rPr>
          <w:rFonts w:asciiTheme="minorEastAsia" w:eastAsiaTheme="minorEastAsia" w:hAnsiTheme="minorEastAsia" w:hint="eastAsia"/>
          <w:szCs w:val="21"/>
        </w:rPr>
        <w:t>农业：1组</w:t>
      </w:r>
      <w:r w:rsidRPr="002C51A9">
        <w:rPr>
          <w:rFonts w:asciiTheme="minorEastAsia" w:eastAsiaTheme="minorEastAsia" w:hAnsiTheme="minorEastAsia"/>
          <w:szCs w:val="21"/>
        </w:rPr>
        <w:t>级</w:t>
      </w:r>
      <w:r w:rsidRPr="002C51A9">
        <w:rPr>
          <w:rFonts w:asciiTheme="minorEastAsia" w:eastAsiaTheme="minorEastAsia" w:hAnsiTheme="minorEastAsia" w:hint="eastAsia"/>
          <w:szCs w:val="21"/>
        </w:rPr>
        <w:t>集体</w:t>
      </w:r>
      <w:r w:rsidRPr="002C51A9">
        <w:rPr>
          <w:rFonts w:asciiTheme="minorEastAsia" w:eastAsiaTheme="minorEastAsia" w:hAnsiTheme="minorEastAsia"/>
          <w:szCs w:val="21"/>
        </w:rPr>
        <w:t>经济组织，</w:t>
      </w:r>
      <w:r w:rsidRPr="002C51A9">
        <w:rPr>
          <w:rFonts w:asciiTheme="minorEastAsia" w:eastAsiaTheme="minorEastAsia" w:hAnsiTheme="minorEastAsia" w:hint="eastAsia"/>
          <w:szCs w:val="21"/>
        </w:rPr>
        <w:t>2村</w:t>
      </w:r>
      <w:r w:rsidRPr="002C51A9">
        <w:rPr>
          <w:rFonts w:asciiTheme="minorEastAsia" w:eastAsiaTheme="minorEastAsia" w:hAnsiTheme="minorEastAsia"/>
          <w:szCs w:val="21"/>
        </w:rPr>
        <w:t>级</w:t>
      </w:r>
      <w:r w:rsidRPr="002C51A9">
        <w:rPr>
          <w:rFonts w:asciiTheme="minorEastAsia" w:eastAsiaTheme="minorEastAsia" w:hAnsiTheme="minorEastAsia" w:hint="eastAsia"/>
          <w:szCs w:val="21"/>
        </w:rPr>
        <w:t>集体</w:t>
      </w:r>
      <w:r w:rsidRPr="002C51A9">
        <w:rPr>
          <w:rFonts w:asciiTheme="minorEastAsia" w:eastAsiaTheme="minorEastAsia" w:hAnsiTheme="minorEastAsia"/>
          <w:szCs w:val="21"/>
        </w:rPr>
        <w:t>经济组织，</w:t>
      </w:r>
      <w:r w:rsidRPr="002C51A9">
        <w:rPr>
          <w:rFonts w:asciiTheme="minorEastAsia" w:eastAsiaTheme="minorEastAsia" w:hAnsiTheme="minorEastAsia" w:hint="eastAsia"/>
          <w:szCs w:val="21"/>
        </w:rPr>
        <w:t>3乡镇</w:t>
      </w:r>
      <w:r w:rsidRPr="002C51A9">
        <w:rPr>
          <w:rFonts w:asciiTheme="minorEastAsia" w:eastAsiaTheme="minorEastAsia" w:hAnsiTheme="minorEastAsia"/>
          <w:szCs w:val="21"/>
        </w:rPr>
        <w:t>级</w:t>
      </w:r>
      <w:r w:rsidRPr="002C51A9">
        <w:rPr>
          <w:rFonts w:asciiTheme="minorEastAsia" w:eastAsiaTheme="minorEastAsia" w:hAnsiTheme="minorEastAsia" w:hint="eastAsia"/>
          <w:szCs w:val="21"/>
        </w:rPr>
        <w:t>集体</w:t>
      </w:r>
      <w:r w:rsidRPr="002C51A9">
        <w:rPr>
          <w:rFonts w:asciiTheme="minorEastAsia" w:eastAsiaTheme="minorEastAsia" w:hAnsiTheme="minorEastAsia"/>
          <w:szCs w:val="21"/>
        </w:rPr>
        <w:t>经济组织，</w:t>
      </w:r>
      <w:r w:rsidRPr="002C51A9">
        <w:rPr>
          <w:rFonts w:asciiTheme="minorEastAsia" w:eastAsiaTheme="minorEastAsia" w:hAnsiTheme="minorEastAsia" w:hint="eastAsia"/>
          <w:szCs w:val="21"/>
        </w:rPr>
        <w:t>9其他</w:t>
      </w:r>
      <w:r w:rsidRPr="002C51A9">
        <w:rPr>
          <w:rFonts w:asciiTheme="minorEastAsia" w:eastAsiaTheme="minorEastAsia" w:hAnsiTheme="minorEastAsia"/>
          <w:szCs w:val="21"/>
        </w:rPr>
        <w:t>；</w:t>
      </w:r>
    </w:p>
    <w:p w:rsidR="00C17FD9" w:rsidRPr="002C51A9" w:rsidRDefault="00C17FD9" w:rsidP="00C17FD9">
      <w:pPr>
        <w:spacing w:line="360" w:lineRule="exact"/>
        <w:ind w:leftChars="100" w:left="210" w:firstLineChars="100" w:firstLine="210"/>
        <w:rPr>
          <w:rFonts w:asciiTheme="minorEastAsia" w:eastAsiaTheme="minorEastAsia" w:hAnsiTheme="minorEastAsia"/>
          <w:szCs w:val="21"/>
        </w:rPr>
      </w:pPr>
      <w:r w:rsidRPr="002C51A9">
        <w:rPr>
          <w:rFonts w:asciiTheme="minorEastAsia" w:eastAsiaTheme="minorEastAsia" w:hAnsiTheme="minorEastAsia"/>
          <w:szCs w:val="21"/>
        </w:rPr>
        <w:t>Y</w:t>
      </w:r>
      <w:r w:rsidRPr="002C51A9">
        <w:rPr>
          <w:rFonts w:asciiTheme="minorEastAsia" w:eastAsiaTheme="minorEastAsia" w:hAnsiTheme="minorEastAsia" w:hint="eastAsia"/>
          <w:szCs w:val="21"/>
        </w:rPr>
        <w:t>其他：不再具体划分机构类别，统一用1表示。</w:t>
      </w:r>
    </w:p>
    <w:p w:rsidR="00C17FD9" w:rsidRPr="002C51A9" w:rsidRDefault="00C17FD9" w:rsidP="00C17FD9">
      <w:pPr>
        <w:spacing w:line="360" w:lineRule="exact"/>
        <w:ind w:firstLineChars="196" w:firstLine="412"/>
        <w:rPr>
          <w:rFonts w:asciiTheme="minorEastAsia" w:eastAsiaTheme="minorEastAsia" w:hAnsiTheme="minorEastAsia"/>
          <w:szCs w:val="21"/>
        </w:rPr>
      </w:pPr>
      <w:r w:rsidRPr="002C51A9">
        <w:rPr>
          <w:rFonts w:asciiTheme="minorEastAsia" w:eastAsiaTheme="minorEastAsia" w:hAnsiTheme="minorEastAsia" w:hint="eastAsia"/>
          <w:szCs w:val="21"/>
        </w:rPr>
        <w:t>第3</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8位：登记管理机关行政区划码，使用阿拉伯数字表示。（参照《中华人民共和国行政区划代码》〔GB/T 2260〕）。</w:t>
      </w:r>
    </w:p>
    <w:p w:rsidR="00C17FD9" w:rsidRPr="002C51A9" w:rsidRDefault="00C17FD9" w:rsidP="00C17FD9">
      <w:pPr>
        <w:spacing w:line="360" w:lineRule="exact"/>
        <w:ind w:firstLineChars="197" w:firstLine="414"/>
        <w:rPr>
          <w:rFonts w:asciiTheme="minorEastAsia" w:eastAsiaTheme="minorEastAsia" w:hAnsiTheme="minorEastAsia"/>
          <w:szCs w:val="21"/>
        </w:rPr>
      </w:pPr>
      <w:r w:rsidRPr="002C51A9">
        <w:rPr>
          <w:rFonts w:asciiTheme="minorEastAsia" w:eastAsiaTheme="minorEastAsia" w:hAnsiTheme="minorEastAsia" w:hint="eastAsia"/>
          <w:szCs w:val="21"/>
        </w:rPr>
        <w:t>第9</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17位：主体标识码（组织机构代码），使用阿拉伯数字或英文字母表示。（参照《全国组织机构代码编制规则》〔GB 11714〕）</w:t>
      </w:r>
    </w:p>
    <w:p w:rsidR="00C17FD9" w:rsidRPr="002C51A9" w:rsidRDefault="00C17FD9" w:rsidP="00C17FD9">
      <w:pPr>
        <w:spacing w:line="360" w:lineRule="exact"/>
        <w:ind w:leftChars="100" w:left="210" w:firstLineChars="98" w:firstLine="206"/>
        <w:rPr>
          <w:rFonts w:asciiTheme="minorEastAsia" w:eastAsiaTheme="minorEastAsia" w:hAnsiTheme="minorEastAsia"/>
          <w:szCs w:val="21"/>
        </w:rPr>
      </w:pPr>
      <w:r w:rsidRPr="002C51A9">
        <w:rPr>
          <w:rFonts w:asciiTheme="minorEastAsia" w:eastAsiaTheme="minorEastAsia" w:hAnsiTheme="minorEastAsia" w:hint="eastAsia"/>
          <w:szCs w:val="21"/>
        </w:rPr>
        <w:t>第18位：校验码，使用阿拉伯数字或英文字母表示。</w:t>
      </w:r>
    </w:p>
    <w:p w:rsidR="00C17FD9" w:rsidRPr="002C51A9" w:rsidRDefault="00C17FD9" w:rsidP="00C17FD9">
      <w:pPr>
        <w:snapToGrid w:val="0"/>
        <w:spacing w:line="360" w:lineRule="exact"/>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已经领取了统一社会信用代码的单位必须填写统一社会信用代码。在填写时，要按照《营业执照》（证书）上的统一社会信用代码填写，</w:t>
      </w:r>
      <w:r w:rsidRPr="002C51A9">
        <w:rPr>
          <w:rFonts w:asciiTheme="minorEastAsia" w:eastAsiaTheme="minorEastAsia" w:hAnsiTheme="minorEastAsia"/>
          <w:szCs w:val="21"/>
        </w:rPr>
        <w:t>未领取加载统一社会信用代码</w:t>
      </w:r>
      <w:r w:rsidRPr="002C51A9">
        <w:rPr>
          <w:rFonts w:asciiTheme="minorEastAsia" w:eastAsiaTheme="minorEastAsia" w:hAnsiTheme="minorEastAsia" w:hint="eastAsia"/>
          <w:szCs w:val="21"/>
        </w:rPr>
        <w:t>证照</w:t>
      </w:r>
      <w:r w:rsidRPr="002C51A9">
        <w:rPr>
          <w:rFonts w:asciiTheme="minorEastAsia" w:eastAsiaTheme="minorEastAsia" w:hAnsiTheme="minorEastAsia"/>
          <w:szCs w:val="21"/>
        </w:rPr>
        <w:t>的</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免填</w:t>
      </w:r>
      <w:r w:rsidRPr="002C51A9">
        <w:rPr>
          <w:rFonts w:asciiTheme="minorEastAsia" w:eastAsiaTheme="minorEastAsia" w:hAnsiTheme="minorEastAsia" w:hint="eastAsia"/>
          <w:szCs w:val="21"/>
        </w:rPr>
        <w:t>本项。</w:t>
      </w:r>
    </w:p>
    <w:p w:rsidR="00C17FD9" w:rsidRPr="002C51A9" w:rsidRDefault="00C17FD9" w:rsidP="00C17FD9">
      <w:pPr>
        <w:spacing w:line="360" w:lineRule="exact"/>
        <w:ind w:firstLineChars="200" w:firstLine="422"/>
        <w:textAlignment w:val="center"/>
        <w:rPr>
          <w:rFonts w:asciiTheme="minorEastAsia" w:eastAsiaTheme="minorEastAsia" w:hAnsiTheme="minorEastAsia"/>
          <w:szCs w:val="21"/>
        </w:rPr>
      </w:pPr>
      <w:r w:rsidRPr="002C51A9">
        <w:rPr>
          <w:rFonts w:asciiTheme="minorEastAsia" w:eastAsiaTheme="minorEastAsia" w:hAnsiTheme="minorEastAsia" w:hint="eastAsia"/>
          <w:b/>
          <w:szCs w:val="21"/>
        </w:rPr>
        <w:t>尚未领取统一社会信用代码的单位</w:t>
      </w:r>
      <w:r w:rsidRPr="002C51A9">
        <w:rPr>
          <w:rFonts w:asciiTheme="minorEastAsia" w:eastAsiaTheme="minorEastAsia" w:hAnsiTheme="minorEastAsia" w:hint="eastAsia"/>
          <w:szCs w:val="21"/>
        </w:rPr>
        <w:t>，如有原技术监督部门颁发的《中华人民共和国组织机构代码证》，可填写组织机构代码证书上的代码；没有证书的，由统计部门赋予统计用临时代码，其中本部产业活动单位，可使用法人单位统一社会信用代码第9-16位，加“B”组成，或使用法人单位原组织机构代码号第1-8位，加“B”组成。</w:t>
      </w:r>
    </w:p>
    <w:p w:rsidR="00C17FD9" w:rsidRPr="002C51A9" w:rsidRDefault="00C17FD9" w:rsidP="00C17FD9">
      <w:pPr>
        <w:snapToGrid w:val="0"/>
        <w:spacing w:line="360" w:lineRule="exact"/>
        <w:ind w:firstLineChars="200" w:firstLine="422"/>
        <w:rPr>
          <w:rFonts w:asciiTheme="minorEastAsia" w:eastAsiaTheme="minorEastAsia" w:hAnsiTheme="minorEastAsia"/>
          <w:szCs w:val="21"/>
        </w:rPr>
      </w:pPr>
      <w:r w:rsidRPr="002C51A9">
        <w:rPr>
          <w:rFonts w:asciiTheme="minorEastAsia" w:eastAsiaTheme="minorEastAsia" w:hAnsiTheme="minorEastAsia" w:hint="eastAsia"/>
          <w:b/>
          <w:szCs w:val="21"/>
        </w:rPr>
        <w:t>单位详细名称</w:t>
      </w:r>
      <w:r w:rsidRPr="002C51A9">
        <w:rPr>
          <w:rFonts w:asciiTheme="minorEastAsia" w:eastAsiaTheme="minorEastAsia" w:hAnsiTheme="minorEastAsia" w:hint="eastAsia"/>
          <w:szCs w:val="21"/>
        </w:rPr>
        <w:t xml:space="preserve">  指经有关部门批准正式使用的单位全称。所有单位均填写本项。</w:t>
      </w:r>
    </w:p>
    <w:p w:rsidR="00C17FD9" w:rsidRPr="002C51A9" w:rsidRDefault="00C17FD9" w:rsidP="00C17FD9">
      <w:pPr>
        <w:snapToGrid w:val="0"/>
        <w:spacing w:line="360" w:lineRule="exact"/>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企业的详细名称按市场监管</w:t>
      </w:r>
      <w:r w:rsidRPr="002C51A9">
        <w:rPr>
          <w:rFonts w:asciiTheme="minorEastAsia" w:eastAsiaTheme="minorEastAsia" w:hAnsiTheme="minorEastAsia"/>
          <w:szCs w:val="21"/>
        </w:rPr>
        <w:t>部门</w:t>
      </w:r>
      <w:r w:rsidRPr="002C51A9">
        <w:rPr>
          <w:rFonts w:asciiTheme="minorEastAsia" w:eastAsiaTheme="minorEastAsia" w:hAnsiTheme="minorEastAsia" w:hint="eastAsia"/>
          <w:szCs w:val="21"/>
        </w:rPr>
        <w:t>登记的名称填写；机关、事业单位的详细名称按编制部门登记、批准的名称填写；社会团体、民办非企业单位、基金会和基层群众自治组织的详细名称按民政部门登记、批准的名称填写。其他单位</w:t>
      </w:r>
      <w:r w:rsidRPr="002C51A9">
        <w:rPr>
          <w:rFonts w:asciiTheme="minorEastAsia" w:eastAsiaTheme="minorEastAsia" w:hAnsiTheme="minorEastAsia"/>
          <w:szCs w:val="21"/>
        </w:rPr>
        <w:t>按相</w:t>
      </w:r>
      <w:r w:rsidRPr="002C51A9">
        <w:rPr>
          <w:rFonts w:asciiTheme="minorEastAsia" w:eastAsiaTheme="minorEastAsia" w:hAnsiTheme="minorEastAsia" w:hint="eastAsia"/>
          <w:szCs w:val="21"/>
        </w:rPr>
        <w:t>关</w:t>
      </w:r>
      <w:r w:rsidRPr="002C51A9">
        <w:rPr>
          <w:rFonts w:asciiTheme="minorEastAsia" w:eastAsiaTheme="minorEastAsia" w:hAnsiTheme="minorEastAsia"/>
          <w:szCs w:val="21"/>
        </w:rPr>
        <w:t>部门登记、批准的名称填</w:t>
      </w:r>
      <w:r w:rsidRPr="002C51A9">
        <w:rPr>
          <w:rFonts w:asciiTheme="minorEastAsia" w:eastAsiaTheme="minorEastAsia" w:hAnsiTheme="minorEastAsia" w:hint="eastAsia"/>
          <w:szCs w:val="21"/>
        </w:rPr>
        <w:t>写</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填写时要求使用规范化汉字填写，并与单位公章所使用的名称完全一致，</w:t>
      </w:r>
      <w:r w:rsidRPr="002C51A9">
        <w:rPr>
          <w:rFonts w:asciiTheme="minorEastAsia" w:eastAsiaTheme="minorEastAsia" w:hAnsiTheme="minorEastAsia"/>
          <w:szCs w:val="21"/>
        </w:rPr>
        <w:t>不得使用</w:t>
      </w:r>
      <w:r w:rsidRPr="002C51A9">
        <w:rPr>
          <w:rFonts w:asciiTheme="minorEastAsia" w:eastAsiaTheme="minorEastAsia" w:hAnsiTheme="minorEastAsia" w:hint="eastAsia"/>
          <w:szCs w:val="21"/>
        </w:rPr>
        <w:t>简称</w:t>
      </w:r>
      <w:r w:rsidRPr="002C51A9">
        <w:rPr>
          <w:rFonts w:asciiTheme="minorEastAsia" w:eastAsiaTheme="minorEastAsia" w:hAnsiTheme="minorEastAsia"/>
          <w:szCs w:val="21"/>
        </w:rPr>
        <w:t>、缩写等</w:t>
      </w:r>
      <w:r w:rsidRPr="002C51A9">
        <w:rPr>
          <w:rFonts w:asciiTheme="minorEastAsia" w:eastAsiaTheme="minorEastAsia" w:hAnsiTheme="minorEastAsia" w:hint="eastAsia"/>
          <w:szCs w:val="21"/>
        </w:rPr>
        <w:t>。</w:t>
      </w:r>
    </w:p>
    <w:p w:rsidR="00C17FD9" w:rsidRPr="002C51A9" w:rsidRDefault="00C17FD9" w:rsidP="00C17FD9">
      <w:pPr>
        <w:spacing w:line="360" w:lineRule="exact"/>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凡经登记主管机关核准或批准，具有两个或两个以上名称的单位，要求填写一个单位名称，同时用括号注明其余的单位名称。</w:t>
      </w:r>
    </w:p>
    <w:p w:rsidR="00033047" w:rsidRPr="002C51A9" w:rsidRDefault="00033047" w:rsidP="00C51D1C">
      <w:pPr>
        <w:adjustRightInd w:val="0"/>
        <w:snapToGrid w:val="0"/>
        <w:spacing w:line="360" w:lineRule="auto"/>
        <w:ind w:firstLineChars="150" w:firstLine="315"/>
        <w:rPr>
          <w:rFonts w:asciiTheme="minorEastAsia" w:eastAsiaTheme="minorEastAsia" w:hAnsiTheme="minorEastAsia"/>
          <w:szCs w:val="21"/>
        </w:rPr>
      </w:pPr>
    </w:p>
    <w:p w:rsidR="001D3A73" w:rsidRPr="002C51A9" w:rsidRDefault="001D3A73" w:rsidP="00C51D1C">
      <w:pPr>
        <w:adjustRightInd w:val="0"/>
        <w:snapToGrid w:val="0"/>
        <w:spacing w:line="360" w:lineRule="auto"/>
        <w:ind w:firstLineChars="150" w:firstLine="316"/>
        <w:rPr>
          <w:rFonts w:asciiTheme="minorEastAsia" w:eastAsiaTheme="minorEastAsia" w:hAnsiTheme="minorEastAsia"/>
          <w:b/>
          <w:szCs w:val="21"/>
        </w:rPr>
      </w:pPr>
      <w:r w:rsidRPr="002C51A9">
        <w:rPr>
          <w:rFonts w:asciiTheme="minorEastAsia" w:eastAsiaTheme="minorEastAsia" w:hAnsiTheme="minorEastAsia"/>
          <w:b/>
          <w:szCs w:val="21"/>
        </w:rPr>
        <w:t>(二)《金融业业务情况表》指标</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第一部分：开放式基金业务情况</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填报范围：由有发行和代理发行开放式基金业务的基金管理公司、</w:t>
      </w:r>
      <w:r w:rsidRPr="002C51A9">
        <w:rPr>
          <w:rFonts w:asciiTheme="minorEastAsia" w:eastAsiaTheme="minorEastAsia" w:hAnsiTheme="minorEastAsia" w:hint="eastAsia"/>
          <w:szCs w:val="21"/>
        </w:rPr>
        <w:t>独立基金销售机构、</w:t>
      </w:r>
      <w:r w:rsidRPr="002C51A9">
        <w:rPr>
          <w:rFonts w:asciiTheme="minorEastAsia" w:eastAsiaTheme="minorEastAsia" w:hAnsiTheme="minorEastAsia"/>
          <w:szCs w:val="21"/>
        </w:rPr>
        <w:t>银行、证券公司和外省市在沪证券营业部填报。</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hint="eastAsia"/>
          <w:b/>
          <w:szCs w:val="21"/>
        </w:rPr>
        <w:t>1.</w:t>
      </w:r>
      <w:r w:rsidRPr="002C51A9">
        <w:rPr>
          <w:rFonts w:asciiTheme="minorEastAsia" w:eastAsiaTheme="minorEastAsia" w:hAnsiTheme="minorEastAsia"/>
          <w:b/>
          <w:szCs w:val="21"/>
        </w:rPr>
        <w:t>主栏指标</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Pr="002C51A9">
        <w:rPr>
          <w:rFonts w:asciiTheme="minorEastAsia" w:eastAsiaTheme="minorEastAsia" w:hAnsiTheme="minorEastAsia"/>
          <w:szCs w:val="21"/>
        </w:rPr>
        <w:t>201</w:t>
      </w:r>
      <w:r w:rsidR="00A41510" w:rsidRPr="002C51A9">
        <w:rPr>
          <w:rFonts w:asciiTheme="minorEastAsia" w:eastAsiaTheme="minorEastAsia" w:hAnsiTheme="minorEastAsia"/>
          <w:szCs w:val="21"/>
        </w:rPr>
        <w:t>8</w:t>
      </w:r>
      <w:r w:rsidRPr="002C51A9">
        <w:rPr>
          <w:rFonts w:asciiTheme="minorEastAsia" w:eastAsiaTheme="minorEastAsia" w:hAnsiTheme="minorEastAsia"/>
          <w:szCs w:val="21"/>
        </w:rPr>
        <w:t>年末持有基金市值：指投资者在基金管理公司、</w:t>
      </w:r>
      <w:r w:rsidRPr="002C51A9">
        <w:rPr>
          <w:rFonts w:asciiTheme="minorEastAsia" w:eastAsiaTheme="minorEastAsia" w:hAnsiTheme="minorEastAsia" w:hint="eastAsia"/>
          <w:szCs w:val="21"/>
        </w:rPr>
        <w:t>独立基金销售机构、</w:t>
      </w:r>
      <w:r w:rsidRPr="002C51A9">
        <w:rPr>
          <w:rFonts w:asciiTheme="minorEastAsia" w:eastAsiaTheme="minorEastAsia" w:hAnsiTheme="minorEastAsia"/>
          <w:szCs w:val="21"/>
        </w:rPr>
        <w:t>银行、证券公司和外省市在沪证券营业部购买的开放式基金上年末余额的总市值，包括QDII基金数据。为截止201</w:t>
      </w:r>
      <w:r w:rsidR="00A41510" w:rsidRPr="002C51A9">
        <w:rPr>
          <w:rFonts w:asciiTheme="minorEastAsia" w:eastAsiaTheme="minorEastAsia" w:hAnsiTheme="minorEastAsia"/>
          <w:szCs w:val="21"/>
        </w:rPr>
        <w:t>8</w:t>
      </w:r>
      <w:r w:rsidRPr="002C51A9">
        <w:rPr>
          <w:rFonts w:asciiTheme="minorEastAsia" w:eastAsiaTheme="minorEastAsia" w:hAnsiTheme="minorEastAsia"/>
          <w:szCs w:val="21"/>
        </w:rPr>
        <w:t>年12月31日，投资者购买的尚未赎回的所有基金的市场价值，等于投资者持有的所有基金的各自份额×各基金该日的净值，应根据有关业务统计资料填报。</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w:t>
      </w:r>
      <w:r w:rsidR="00C8139F" w:rsidRPr="002C51A9">
        <w:rPr>
          <w:rFonts w:asciiTheme="minorEastAsia" w:eastAsiaTheme="minorEastAsia" w:hAnsiTheme="minorEastAsia"/>
          <w:szCs w:val="21"/>
        </w:rPr>
        <w:t>201</w:t>
      </w:r>
      <w:r w:rsidR="00A41510" w:rsidRPr="002C51A9">
        <w:rPr>
          <w:rFonts w:asciiTheme="minorEastAsia" w:eastAsiaTheme="minorEastAsia" w:hAnsiTheme="minorEastAsia"/>
          <w:szCs w:val="21"/>
        </w:rPr>
        <w:t>9</w:t>
      </w:r>
      <w:r w:rsidRPr="002C51A9">
        <w:rPr>
          <w:rFonts w:asciiTheme="minorEastAsia" w:eastAsiaTheme="minorEastAsia" w:hAnsiTheme="minorEastAsia"/>
          <w:szCs w:val="21"/>
        </w:rPr>
        <w:t>年认购基金金额：指当年新成立的各种开放式基金在本公司、本行和证券营业部首次发行期间发行和代理发行的开放式基金金额合计（不含手续费），包括投资境外金融产品的基金数据，应根据有关业务统计资料填报。</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（3）</w:t>
      </w:r>
      <w:r w:rsidR="00C8139F" w:rsidRPr="002C51A9">
        <w:rPr>
          <w:rFonts w:asciiTheme="minorEastAsia" w:eastAsiaTheme="minorEastAsia" w:hAnsiTheme="minorEastAsia"/>
          <w:szCs w:val="21"/>
        </w:rPr>
        <w:t>201</w:t>
      </w:r>
      <w:r w:rsidR="00A41510" w:rsidRPr="002C51A9">
        <w:rPr>
          <w:rFonts w:asciiTheme="minorEastAsia" w:eastAsiaTheme="minorEastAsia" w:hAnsiTheme="minorEastAsia"/>
          <w:szCs w:val="21"/>
        </w:rPr>
        <w:t>9</w:t>
      </w:r>
      <w:r w:rsidRPr="002C51A9">
        <w:rPr>
          <w:rFonts w:asciiTheme="minorEastAsia" w:eastAsiaTheme="minorEastAsia" w:hAnsiTheme="minorEastAsia"/>
          <w:szCs w:val="21"/>
        </w:rPr>
        <w:t>年申购基金金额：指各种开放式基金在首次发行结束后，投资者在本年申请并购买成功的各种开放式基金金额（不含手续费），包括QDII基金数据。从填报方便出发，</w:t>
      </w:r>
      <w:r w:rsidRPr="002C51A9">
        <w:rPr>
          <w:rFonts w:asciiTheme="minorEastAsia" w:eastAsiaTheme="minorEastAsia" w:hAnsiTheme="minorEastAsia"/>
          <w:szCs w:val="21"/>
        </w:rPr>
        <w:lastRenderedPageBreak/>
        <w:t>该数据不包括红利再投资金额，应根据有关业务统计资料填报。</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（4）</w:t>
      </w:r>
      <w:r w:rsidR="00C8139F" w:rsidRPr="002C51A9">
        <w:rPr>
          <w:rFonts w:asciiTheme="minorEastAsia" w:eastAsiaTheme="minorEastAsia" w:hAnsiTheme="minorEastAsia"/>
          <w:szCs w:val="21"/>
        </w:rPr>
        <w:t>201</w:t>
      </w:r>
      <w:r w:rsidR="00A41510" w:rsidRPr="002C51A9">
        <w:rPr>
          <w:rFonts w:asciiTheme="minorEastAsia" w:eastAsiaTheme="minorEastAsia" w:hAnsiTheme="minorEastAsia"/>
          <w:szCs w:val="21"/>
        </w:rPr>
        <w:t>9</w:t>
      </w:r>
      <w:r w:rsidRPr="002C51A9">
        <w:rPr>
          <w:rFonts w:asciiTheme="minorEastAsia" w:eastAsiaTheme="minorEastAsia" w:hAnsiTheme="minorEastAsia"/>
          <w:szCs w:val="21"/>
        </w:rPr>
        <w:t>年赎回基金金额：指当年基金投资者赎回的各种开放式基金金额合计，包括当年新成立的开放式基金在认购发行结束后被赎回基金金额（不含手续费），包括投资境外金融产品的基金数据，应根据有关业务统计资料填报。</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（5）</w:t>
      </w:r>
      <w:r w:rsidR="00C8139F" w:rsidRPr="002C51A9">
        <w:rPr>
          <w:rFonts w:asciiTheme="minorEastAsia" w:eastAsiaTheme="minorEastAsia" w:hAnsiTheme="minorEastAsia"/>
          <w:szCs w:val="21"/>
        </w:rPr>
        <w:t>201</w:t>
      </w:r>
      <w:r w:rsidR="00A41510" w:rsidRPr="002C51A9">
        <w:rPr>
          <w:rFonts w:asciiTheme="minorEastAsia" w:eastAsiaTheme="minorEastAsia" w:hAnsiTheme="minorEastAsia"/>
          <w:szCs w:val="21"/>
        </w:rPr>
        <w:t>9</w:t>
      </w:r>
      <w:r w:rsidRPr="002C51A9">
        <w:rPr>
          <w:rFonts w:asciiTheme="minorEastAsia" w:eastAsiaTheme="minorEastAsia" w:hAnsiTheme="minorEastAsia"/>
          <w:szCs w:val="21"/>
        </w:rPr>
        <w:t>年基金其他变动：指当年因分红、分红再投资、基金托管变动、基金净值增减等导致的基金规模和市值的变化。主要为其他五项指标数据的平衡项。</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（6）</w:t>
      </w:r>
      <w:r w:rsidR="00C8139F" w:rsidRPr="002C51A9">
        <w:rPr>
          <w:rFonts w:asciiTheme="minorEastAsia" w:eastAsiaTheme="minorEastAsia" w:hAnsiTheme="minorEastAsia"/>
          <w:szCs w:val="21"/>
        </w:rPr>
        <w:t>201</w:t>
      </w:r>
      <w:r w:rsidR="00A41510" w:rsidRPr="002C51A9">
        <w:rPr>
          <w:rFonts w:asciiTheme="minorEastAsia" w:eastAsiaTheme="minorEastAsia" w:hAnsiTheme="minorEastAsia"/>
          <w:szCs w:val="21"/>
        </w:rPr>
        <w:t>9</w:t>
      </w:r>
      <w:r w:rsidRPr="002C51A9">
        <w:rPr>
          <w:rFonts w:asciiTheme="minorEastAsia" w:eastAsiaTheme="minorEastAsia" w:hAnsiTheme="minorEastAsia"/>
          <w:szCs w:val="21"/>
        </w:rPr>
        <w:t>年末持有基金市值：指投资者在基金管理公司、</w:t>
      </w:r>
      <w:r w:rsidRPr="002C51A9">
        <w:rPr>
          <w:rFonts w:asciiTheme="minorEastAsia" w:eastAsiaTheme="minorEastAsia" w:hAnsiTheme="minorEastAsia" w:hint="eastAsia"/>
          <w:szCs w:val="21"/>
        </w:rPr>
        <w:t>独立基金销售机构、</w:t>
      </w:r>
      <w:r w:rsidRPr="002C51A9">
        <w:rPr>
          <w:rFonts w:asciiTheme="minorEastAsia" w:eastAsiaTheme="minorEastAsia" w:hAnsiTheme="minorEastAsia"/>
          <w:szCs w:val="21"/>
        </w:rPr>
        <w:t>银行、证券公司和外省市在沪证券营业部购买的开放式基金年末余额的总市值，包括投资境外的基金数据。即截止</w:t>
      </w:r>
      <w:r w:rsidR="00C8139F" w:rsidRPr="002C51A9">
        <w:rPr>
          <w:rFonts w:asciiTheme="minorEastAsia" w:eastAsiaTheme="minorEastAsia" w:hAnsiTheme="minorEastAsia"/>
          <w:szCs w:val="21"/>
        </w:rPr>
        <w:t>201</w:t>
      </w:r>
      <w:r w:rsidR="00A41510" w:rsidRPr="002C51A9">
        <w:rPr>
          <w:rFonts w:asciiTheme="minorEastAsia" w:eastAsiaTheme="minorEastAsia" w:hAnsiTheme="minorEastAsia"/>
          <w:szCs w:val="21"/>
        </w:rPr>
        <w:t>9</w:t>
      </w:r>
      <w:r w:rsidRPr="002C51A9">
        <w:rPr>
          <w:rFonts w:asciiTheme="minorEastAsia" w:eastAsiaTheme="minorEastAsia" w:hAnsiTheme="minorEastAsia"/>
          <w:szCs w:val="21"/>
        </w:rPr>
        <w:t>年12月31日投资者购买的尚未赎回的所有基金的市场价值，等于投资者持有的所有基金的各自份额×各基金该日的净值，应根据有关业务统计资料填报.</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（7）</w:t>
      </w:r>
      <w:r w:rsidRPr="002C51A9">
        <w:rPr>
          <w:rFonts w:asciiTheme="minorEastAsia" w:eastAsiaTheme="minorEastAsia" w:hAnsiTheme="minorEastAsia"/>
          <w:szCs w:val="21"/>
        </w:rPr>
        <w:t>持有境外投资基金市值（QDII）,指投资者在基金管理公司、</w:t>
      </w:r>
      <w:r w:rsidRPr="002C51A9">
        <w:rPr>
          <w:rFonts w:asciiTheme="minorEastAsia" w:eastAsiaTheme="minorEastAsia" w:hAnsiTheme="minorEastAsia" w:hint="eastAsia"/>
          <w:szCs w:val="21"/>
        </w:rPr>
        <w:t>独立基金销售机构、</w:t>
      </w:r>
      <w:r w:rsidRPr="002C51A9">
        <w:rPr>
          <w:rFonts w:asciiTheme="minorEastAsia" w:eastAsiaTheme="minorEastAsia" w:hAnsiTheme="minorEastAsia"/>
          <w:szCs w:val="21"/>
        </w:rPr>
        <w:t>银行、证券公司和外省市在沪证券营业部购买的投资于境外金融产品的开放式基金的年末余额的总市值，等于投资者持有的所有QDII基金的各自份额×各基金该日的净值，应根据有关业务统计资料填报。</w:t>
      </w:r>
    </w:p>
    <w:p w:rsidR="001D3A73" w:rsidRPr="002C51A9" w:rsidRDefault="001D3A73" w:rsidP="00382251">
      <w:pPr>
        <w:tabs>
          <w:tab w:val="left" w:pos="5040"/>
        </w:tabs>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（8）</w:t>
      </w:r>
      <w:r w:rsidR="00C8139F" w:rsidRPr="002C51A9">
        <w:rPr>
          <w:rFonts w:asciiTheme="minorEastAsia" w:eastAsiaTheme="minorEastAsia" w:hAnsiTheme="minorEastAsia"/>
          <w:szCs w:val="21"/>
        </w:rPr>
        <w:t>201</w:t>
      </w:r>
      <w:r w:rsidR="00A41510" w:rsidRPr="002C51A9">
        <w:rPr>
          <w:rFonts w:asciiTheme="minorEastAsia" w:eastAsiaTheme="minorEastAsia" w:hAnsiTheme="minorEastAsia"/>
          <w:szCs w:val="21"/>
        </w:rPr>
        <w:t>9</w:t>
      </w:r>
      <w:r w:rsidRPr="002C51A9">
        <w:rPr>
          <w:rFonts w:asciiTheme="minorEastAsia" w:eastAsiaTheme="minorEastAsia" w:hAnsiTheme="minorEastAsia"/>
          <w:szCs w:val="21"/>
        </w:rPr>
        <w:t>年基金现金分红金额：指投资者在基金管理公司、</w:t>
      </w:r>
      <w:r w:rsidRPr="002C51A9">
        <w:rPr>
          <w:rFonts w:asciiTheme="minorEastAsia" w:eastAsiaTheme="minorEastAsia" w:hAnsiTheme="minorEastAsia" w:hint="eastAsia"/>
          <w:szCs w:val="21"/>
        </w:rPr>
        <w:t>独立基金销售机构、</w:t>
      </w:r>
      <w:r w:rsidRPr="002C51A9">
        <w:rPr>
          <w:rFonts w:asciiTheme="minorEastAsia" w:eastAsiaTheme="minorEastAsia" w:hAnsiTheme="minorEastAsia"/>
          <w:szCs w:val="21"/>
        </w:rPr>
        <w:t>银行、证券公司和外省市在沪证券营业部因购买和持有开放式基金全年得到的基金</w:t>
      </w:r>
      <w:r w:rsidRPr="002C51A9">
        <w:rPr>
          <w:rFonts w:asciiTheme="minorEastAsia" w:eastAsiaTheme="minorEastAsia" w:hAnsiTheme="minorEastAsia"/>
          <w:b/>
          <w:szCs w:val="21"/>
          <w:u w:val="double"/>
        </w:rPr>
        <w:t>现金</w:t>
      </w:r>
      <w:r w:rsidRPr="002C51A9">
        <w:rPr>
          <w:rFonts w:asciiTheme="minorEastAsia" w:eastAsiaTheme="minorEastAsia" w:hAnsiTheme="minorEastAsia"/>
          <w:szCs w:val="21"/>
        </w:rPr>
        <w:t>分红部分总额，不包括分红再投资，包括QDII基金数据。</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hint="eastAsia"/>
          <w:b/>
          <w:szCs w:val="21"/>
        </w:rPr>
        <w:t>2.</w:t>
      </w:r>
      <w:r w:rsidRPr="002C51A9">
        <w:rPr>
          <w:rFonts w:asciiTheme="minorEastAsia" w:eastAsiaTheme="minorEastAsia" w:hAnsiTheme="minorEastAsia"/>
          <w:b/>
          <w:szCs w:val="21"/>
        </w:rPr>
        <w:t>宾栏指标</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（9）金融机构</w:t>
      </w:r>
      <w:r w:rsidRPr="002C51A9">
        <w:rPr>
          <w:rFonts w:asciiTheme="minorEastAsia" w:eastAsiaTheme="minorEastAsia" w:hAnsiTheme="minorEastAsia"/>
          <w:szCs w:val="21"/>
        </w:rPr>
        <w:t>合计：指基金管理公司、</w:t>
      </w:r>
      <w:r w:rsidRPr="002C51A9">
        <w:rPr>
          <w:rFonts w:asciiTheme="minorEastAsia" w:eastAsiaTheme="minorEastAsia" w:hAnsiTheme="minorEastAsia" w:hint="eastAsia"/>
          <w:szCs w:val="21"/>
        </w:rPr>
        <w:t>独立基金销售机构、</w:t>
      </w:r>
      <w:r w:rsidRPr="002C51A9">
        <w:rPr>
          <w:rFonts w:asciiTheme="minorEastAsia" w:eastAsiaTheme="minorEastAsia" w:hAnsiTheme="minorEastAsia"/>
          <w:szCs w:val="21"/>
        </w:rPr>
        <w:t>银行、证券公司和外省市在沪证券营业部开展开放式基金发行和赎回等业务的数据合计，交通银行总行、浦东发展银行总行不必填报，由上海分行根据有关业务统计资料填报。</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（10）本市投资者</w:t>
      </w:r>
      <w:r w:rsidRPr="002C51A9">
        <w:rPr>
          <w:rFonts w:asciiTheme="minorEastAsia" w:eastAsiaTheme="minorEastAsia" w:hAnsiTheme="minorEastAsia"/>
          <w:szCs w:val="21"/>
        </w:rPr>
        <w:t>：指有从事开放式基金业务的基金管理公司、</w:t>
      </w:r>
      <w:r w:rsidRPr="002C51A9">
        <w:rPr>
          <w:rFonts w:asciiTheme="minorEastAsia" w:eastAsiaTheme="minorEastAsia" w:hAnsiTheme="minorEastAsia" w:hint="eastAsia"/>
          <w:szCs w:val="21"/>
        </w:rPr>
        <w:t>独立基金销售机构、</w:t>
      </w:r>
      <w:r w:rsidRPr="002C51A9">
        <w:rPr>
          <w:rFonts w:asciiTheme="minorEastAsia" w:eastAsiaTheme="minorEastAsia" w:hAnsiTheme="minorEastAsia"/>
          <w:szCs w:val="21"/>
        </w:rPr>
        <w:t>银行、证券公司和外省市在沪证券营业部，应填报本市行政辖区内的</w:t>
      </w:r>
      <w:r w:rsidRPr="002C51A9">
        <w:rPr>
          <w:rFonts w:asciiTheme="minorEastAsia" w:eastAsiaTheme="minorEastAsia" w:hAnsiTheme="minorEastAsia" w:hint="eastAsia"/>
          <w:szCs w:val="21"/>
        </w:rPr>
        <w:t>投资者买卖</w:t>
      </w:r>
      <w:r w:rsidRPr="002C51A9">
        <w:rPr>
          <w:rFonts w:asciiTheme="minorEastAsia" w:eastAsiaTheme="minorEastAsia" w:hAnsiTheme="minorEastAsia"/>
          <w:szCs w:val="21"/>
        </w:rPr>
        <w:t>开放式基金的数据</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可根据投资者留下的邮编或其他信息进行识别。</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①各基金管理公司填报本部柜台直销的开放式基金的有关数据和上海投资者直接上本公司网站买卖开放式基金的有关数据，</w:t>
      </w:r>
      <w:r w:rsidRPr="002C51A9">
        <w:rPr>
          <w:rFonts w:asciiTheme="minorEastAsia" w:eastAsiaTheme="minorEastAsia" w:hAnsiTheme="minorEastAsia"/>
          <w:szCs w:val="21"/>
          <w:u w:val="double"/>
        </w:rPr>
        <w:t>不包括银行</w:t>
      </w:r>
      <w:r w:rsidRPr="002C51A9">
        <w:rPr>
          <w:rFonts w:asciiTheme="minorEastAsia" w:eastAsiaTheme="minorEastAsia" w:hAnsiTheme="minorEastAsia" w:hint="eastAsia"/>
          <w:szCs w:val="21"/>
          <w:u w:val="double"/>
        </w:rPr>
        <w:t>、独立基金销售机构</w:t>
      </w:r>
      <w:r w:rsidRPr="002C51A9">
        <w:rPr>
          <w:rFonts w:asciiTheme="minorEastAsia" w:eastAsiaTheme="minorEastAsia" w:hAnsiTheme="minorEastAsia"/>
          <w:szCs w:val="21"/>
          <w:u w:val="double"/>
        </w:rPr>
        <w:t>和证券公司代理的部分</w:t>
      </w:r>
      <w:r w:rsidRPr="002C51A9">
        <w:rPr>
          <w:rFonts w:asciiTheme="minorEastAsia" w:eastAsiaTheme="minorEastAsia" w:hAnsiTheme="minorEastAsia"/>
          <w:szCs w:val="21"/>
        </w:rPr>
        <w:t>。</w:t>
      </w:r>
      <w:r w:rsidRPr="002C51A9">
        <w:rPr>
          <w:rFonts w:asciiTheme="minorEastAsia" w:eastAsiaTheme="minorEastAsia" w:hAnsiTheme="minorEastAsia"/>
          <w:szCs w:val="21"/>
          <w:u w:val="double"/>
        </w:rPr>
        <w:t>基金管理公司的“</w:t>
      </w:r>
      <w:r w:rsidRPr="002C51A9">
        <w:rPr>
          <w:rFonts w:asciiTheme="minorEastAsia" w:eastAsiaTheme="minorEastAsia" w:hAnsiTheme="minorEastAsia" w:hint="eastAsia"/>
          <w:szCs w:val="21"/>
          <w:u w:val="double"/>
        </w:rPr>
        <w:t>金融机构</w:t>
      </w:r>
      <w:r w:rsidRPr="002C51A9">
        <w:rPr>
          <w:rFonts w:asciiTheme="minorEastAsia" w:eastAsiaTheme="minorEastAsia" w:hAnsiTheme="minorEastAsia"/>
          <w:szCs w:val="21"/>
          <w:u w:val="double"/>
        </w:rPr>
        <w:t>合计”数</w:t>
      </w:r>
      <w:r w:rsidRPr="002C51A9">
        <w:rPr>
          <w:rFonts w:asciiTheme="minorEastAsia" w:eastAsiaTheme="minorEastAsia" w:hAnsiTheme="minorEastAsia" w:hint="eastAsia"/>
          <w:szCs w:val="21"/>
          <w:u w:val="double"/>
        </w:rPr>
        <w:t>应</w:t>
      </w:r>
      <w:r w:rsidRPr="002C51A9">
        <w:rPr>
          <w:rFonts w:asciiTheme="minorEastAsia" w:eastAsiaTheme="minorEastAsia" w:hAnsiTheme="minorEastAsia"/>
          <w:szCs w:val="21"/>
          <w:u w:val="double"/>
        </w:rPr>
        <w:t>大于“本市</w:t>
      </w:r>
      <w:r w:rsidRPr="002C51A9">
        <w:rPr>
          <w:rFonts w:asciiTheme="minorEastAsia" w:eastAsiaTheme="minorEastAsia" w:hAnsiTheme="minorEastAsia" w:hint="eastAsia"/>
          <w:szCs w:val="21"/>
          <w:u w:val="double"/>
        </w:rPr>
        <w:t>投资者</w:t>
      </w:r>
      <w:r w:rsidRPr="002C51A9">
        <w:rPr>
          <w:rFonts w:asciiTheme="minorEastAsia" w:eastAsiaTheme="minorEastAsia" w:hAnsiTheme="minorEastAsia"/>
          <w:szCs w:val="21"/>
          <w:u w:val="double"/>
        </w:rPr>
        <w:t>”数据</w:t>
      </w:r>
      <w:r w:rsidRPr="002C51A9">
        <w:rPr>
          <w:rFonts w:asciiTheme="minorEastAsia" w:eastAsiaTheme="minorEastAsia" w:hAnsiTheme="minorEastAsia" w:hint="eastAsia"/>
          <w:szCs w:val="21"/>
        </w:rPr>
        <w:t>；</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②各</w:t>
      </w:r>
      <w:r w:rsidRPr="002C51A9">
        <w:rPr>
          <w:rFonts w:asciiTheme="minorEastAsia" w:eastAsiaTheme="minorEastAsia" w:hAnsiTheme="minorEastAsia" w:hint="eastAsia"/>
          <w:szCs w:val="21"/>
        </w:rPr>
        <w:t>独立基金销售机构</w:t>
      </w:r>
      <w:r w:rsidRPr="002C51A9">
        <w:rPr>
          <w:rFonts w:asciiTheme="minorEastAsia" w:eastAsiaTheme="minorEastAsia" w:hAnsiTheme="minorEastAsia"/>
          <w:szCs w:val="21"/>
        </w:rPr>
        <w:t>填报本部柜台直销的开放式基金的有关数据和上海投资者直接上本公司网站买卖开放式基金的有关数据，</w:t>
      </w:r>
      <w:r w:rsidRPr="002C51A9">
        <w:rPr>
          <w:rFonts w:asciiTheme="minorEastAsia" w:eastAsiaTheme="minorEastAsia" w:hAnsiTheme="minorEastAsia" w:hint="eastAsia"/>
          <w:szCs w:val="21"/>
          <w:u w:val="double"/>
        </w:rPr>
        <w:t>独立基金销售机构</w:t>
      </w:r>
      <w:r w:rsidRPr="002C51A9">
        <w:rPr>
          <w:rFonts w:asciiTheme="minorEastAsia" w:eastAsiaTheme="minorEastAsia" w:hAnsiTheme="minorEastAsia"/>
          <w:szCs w:val="21"/>
          <w:u w:val="double"/>
        </w:rPr>
        <w:t>的“</w:t>
      </w:r>
      <w:r w:rsidRPr="002C51A9">
        <w:rPr>
          <w:rFonts w:asciiTheme="minorEastAsia" w:eastAsiaTheme="minorEastAsia" w:hAnsiTheme="minorEastAsia" w:hint="eastAsia"/>
          <w:szCs w:val="21"/>
          <w:u w:val="double"/>
        </w:rPr>
        <w:t>金融机构</w:t>
      </w:r>
      <w:r w:rsidRPr="002C51A9">
        <w:rPr>
          <w:rFonts w:asciiTheme="minorEastAsia" w:eastAsiaTheme="minorEastAsia" w:hAnsiTheme="minorEastAsia"/>
          <w:szCs w:val="21"/>
          <w:u w:val="double"/>
        </w:rPr>
        <w:t>合计”数</w:t>
      </w:r>
      <w:r w:rsidRPr="002C51A9">
        <w:rPr>
          <w:rFonts w:asciiTheme="minorEastAsia" w:eastAsiaTheme="minorEastAsia" w:hAnsiTheme="minorEastAsia" w:hint="eastAsia"/>
          <w:szCs w:val="21"/>
          <w:u w:val="double"/>
        </w:rPr>
        <w:t>应</w:t>
      </w:r>
      <w:r w:rsidRPr="002C51A9">
        <w:rPr>
          <w:rFonts w:asciiTheme="minorEastAsia" w:eastAsiaTheme="minorEastAsia" w:hAnsiTheme="minorEastAsia"/>
          <w:szCs w:val="21"/>
          <w:u w:val="double"/>
        </w:rPr>
        <w:t>大于“本市</w:t>
      </w:r>
      <w:r w:rsidRPr="002C51A9">
        <w:rPr>
          <w:rFonts w:asciiTheme="minorEastAsia" w:eastAsiaTheme="minorEastAsia" w:hAnsiTheme="minorEastAsia" w:hint="eastAsia"/>
          <w:szCs w:val="21"/>
          <w:u w:val="double"/>
        </w:rPr>
        <w:t>投资者</w:t>
      </w:r>
      <w:r w:rsidRPr="002C51A9">
        <w:rPr>
          <w:rFonts w:asciiTheme="minorEastAsia" w:eastAsiaTheme="minorEastAsia" w:hAnsiTheme="minorEastAsia"/>
          <w:szCs w:val="21"/>
          <w:u w:val="double"/>
        </w:rPr>
        <w:t>”数据</w:t>
      </w:r>
      <w:r w:rsidRPr="002C51A9">
        <w:rPr>
          <w:rFonts w:asciiTheme="minorEastAsia" w:eastAsiaTheme="minorEastAsia" w:hAnsiTheme="minorEastAsia" w:hint="eastAsia"/>
          <w:szCs w:val="21"/>
        </w:rPr>
        <w:t>；</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③各银行的上海分行填报本分行代理的所有开放式基金业务的有关数据，包括上海投资者使用本银行网站买卖开放式基金的有关数据，</w:t>
      </w:r>
      <w:r w:rsidRPr="002C51A9">
        <w:rPr>
          <w:rFonts w:asciiTheme="minorEastAsia" w:eastAsiaTheme="minorEastAsia" w:hAnsiTheme="minorEastAsia"/>
          <w:szCs w:val="21"/>
          <w:u w:val="double"/>
        </w:rPr>
        <w:t>银行上海分行“</w:t>
      </w:r>
      <w:r w:rsidRPr="002C51A9">
        <w:rPr>
          <w:rFonts w:asciiTheme="minorEastAsia" w:eastAsiaTheme="minorEastAsia" w:hAnsiTheme="minorEastAsia" w:hint="eastAsia"/>
          <w:szCs w:val="21"/>
          <w:u w:val="double"/>
        </w:rPr>
        <w:t>金融机构</w:t>
      </w:r>
      <w:r w:rsidRPr="002C51A9">
        <w:rPr>
          <w:rFonts w:asciiTheme="minorEastAsia" w:eastAsiaTheme="minorEastAsia" w:hAnsiTheme="minorEastAsia"/>
          <w:szCs w:val="21"/>
          <w:u w:val="double"/>
        </w:rPr>
        <w:t>合计”数</w:t>
      </w:r>
      <w:r w:rsidRPr="002C51A9">
        <w:rPr>
          <w:rFonts w:asciiTheme="minorEastAsia" w:eastAsiaTheme="minorEastAsia" w:hAnsiTheme="minorEastAsia" w:hint="eastAsia"/>
          <w:szCs w:val="21"/>
          <w:u w:val="double"/>
        </w:rPr>
        <w:t>应</w:t>
      </w:r>
      <w:r w:rsidRPr="002C51A9">
        <w:rPr>
          <w:rFonts w:asciiTheme="minorEastAsia" w:eastAsiaTheme="minorEastAsia" w:hAnsiTheme="minorEastAsia"/>
          <w:szCs w:val="21"/>
          <w:u w:val="double"/>
        </w:rPr>
        <w:t>等于“本市</w:t>
      </w:r>
      <w:r w:rsidRPr="002C51A9">
        <w:rPr>
          <w:rFonts w:asciiTheme="minorEastAsia" w:eastAsiaTheme="minorEastAsia" w:hAnsiTheme="minorEastAsia" w:hint="eastAsia"/>
          <w:szCs w:val="21"/>
          <w:u w:val="double"/>
        </w:rPr>
        <w:t>投资者</w:t>
      </w:r>
      <w:r w:rsidRPr="002C51A9">
        <w:rPr>
          <w:rFonts w:asciiTheme="minorEastAsia" w:eastAsiaTheme="minorEastAsia" w:hAnsiTheme="minorEastAsia"/>
          <w:szCs w:val="21"/>
          <w:u w:val="double"/>
        </w:rPr>
        <w:t>”数据</w:t>
      </w:r>
      <w:r w:rsidRPr="002C51A9">
        <w:rPr>
          <w:rFonts w:asciiTheme="minorEastAsia" w:eastAsiaTheme="minorEastAsia" w:hAnsiTheme="minorEastAsia" w:hint="eastAsia"/>
          <w:szCs w:val="21"/>
        </w:rPr>
        <w:t>；</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④在沪的证券公司应该填报在本市营业的证券营业部代理开放式基金业务的有关数据。</w:t>
      </w:r>
      <w:r w:rsidRPr="002C51A9">
        <w:rPr>
          <w:rFonts w:asciiTheme="minorEastAsia" w:eastAsiaTheme="minorEastAsia" w:hAnsiTheme="minorEastAsia"/>
          <w:szCs w:val="21"/>
        </w:rPr>
        <w:lastRenderedPageBreak/>
        <w:t>包括上海投资者使用本证券公司网站直接买卖开放式基金的有关数据，不包括本公司在外省市营业的证券营业部代理基金业务的有关数据。</w:t>
      </w:r>
      <w:r w:rsidRPr="002C51A9">
        <w:rPr>
          <w:rFonts w:asciiTheme="minorEastAsia" w:eastAsiaTheme="minorEastAsia" w:hAnsiTheme="minorEastAsia" w:hint="eastAsia"/>
          <w:szCs w:val="21"/>
          <w:u w:val="double"/>
        </w:rPr>
        <w:t>证券公司</w:t>
      </w:r>
      <w:r w:rsidRPr="002C51A9">
        <w:rPr>
          <w:rFonts w:asciiTheme="minorEastAsia" w:eastAsiaTheme="minorEastAsia" w:hAnsiTheme="minorEastAsia"/>
          <w:szCs w:val="21"/>
          <w:u w:val="double"/>
        </w:rPr>
        <w:t>的“</w:t>
      </w:r>
      <w:r w:rsidRPr="002C51A9">
        <w:rPr>
          <w:rFonts w:asciiTheme="minorEastAsia" w:eastAsiaTheme="minorEastAsia" w:hAnsiTheme="minorEastAsia" w:hint="eastAsia"/>
          <w:szCs w:val="21"/>
          <w:u w:val="double"/>
        </w:rPr>
        <w:t>金融机构</w:t>
      </w:r>
      <w:r w:rsidRPr="002C51A9">
        <w:rPr>
          <w:rFonts w:asciiTheme="minorEastAsia" w:eastAsiaTheme="minorEastAsia" w:hAnsiTheme="minorEastAsia"/>
          <w:szCs w:val="21"/>
          <w:u w:val="double"/>
        </w:rPr>
        <w:t>合计”数</w:t>
      </w:r>
      <w:r w:rsidRPr="002C51A9">
        <w:rPr>
          <w:rFonts w:asciiTheme="minorEastAsia" w:eastAsiaTheme="minorEastAsia" w:hAnsiTheme="minorEastAsia" w:hint="eastAsia"/>
          <w:szCs w:val="21"/>
          <w:u w:val="double"/>
        </w:rPr>
        <w:t>应</w:t>
      </w:r>
      <w:r w:rsidRPr="002C51A9">
        <w:rPr>
          <w:rFonts w:asciiTheme="minorEastAsia" w:eastAsiaTheme="minorEastAsia" w:hAnsiTheme="minorEastAsia"/>
          <w:szCs w:val="21"/>
          <w:u w:val="double"/>
        </w:rPr>
        <w:t>大于“本市</w:t>
      </w:r>
      <w:r w:rsidRPr="002C51A9">
        <w:rPr>
          <w:rFonts w:asciiTheme="minorEastAsia" w:eastAsiaTheme="minorEastAsia" w:hAnsiTheme="minorEastAsia" w:hint="eastAsia"/>
          <w:szCs w:val="21"/>
          <w:u w:val="double"/>
        </w:rPr>
        <w:t>投资者</w:t>
      </w:r>
      <w:r w:rsidRPr="002C51A9">
        <w:rPr>
          <w:rFonts w:asciiTheme="minorEastAsia" w:eastAsiaTheme="minorEastAsia" w:hAnsiTheme="minorEastAsia"/>
          <w:szCs w:val="21"/>
          <w:u w:val="double"/>
        </w:rPr>
        <w:t>”数据</w:t>
      </w:r>
      <w:r w:rsidRPr="002C51A9">
        <w:rPr>
          <w:rFonts w:asciiTheme="minorEastAsia" w:eastAsiaTheme="minorEastAsia" w:hAnsiTheme="minorEastAsia" w:hint="eastAsia"/>
          <w:szCs w:val="21"/>
        </w:rPr>
        <w:t>；</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⑤</w:t>
      </w:r>
      <w:r w:rsidRPr="002C51A9">
        <w:rPr>
          <w:rFonts w:asciiTheme="minorEastAsia" w:eastAsiaTheme="minorEastAsia" w:hAnsiTheme="minorEastAsia"/>
          <w:szCs w:val="21"/>
        </w:rPr>
        <w:t>外省市在沪证券营业部应填报本营业部代理开放式基金的有关数据</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u w:val="double"/>
        </w:rPr>
        <w:t>外省市在沪证券营业部“</w:t>
      </w:r>
      <w:r w:rsidRPr="002C51A9">
        <w:rPr>
          <w:rFonts w:asciiTheme="minorEastAsia" w:eastAsiaTheme="minorEastAsia" w:hAnsiTheme="minorEastAsia" w:hint="eastAsia"/>
          <w:szCs w:val="21"/>
          <w:u w:val="double"/>
        </w:rPr>
        <w:t>金融机构</w:t>
      </w:r>
      <w:r w:rsidRPr="002C51A9">
        <w:rPr>
          <w:rFonts w:asciiTheme="minorEastAsia" w:eastAsiaTheme="minorEastAsia" w:hAnsiTheme="minorEastAsia"/>
          <w:szCs w:val="21"/>
          <w:u w:val="double"/>
        </w:rPr>
        <w:t>合计”数</w:t>
      </w:r>
      <w:r w:rsidRPr="002C51A9">
        <w:rPr>
          <w:rFonts w:asciiTheme="minorEastAsia" w:eastAsiaTheme="minorEastAsia" w:hAnsiTheme="minorEastAsia" w:hint="eastAsia"/>
          <w:szCs w:val="21"/>
          <w:u w:val="double"/>
        </w:rPr>
        <w:t>应</w:t>
      </w:r>
      <w:r w:rsidRPr="002C51A9">
        <w:rPr>
          <w:rFonts w:asciiTheme="minorEastAsia" w:eastAsiaTheme="minorEastAsia" w:hAnsiTheme="minorEastAsia"/>
          <w:szCs w:val="21"/>
          <w:u w:val="double"/>
        </w:rPr>
        <w:t>等于“本市</w:t>
      </w:r>
      <w:r w:rsidRPr="002C51A9">
        <w:rPr>
          <w:rFonts w:asciiTheme="minorEastAsia" w:eastAsiaTheme="minorEastAsia" w:hAnsiTheme="minorEastAsia" w:hint="eastAsia"/>
          <w:szCs w:val="21"/>
          <w:u w:val="double"/>
        </w:rPr>
        <w:t>投资者</w:t>
      </w:r>
      <w:r w:rsidRPr="002C51A9">
        <w:rPr>
          <w:rFonts w:asciiTheme="minorEastAsia" w:eastAsiaTheme="minorEastAsia" w:hAnsiTheme="minorEastAsia"/>
          <w:szCs w:val="21"/>
          <w:u w:val="double"/>
        </w:rPr>
        <w:t>”数据</w:t>
      </w:r>
      <w:r w:rsidRPr="002C51A9">
        <w:rPr>
          <w:rFonts w:asciiTheme="minorEastAsia" w:eastAsiaTheme="minorEastAsia" w:hAnsiTheme="minorEastAsia" w:hint="eastAsia"/>
          <w:szCs w:val="21"/>
        </w:rPr>
        <w:t>。</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（11）</w:t>
      </w:r>
      <w:r w:rsidRPr="002C51A9">
        <w:rPr>
          <w:rFonts w:asciiTheme="minorEastAsia" w:eastAsiaTheme="minorEastAsia" w:hAnsiTheme="minorEastAsia"/>
          <w:szCs w:val="21"/>
        </w:rPr>
        <w:t>机构投资者：指企业和单位在本市行政辖区内的金融机构买卖开放式基金，可根据单位代码进行识别。包括本市企业和单位</w:t>
      </w:r>
      <w:r w:rsidRPr="002C51A9">
        <w:rPr>
          <w:rFonts w:asciiTheme="minorEastAsia" w:eastAsiaTheme="minorEastAsia" w:hAnsiTheme="minorEastAsia" w:hint="eastAsia"/>
          <w:szCs w:val="21"/>
        </w:rPr>
        <w:t>登录</w:t>
      </w:r>
      <w:r w:rsidRPr="002C51A9">
        <w:rPr>
          <w:rFonts w:asciiTheme="minorEastAsia" w:eastAsiaTheme="minorEastAsia" w:hAnsiTheme="minorEastAsia"/>
          <w:szCs w:val="21"/>
        </w:rPr>
        <w:t>基金管理公司网站、</w:t>
      </w:r>
      <w:r w:rsidRPr="002C51A9">
        <w:rPr>
          <w:rFonts w:asciiTheme="minorEastAsia" w:eastAsiaTheme="minorEastAsia" w:hAnsiTheme="minorEastAsia" w:hint="eastAsia"/>
          <w:szCs w:val="21"/>
        </w:rPr>
        <w:t>独立基金销售机构网站、</w:t>
      </w:r>
      <w:r w:rsidRPr="002C51A9">
        <w:rPr>
          <w:rFonts w:asciiTheme="minorEastAsia" w:eastAsiaTheme="minorEastAsia" w:hAnsiTheme="minorEastAsia"/>
          <w:szCs w:val="21"/>
        </w:rPr>
        <w:t>银行网站、证券公司网站直接买卖开放式基金的有关数据，可根据投资者留下的邮编或其他信息进行识别。</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（12）</w:t>
      </w:r>
      <w:r w:rsidRPr="002C51A9">
        <w:rPr>
          <w:rFonts w:asciiTheme="minorEastAsia" w:eastAsiaTheme="minorEastAsia" w:hAnsiTheme="minorEastAsia"/>
          <w:szCs w:val="21"/>
        </w:rPr>
        <w:t>个人投资者：指居民个人在本市行政辖区内的金融机构买卖开放式基金，可根据身份证代码进行识别。包括本市居民</w:t>
      </w:r>
      <w:r w:rsidRPr="002C51A9">
        <w:rPr>
          <w:rFonts w:asciiTheme="minorEastAsia" w:eastAsiaTheme="minorEastAsia" w:hAnsiTheme="minorEastAsia" w:hint="eastAsia"/>
          <w:szCs w:val="21"/>
        </w:rPr>
        <w:t>登录</w:t>
      </w:r>
      <w:r w:rsidRPr="002C51A9">
        <w:rPr>
          <w:rFonts w:asciiTheme="minorEastAsia" w:eastAsiaTheme="minorEastAsia" w:hAnsiTheme="minorEastAsia"/>
          <w:szCs w:val="21"/>
        </w:rPr>
        <w:t>基金管理公司网站、</w:t>
      </w:r>
      <w:r w:rsidRPr="002C51A9">
        <w:rPr>
          <w:rFonts w:asciiTheme="minorEastAsia" w:eastAsiaTheme="minorEastAsia" w:hAnsiTheme="minorEastAsia" w:hint="eastAsia"/>
          <w:szCs w:val="21"/>
        </w:rPr>
        <w:t>独立基金销售机构网站、</w:t>
      </w:r>
      <w:r w:rsidRPr="002C51A9">
        <w:rPr>
          <w:rFonts w:asciiTheme="minorEastAsia" w:eastAsiaTheme="minorEastAsia" w:hAnsiTheme="minorEastAsia"/>
          <w:szCs w:val="21"/>
        </w:rPr>
        <w:t>银行网站、证券公司网站直接买卖开放式基金的有关数据，可根据投资者留下的邮编或其他信息进行识别。</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第二部分：证券交易所股票持有情况</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填报范围：该部分由证券公司</w:t>
      </w:r>
      <w:r w:rsidRPr="002C51A9">
        <w:rPr>
          <w:rFonts w:asciiTheme="minorEastAsia" w:eastAsiaTheme="minorEastAsia" w:hAnsiTheme="minorEastAsia" w:hint="eastAsia"/>
          <w:szCs w:val="21"/>
        </w:rPr>
        <w:t>、证券系资产管理公司、</w:t>
      </w:r>
      <w:r w:rsidRPr="002C51A9">
        <w:rPr>
          <w:rFonts w:asciiTheme="minorEastAsia" w:eastAsiaTheme="minorEastAsia" w:hAnsiTheme="minorEastAsia"/>
          <w:szCs w:val="21"/>
        </w:rPr>
        <w:t>外省市</w:t>
      </w:r>
      <w:r w:rsidRPr="002C51A9">
        <w:rPr>
          <w:rFonts w:asciiTheme="minorEastAsia" w:eastAsiaTheme="minorEastAsia" w:hAnsiTheme="minorEastAsia" w:hint="eastAsia"/>
          <w:szCs w:val="21"/>
        </w:rPr>
        <w:t>证券公司</w:t>
      </w:r>
      <w:r w:rsidRPr="002C51A9">
        <w:rPr>
          <w:rFonts w:asciiTheme="minorEastAsia" w:eastAsiaTheme="minorEastAsia" w:hAnsiTheme="minorEastAsia"/>
          <w:szCs w:val="21"/>
        </w:rPr>
        <w:t>在沪</w:t>
      </w:r>
      <w:r w:rsidRPr="002C51A9">
        <w:rPr>
          <w:rFonts w:asciiTheme="minorEastAsia" w:eastAsiaTheme="minorEastAsia" w:hAnsiTheme="minorEastAsia" w:hint="eastAsia"/>
          <w:szCs w:val="21"/>
        </w:rPr>
        <w:t>分公司及</w:t>
      </w:r>
      <w:r w:rsidRPr="002C51A9">
        <w:rPr>
          <w:rFonts w:asciiTheme="minorEastAsia" w:eastAsiaTheme="minorEastAsia" w:hAnsiTheme="minorEastAsia"/>
          <w:szCs w:val="21"/>
        </w:rPr>
        <w:t>营业部</w:t>
      </w:r>
      <w:r w:rsidRPr="002C51A9">
        <w:rPr>
          <w:rFonts w:asciiTheme="minorEastAsia" w:eastAsiaTheme="minorEastAsia" w:hAnsiTheme="minorEastAsia" w:hint="eastAsia"/>
          <w:szCs w:val="21"/>
        </w:rPr>
        <w:t>根据有关业务统计资料</w:t>
      </w:r>
      <w:r w:rsidRPr="002C51A9">
        <w:rPr>
          <w:rFonts w:asciiTheme="minorEastAsia" w:eastAsiaTheme="minorEastAsia" w:hAnsiTheme="minorEastAsia"/>
          <w:szCs w:val="21"/>
        </w:rPr>
        <w:t>填报</w:t>
      </w:r>
      <w:r w:rsidRPr="002C51A9">
        <w:rPr>
          <w:rFonts w:asciiTheme="minorEastAsia" w:eastAsiaTheme="minorEastAsia" w:hAnsiTheme="minorEastAsia" w:hint="eastAsia"/>
          <w:szCs w:val="21"/>
        </w:rPr>
        <w:t>。</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填报内容：上述证券机构从事</w:t>
      </w:r>
      <w:r w:rsidRPr="002C51A9">
        <w:rPr>
          <w:rFonts w:asciiTheme="minorEastAsia" w:eastAsiaTheme="minorEastAsia" w:hAnsiTheme="minorEastAsia"/>
          <w:szCs w:val="21"/>
        </w:rPr>
        <w:t>自营证券业务、</w:t>
      </w:r>
      <w:r w:rsidRPr="002C51A9">
        <w:rPr>
          <w:rFonts w:asciiTheme="minorEastAsia" w:eastAsiaTheme="minorEastAsia" w:hAnsiTheme="minorEastAsia"/>
          <w:szCs w:val="21"/>
          <w:u w:val="double"/>
        </w:rPr>
        <w:t>受托资产业务</w:t>
      </w:r>
      <w:r w:rsidRPr="002C51A9">
        <w:rPr>
          <w:rFonts w:asciiTheme="minorEastAsia" w:eastAsiaTheme="minorEastAsia" w:hAnsiTheme="minorEastAsia"/>
          <w:szCs w:val="21"/>
        </w:rPr>
        <w:t>和散户等其他投资者在上海证券交易所和深圳证券交易所年末持有的</w:t>
      </w:r>
      <w:r w:rsidRPr="002C51A9">
        <w:rPr>
          <w:rFonts w:asciiTheme="minorEastAsia" w:eastAsiaTheme="minorEastAsia" w:hAnsiTheme="minorEastAsia" w:hint="eastAsia"/>
          <w:szCs w:val="21"/>
        </w:rPr>
        <w:t>股票情况</w:t>
      </w:r>
      <w:r w:rsidRPr="002C51A9">
        <w:rPr>
          <w:rFonts w:asciiTheme="minorEastAsia" w:eastAsiaTheme="minorEastAsia" w:hAnsiTheme="minorEastAsia"/>
          <w:szCs w:val="21"/>
        </w:rPr>
        <w:t>。</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hint="eastAsia"/>
          <w:b/>
          <w:szCs w:val="21"/>
        </w:rPr>
        <w:t>1.</w:t>
      </w:r>
      <w:r w:rsidRPr="002C51A9">
        <w:rPr>
          <w:rFonts w:asciiTheme="minorEastAsia" w:eastAsiaTheme="minorEastAsia" w:hAnsiTheme="minorEastAsia"/>
          <w:b/>
          <w:szCs w:val="21"/>
        </w:rPr>
        <w:t>主栏指标</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（13）</w:t>
      </w:r>
      <w:r w:rsidRPr="002C51A9">
        <w:rPr>
          <w:rFonts w:asciiTheme="minorEastAsia" w:eastAsiaTheme="minorEastAsia" w:hAnsiTheme="minorEastAsia"/>
          <w:szCs w:val="21"/>
        </w:rPr>
        <w:t>年末持有A股数量：指截止到12月31日</w:t>
      </w:r>
      <w:r w:rsidRPr="002C51A9">
        <w:rPr>
          <w:rFonts w:asciiTheme="minorEastAsia" w:eastAsiaTheme="minorEastAsia" w:hAnsiTheme="minorEastAsia" w:hint="eastAsia"/>
          <w:szCs w:val="21"/>
        </w:rPr>
        <w:t>上述</w:t>
      </w:r>
      <w:r w:rsidRPr="002C51A9">
        <w:rPr>
          <w:rFonts w:asciiTheme="minorEastAsia" w:eastAsiaTheme="minorEastAsia" w:hAnsiTheme="minorEastAsia"/>
          <w:szCs w:val="21"/>
        </w:rPr>
        <w:t>证券</w:t>
      </w:r>
      <w:r w:rsidRPr="002C51A9">
        <w:rPr>
          <w:rFonts w:asciiTheme="minorEastAsia" w:eastAsiaTheme="minorEastAsia" w:hAnsiTheme="minorEastAsia" w:hint="eastAsia"/>
          <w:szCs w:val="21"/>
        </w:rPr>
        <w:t>机构</w:t>
      </w:r>
      <w:r w:rsidRPr="002C51A9">
        <w:rPr>
          <w:rFonts w:asciiTheme="minorEastAsia" w:eastAsiaTheme="minorEastAsia" w:hAnsiTheme="minorEastAsia"/>
          <w:szCs w:val="21"/>
        </w:rPr>
        <w:t>在上海证券交易所和深圳证券交易所指定交易和托管的A股余额总数。</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（14）</w:t>
      </w:r>
      <w:r w:rsidRPr="002C51A9">
        <w:rPr>
          <w:rFonts w:asciiTheme="minorEastAsia" w:eastAsiaTheme="minorEastAsia" w:hAnsiTheme="minorEastAsia"/>
          <w:szCs w:val="21"/>
        </w:rPr>
        <w:t>年末持有A股市值：指截止到12月31日</w:t>
      </w:r>
      <w:r w:rsidRPr="002C51A9">
        <w:rPr>
          <w:rFonts w:asciiTheme="minorEastAsia" w:eastAsiaTheme="minorEastAsia" w:hAnsiTheme="minorEastAsia" w:hint="eastAsia"/>
          <w:szCs w:val="21"/>
        </w:rPr>
        <w:t>上述</w:t>
      </w:r>
      <w:r w:rsidRPr="002C51A9">
        <w:rPr>
          <w:rFonts w:asciiTheme="minorEastAsia" w:eastAsiaTheme="minorEastAsia" w:hAnsiTheme="minorEastAsia"/>
          <w:szCs w:val="21"/>
        </w:rPr>
        <w:t>证券</w:t>
      </w:r>
      <w:r w:rsidRPr="002C51A9">
        <w:rPr>
          <w:rFonts w:asciiTheme="minorEastAsia" w:eastAsiaTheme="minorEastAsia" w:hAnsiTheme="minorEastAsia" w:hint="eastAsia"/>
          <w:szCs w:val="21"/>
        </w:rPr>
        <w:t>机构</w:t>
      </w:r>
      <w:r w:rsidRPr="002C51A9">
        <w:rPr>
          <w:rFonts w:asciiTheme="minorEastAsia" w:eastAsiaTheme="minorEastAsia" w:hAnsiTheme="minorEastAsia"/>
          <w:szCs w:val="21"/>
        </w:rPr>
        <w:t>在上海证券交易所和深圳证券交易所指定交易和托管的A股年末余额的流通市值总和。</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（15）</w:t>
      </w:r>
      <w:r w:rsidRPr="002C51A9">
        <w:rPr>
          <w:rFonts w:asciiTheme="minorEastAsia" w:eastAsiaTheme="minorEastAsia" w:hAnsiTheme="minorEastAsia"/>
          <w:szCs w:val="21"/>
        </w:rPr>
        <w:t>年末持有B股数量：指截止到12月31日</w:t>
      </w:r>
      <w:r w:rsidRPr="002C51A9">
        <w:rPr>
          <w:rFonts w:asciiTheme="minorEastAsia" w:eastAsiaTheme="minorEastAsia" w:hAnsiTheme="minorEastAsia" w:hint="eastAsia"/>
          <w:szCs w:val="21"/>
        </w:rPr>
        <w:t>上述</w:t>
      </w:r>
      <w:r w:rsidRPr="002C51A9">
        <w:rPr>
          <w:rFonts w:asciiTheme="minorEastAsia" w:eastAsiaTheme="minorEastAsia" w:hAnsiTheme="minorEastAsia"/>
          <w:szCs w:val="21"/>
        </w:rPr>
        <w:t>证券</w:t>
      </w:r>
      <w:r w:rsidRPr="002C51A9">
        <w:rPr>
          <w:rFonts w:asciiTheme="minorEastAsia" w:eastAsiaTheme="minorEastAsia" w:hAnsiTheme="minorEastAsia" w:hint="eastAsia"/>
          <w:szCs w:val="21"/>
        </w:rPr>
        <w:t>机构</w:t>
      </w:r>
      <w:r w:rsidRPr="002C51A9">
        <w:rPr>
          <w:rFonts w:asciiTheme="minorEastAsia" w:eastAsiaTheme="minorEastAsia" w:hAnsiTheme="minorEastAsia"/>
          <w:szCs w:val="21"/>
        </w:rPr>
        <w:t>在上海证券交易所和深圳证券交易所指定交易和托管的B股余额总数。</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（16）</w:t>
      </w:r>
      <w:r w:rsidRPr="002C51A9">
        <w:rPr>
          <w:rFonts w:asciiTheme="minorEastAsia" w:eastAsiaTheme="minorEastAsia" w:hAnsiTheme="minorEastAsia"/>
          <w:szCs w:val="21"/>
        </w:rPr>
        <w:t>年末持有B股市值：指截止到12月31日</w:t>
      </w:r>
      <w:r w:rsidRPr="002C51A9">
        <w:rPr>
          <w:rFonts w:asciiTheme="minorEastAsia" w:eastAsiaTheme="minorEastAsia" w:hAnsiTheme="minorEastAsia" w:hint="eastAsia"/>
          <w:szCs w:val="21"/>
        </w:rPr>
        <w:t>上述</w:t>
      </w:r>
      <w:r w:rsidRPr="002C51A9">
        <w:rPr>
          <w:rFonts w:asciiTheme="minorEastAsia" w:eastAsiaTheme="minorEastAsia" w:hAnsiTheme="minorEastAsia"/>
          <w:szCs w:val="21"/>
        </w:rPr>
        <w:t>证券</w:t>
      </w:r>
      <w:r w:rsidRPr="002C51A9">
        <w:rPr>
          <w:rFonts w:asciiTheme="minorEastAsia" w:eastAsiaTheme="minorEastAsia" w:hAnsiTheme="minorEastAsia" w:hint="eastAsia"/>
          <w:szCs w:val="21"/>
        </w:rPr>
        <w:t>机构</w:t>
      </w:r>
      <w:r w:rsidRPr="002C51A9">
        <w:rPr>
          <w:rFonts w:asciiTheme="minorEastAsia" w:eastAsiaTheme="minorEastAsia" w:hAnsiTheme="minorEastAsia"/>
          <w:szCs w:val="21"/>
        </w:rPr>
        <w:t>在上海证券交易所（将美元结算的市值按年末时点汇率折算成人民币填报）和深圳证券交易所（将港元结算的市值按年末时点汇率折算成人民币填报）指定交易和托管的B股年末余额的流通市值总和。</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hint="eastAsia"/>
          <w:b/>
          <w:szCs w:val="21"/>
        </w:rPr>
        <w:t>2.</w:t>
      </w:r>
      <w:r w:rsidRPr="002C51A9">
        <w:rPr>
          <w:rFonts w:asciiTheme="minorEastAsia" w:eastAsiaTheme="minorEastAsia" w:hAnsiTheme="minorEastAsia"/>
          <w:b/>
          <w:szCs w:val="21"/>
        </w:rPr>
        <w:t>宾栏指标</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（17）</w:t>
      </w:r>
      <w:r w:rsidRPr="002C51A9">
        <w:rPr>
          <w:rFonts w:asciiTheme="minorEastAsia" w:eastAsiaTheme="minorEastAsia" w:hAnsiTheme="minorEastAsia"/>
          <w:szCs w:val="21"/>
        </w:rPr>
        <w:t>证券机构合计：指</w:t>
      </w:r>
      <w:r w:rsidRPr="002C51A9">
        <w:rPr>
          <w:rFonts w:asciiTheme="minorEastAsia" w:eastAsiaTheme="minorEastAsia" w:hAnsiTheme="minorEastAsia" w:hint="eastAsia"/>
          <w:szCs w:val="21"/>
        </w:rPr>
        <w:t>上述证券机构</w:t>
      </w:r>
      <w:r w:rsidRPr="002C51A9">
        <w:rPr>
          <w:rFonts w:asciiTheme="minorEastAsia" w:eastAsiaTheme="minorEastAsia" w:hAnsiTheme="minorEastAsia"/>
          <w:szCs w:val="21"/>
        </w:rPr>
        <w:t>年末持有股票余额总和，</w:t>
      </w:r>
      <w:r w:rsidRPr="002C51A9">
        <w:rPr>
          <w:rFonts w:asciiTheme="minorEastAsia" w:eastAsiaTheme="minorEastAsia" w:hAnsiTheme="minorEastAsia" w:hint="eastAsia"/>
          <w:szCs w:val="21"/>
        </w:rPr>
        <w:t>证券公司、证券系资产管理公司应包括其经营地在外省市的下属分支机构的数据。</w:t>
      </w:r>
      <w:r w:rsidRPr="002C51A9">
        <w:rPr>
          <w:rFonts w:asciiTheme="minorEastAsia" w:eastAsiaTheme="minorEastAsia" w:hAnsiTheme="minorEastAsia"/>
          <w:szCs w:val="21"/>
        </w:rPr>
        <w:t xml:space="preserve"> </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（18）</w:t>
      </w:r>
      <w:r w:rsidRPr="002C51A9">
        <w:rPr>
          <w:rFonts w:asciiTheme="minorEastAsia" w:eastAsiaTheme="minorEastAsia" w:hAnsiTheme="minorEastAsia"/>
          <w:szCs w:val="21"/>
        </w:rPr>
        <w:t>经营地在本市：指经营地在本市行政辖区内的证券公司</w:t>
      </w:r>
      <w:r w:rsidRPr="002C51A9">
        <w:rPr>
          <w:rFonts w:asciiTheme="minorEastAsia" w:eastAsiaTheme="minorEastAsia" w:hAnsiTheme="minorEastAsia" w:hint="eastAsia"/>
          <w:szCs w:val="21"/>
        </w:rPr>
        <w:t>、证券系资产管理公司、</w:t>
      </w:r>
      <w:r w:rsidRPr="002C51A9">
        <w:rPr>
          <w:rFonts w:asciiTheme="minorEastAsia" w:eastAsiaTheme="minorEastAsia" w:hAnsiTheme="minorEastAsia"/>
          <w:szCs w:val="21"/>
        </w:rPr>
        <w:t>外省市</w:t>
      </w:r>
      <w:r w:rsidRPr="002C51A9">
        <w:rPr>
          <w:rFonts w:asciiTheme="minorEastAsia" w:eastAsiaTheme="minorEastAsia" w:hAnsiTheme="minorEastAsia" w:hint="eastAsia"/>
          <w:szCs w:val="21"/>
        </w:rPr>
        <w:t>证券公司</w:t>
      </w:r>
      <w:r w:rsidRPr="002C51A9">
        <w:rPr>
          <w:rFonts w:asciiTheme="minorEastAsia" w:eastAsiaTheme="minorEastAsia" w:hAnsiTheme="minorEastAsia"/>
          <w:szCs w:val="21"/>
        </w:rPr>
        <w:t>在沪</w:t>
      </w:r>
      <w:r w:rsidRPr="002C51A9">
        <w:rPr>
          <w:rFonts w:asciiTheme="minorEastAsia" w:eastAsiaTheme="minorEastAsia" w:hAnsiTheme="minorEastAsia" w:hint="eastAsia"/>
          <w:szCs w:val="21"/>
        </w:rPr>
        <w:t>分公司及</w:t>
      </w:r>
      <w:r w:rsidRPr="002C51A9">
        <w:rPr>
          <w:rFonts w:asciiTheme="minorEastAsia" w:eastAsiaTheme="minorEastAsia" w:hAnsiTheme="minorEastAsia"/>
          <w:szCs w:val="21"/>
        </w:rPr>
        <w:t>营业部年末持有的股票数据，证券公司</w:t>
      </w:r>
      <w:r w:rsidRPr="002C51A9">
        <w:rPr>
          <w:rFonts w:asciiTheme="minorEastAsia" w:eastAsiaTheme="minorEastAsia" w:hAnsiTheme="minorEastAsia" w:hint="eastAsia"/>
          <w:szCs w:val="21"/>
        </w:rPr>
        <w:t>和证券系资产管理公司</w:t>
      </w:r>
      <w:r w:rsidRPr="002C51A9">
        <w:rPr>
          <w:rFonts w:asciiTheme="minorEastAsia" w:eastAsiaTheme="minorEastAsia" w:hAnsiTheme="minorEastAsia"/>
          <w:szCs w:val="21"/>
        </w:rPr>
        <w:t>不</w:t>
      </w:r>
      <w:r w:rsidRPr="002C51A9">
        <w:rPr>
          <w:rFonts w:asciiTheme="minorEastAsia" w:eastAsiaTheme="minorEastAsia" w:hAnsiTheme="minorEastAsia" w:hint="eastAsia"/>
          <w:szCs w:val="21"/>
        </w:rPr>
        <w:t>应</w:t>
      </w:r>
      <w:r w:rsidRPr="002C51A9">
        <w:rPr>
          <w:rFonts w:asciiTheme="minorEastAsia" w:eastAsiaTheme="minorEastAsia" w:hAnsiTheme="minorEastAsia"/>
          <w:szCs w:val="21"/>
        </w:rPr>
        <w:t>包括经营地在外省市的下属分支机构年末持有的股票数据。</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lastRenderedPageBreak/>
        <w:t>（19）</w:t>
      </w:r>
      <w:r w:rsidRPr="002C51A9">
        <w:rPr>
          <w:rFonts w:asciiTheme="minorEastAsia" w:eastAsiaTheme="minorEastAsia" w:hAnsiTheme="minorEastAsia"/>
          <w:szCs w:val="21"/>
        </w:rPr>
        <w:t>机构投资者：指企业</w:t>
      </w:r>
      <w:r w:rsidRPr="002C51A9">
        <w:rPr>
          <w:rFonts w:asciiTheme="minorEastAsia" w:eastAsiaTheme="minorEastAsia" w:hAnsiTheme="minorEastAsia" w:hint="eastAsia"/>
          <w:szCs w:val="21"/>
        </w:rPr>
        <w:t>或</w:t>
      </w:r>
      <w:r w:rsidRPr="002C51A9">
        <w:rPr>
          <w:rFonts w:asciiTheme="minorEastAsia" w:eastAsiaTheme="minorEastAsia" w:hAnsiTheme="minorEastAsia"/>
          <w:szCs w:val="21"/>
        </w:rPr>
        <w:t>单位</w:t>
      </w:r>
      <w:r w:rsidRPr="002C51A9">
        <w:rPr>
          <w:rFonts w:asciiTheme="minorEastAsia" w:eastAsiaTheme="minorEastAsia" w:hAnsiTheme="minorEastAsia" w:hint="eastAsia"/>
          <w:szCs w:val="21"/>
        </w:rPr>
        <w:t>用自由资金或从分散的公众手中募集的资金通过</w:t>
      </w:r>
      <w:r w:rsidRPr="002C51A9">
        <w:rPr>
          <w:rFonts w:asciiTheme="minorEastAsia" w:eastAsiaTheme="minorEastAsia" w:hAnsiTheme="minorEastAsia"/>
          <w:szCs w:val="21"/>
        </w:rPr>
        <w:t>在本市行政辖区内的</w:t>
      </w:r>
      <w:r w:rsidRPr="002C51A9">
        <w:rPr>
          <w:rFonts w:asciiTheme="minorEastAsia" w:eastAsiaTheme="minorEastAsia" w:hAnsiTheme="minorEastAsia" w:hint="eastAsia"/>
          <w:szCs w:val="21"/>
        </w:rPr>
        <w:t>证券公司、证券类资产管理公司和外省市在沪证券营业部买卖股票的数据。</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（20）</w:t>
      </w:r>
      <w:r w:rsidRPr="002C51A9">
        <w:rPr>
          <w:rFonts w:asciiTheme="minorEastAsia" w:eastAsiaTheme="minorEastAsia" w:hAnsiTheme="minorEastAsia"/>
          <w:szCs w:val="21"/>
        </w:rPr>
        <w:t>个人投资者：指居民个人</w:t>
      </w:r>
      <w:r w:rsidRPr="002C51A9">
        <w:rPr>
          <w:rFonts w:asciiTheme="minorEastAsia" w:eastAsiaTheme="minorEastAsia" w:hAnsiTheme="minorEastAsia" w:hint="eastAsia"/>
          <w:szCs w:val="21"/>
        </w:rPr>
        <w:t>通过</w:t>
      </w:r>
      <w:r w:rsidRPr="002C51A9">
        <w:rPr>
          <w:rFonts w:asciiTheme="minorEastAsia" w:eastAsiaTheme="minorEastAsia" w:hAnsiTheme="minorEastAsia"/>
          <w:szCs w:val="21"/>
        </w:rPr>
        <w:t>在本市行政辖区内的</w:t>
      </w:r>
      <w:r w:rsidRPr="002C51A9">
        <w:rPr>
          <w:rFonts w:asciiTheme="minorEastAsia" w:eastAsiaTheme="minorEastAsia" w:hAnsiTheme="minorEastAsia" w:hint="eastAsia"/>
          <w:szCs w:val="21"/>
        </w:rPr>
        <w:t>证券公司、证券类资产管理公司和外省市在沪证券营业部买卖股票的数据。</w:t>
      </w:r>
    </w:p>
    <w:p w:rsidR="001D3A73" w:rsidRPr="002C51A9" w:rsidRDefault="001D3A73" w:rsidP="00382251">
      <w:pPr>
        <w:adjustRightInd w:val="0"/>
        <w:snapToGrid w:val="0"/>
        <w:spacing w:line="360" w:lineRule="auto"/>
        <w:ind w:firstLineChars="200" w:firstLine="420"/>
        <w:jc w:val="center"/>
        <w:rPr>
          <w:rFonts w:asciiTheme="minorEastAsia" w:eastAsiaTheme="minorEastAsia" w:hAnsiTheme="minorEastAsia"/>
          <w:b/>
          <w:sz w:val="32"/>
          <w:szCs w:val="32"/>
        </w:rPr>
      </w:pPr>
      <w:r w:rsidRPr="002C51A9">
        <w:rPr>
          <w:rFonts w:asciiTheme="minorEastAsia" w:eastAsiaTheme="minorEastAsia" w:hAnsiTheme="minorEastAsia"/>
          <w:szCs w:val="21"/>
        </w:rPr>
        <w:br w:type="page"/>
      </w:r>
      <w:bookmarkStart w:id="5" w:name="P28"/>
      <w:bookmarkEnd w:id="5"/>
      <w:r w:rsidRPr="002C51A9">
        <w:rPr>
          <w:rFonts w:asciiTheme="minorEastAsia" w:eastAsiaTheme="minorEastAsia" w:hAnsiTheme="minorEastAsia"/>
          <w:b/>
          <w:sz w:val="32"/>
          <w:szCs w:val="32"/>
        </w:rPr>
        <w:lastRenderedPageBreak/>
        <w:t>保险业财务状况（JR103-1表）</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一、填表说明</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(一)实施范围</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在本市范围内从事保险、</w:t>
      </w:r>
      <w:r w:rsidR="00DD79DA" w:rsidRPr="002C51A9">
        <w:rPr>
          <w:rFonts w:asciiTheme="minorEastAsia" w:eastAsiaTheme="minorEastAsia" w:hAnsiTheme="minorEastAsia" w:hint="eastAsia"/>
          <w:szCs w:val="21"/>
        </w:rPr>
        <w:t>保险资产管理、</w:t>
      </w:r>
      <w:r w:rsidRPr="002C51A9">
        <w:rPr>
          <w:rFonts w:asciiTheme="minorEastAsia" w:eastAsiaTheme="minorEastAsia" w:hAnsiTheme="minorEastAsia"/>
          <w:szCs w:val="21"/>
        </w:rPr>
        <w:t>保险代理、</w:t>
      </w:r>
      <w:r w:rsidR="00DD79DA" w:rsidRPr="002C51A9">
        <w:rPr>
          <w:rFonts w:asciiTheme="minorEastAsia" w:eastAsiaTheme="minorEastAsia" w:hAnsiTheme="minorEastAsia" w:hint="eastAsia"/>
          <w:szCs w:val="21"/>
        </w:rPr>
        <w:t>销售、</w:t>
      </w:r>
      <w:r w:rsidRPr="002C51A9">
        <w:rPr>
          <w:rFonts w:asciiTheme="minorEastAsia" w:eastAsiaTheme="minorEastAsia" w:hAnsiTheme="minorEastAsia"/>
          <w:szCs w:val="21"/>
        </w:rPr>
        <w:t>经纪和公估业务活动的具有法人资格的独立核算单位。这些企业不论是隶属于中央各部委，还是外省市、国外或港澳台地区，均应纳入本制度实施范围。</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针对各类保险企业的不同核算情况，对统计单位作如下规定：</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Pr="002C51A9">
        <w:rPr>
          <w:rFonts w:asciiTheme="minorEastAsia" w:eastAsiaTheme="minorEastAsia" w:hAnsiTheme="minorEastAsia"/>
          <w:szCs w:val="21"/>
        </w:rPr>
        <w:t>集团总部为一个统计单位，</w:t>
      </w:r>
      <w:r w:rsidRPr="002C51A9">
        <w:rPr>
          <w:rFonts w:asciiTheme="minorEastAsia" w:eastAsiaTheme="minorEastAsia" w:hAnsiTheme="minorEastAsia"/>
          <w:szCs w:val="21"/>
          <w:u w:val="double"/>
        </w:rPr>
        <w:t>集团本部填报的数据不应包括下属各公司的数据</w:t>
      </w:r>
      <w:r w:rsidRPr="002C51A9">
        <w:rPr>
          <w:rFonts w:asciiTheme="minorEastAsia" w:eastAsiaTheme="minorEastAsia" w:hAnsiTheme="minorEastAsia"/>
          <w:szCs w:val="21"/>
        </w:rPr>
        <w:t>；</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w:t>
      </w:r>
      <w:r w:rsidRPr="002C51A9">
        <w:rPr>
          <w:rFonts w:asciiTheme="minorEastAsia" w:eastAsiaTheme="minorEastAsia" w:hAnsiTheme="minorEastAsia"/>
          <w:szCs w:val="21"/>
        </w:rPr>
        <w:t>总公司在上海且在市外无分支机构的保险公司，以总公司为一个统计单位；</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3.</w:t>
      </w:r>
      <w:r w:rsidRPr="002C51A9">
        <w:rPr>
          <w:rFonts w:asciiTheme="minorEastAsia" w:eastAsiaTheme="minorEastAsia" w:hAnsiTheme="minorEastAsia"/>
          <w:szCs w:val="21"/>
        </w:rPr>
        <w:t>总公司在上海且</w:t>
      </w:r>
      <w:r w:rsidRPr="002C51A9">
        <w:rPr>
          <w:rFonts w:asciiTheme="minorEastAsia" w:eastAsiaTheme="minorEastAsia" w:hAnsiTheme="minorEastAsia" w:hint="eastAsia"/>
          <w:szCs w:val="21"/>
        </w:rPr>
        <w:t>在本市无分公司仅在</w:t>
      </w:r>
      <w:r w:rsidRPr="002C51A9">
        <w:rPr>
          <w:rFonts w:asciiTheme="minorEastAsia" w:eastAsiaTheme="minorEastAsia" w:hAnsiTheme="minorEastAsia"/>
          <w:szCs w:val="21"/>
        </w:rPr>
        <w:t>外省市有分公司的保险公司，</w:t>
      </w:r>
      <w:r w:rsidRPr="002C51A9">
        <w:rPr>
          <w:rFonts w:asciiTheme="minorEastAsia" w:eastAsiaTheme="minorEastAsia" w:hAnsiTheme="minorEastAsia" w:hint="eastAsia"/>
          <w:szCs w:val="21"/>
        </w:rPr>
        <w:t>以总公司本部及在上海地区合计为一个法人单位；</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4.总公司在上海且在上海及外省市均有分公司的保险公司，</w:t>
      </w:r>
      <w:r w:rsidRPr="002C51A9">
        <w:rPr>
          <w:rFonts w:asciiTheme="minorEastAsia" w:eastAsiaTheme="minorEastAsia" w:hAnsiTheme="minorEastAsia"/>
          <w:szCs w:val="21"/>
        </w:rPr>
        <w:t>分别以总公司本部和本市分公司各为一个法人单位，</w:t>
      </w:r>
      <w:r w:rsidRPr="002C51A9">
        <w:rPr>
          <w:rFonts w:asciiTheme="minorEastAsia" w:eastAsiaTheme="minorEastAsia" w:hAnsiTheme="minorEastAsia"/>
          <w:szCs w:val="21"/>
          <w:u w:val="double"/>
        </w:rPr>
        <w:t>总公司本部填报的数据不应包括各分公司的数据</w:t>
      </w:r>
      <w:r w:rsidRPr="002C51A9">
        <w:rPr>
          <w:rFonts w:asciiTheme="minorEastAsia" w:eastAsiaTheme="minorEastAsia" w:hAnsiTheme="minorEastAsia"/>
          <w:szCs w:val="21"/>
        </w:rPr>
        <w:t>；</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5.</w:t>
      </w:r>
      <w:r w:rsidRPr="002C51A9">
        <w:rPr>
          <w:rFonts w:asciiTheme="minorEastAsia" w:eastAsiaTheme="minorEastAsia" w:hAnsiTheme="minorEastAsia"/>
          <w:szCs w:val="21"/>
        </w:rPr>
        <w:t>总公司不在上海的保险分公司，以市分公司为一个统计单位；</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6.</w:t>
      </w:r>
      <w:r w:rsidR="00FB76BD" w:rsidRPr="002C51A9">
        <w:rPr>
          <w:rFonts w:asciiTheme="minorEastAsia" w:eastAsiaTheme="minorEastAsia" w:hAnsiTheme="minorEastAsia" w:hint="eastAsia"/>
          <w:szCs w:val="21"/>
        </w:rPr>
        <w:t>上海</w:t>
      </w:r>
      <w:r w:rsidR="00FB76BD" w:rsidRPr="002C51A9">
        <w:rPr>
          <w:rFonts w:asciiTheme="minorEastAsia" w:eastAsiaTheme="minorEastAsia" w:hAnsiTheme="minorEastAsia"/>
          <w:szCs w:val="21"/>
        </w:rPr>
        <w:t>保险交易所、</w:t>
      </w:r>
      <w:r w:rsidRPr="002C51A9">
        <w:rPr>
          <w:rFonts w:asciiTheme="minorEastAsia" w:eastAsiaTheme="minorEastAsia" w:hAnsiTheme="minorEastAsia"/>
          <w:szCs w:val="21"/>
        </w:rPr>
        <w:t>保险代理公司、</w:t>
      </w:r>
      <w:r w:rsidR="009F06B8" w:rsidRPr="002C51A9">
        <w:rPr>
          <w:rFonts w:asciiTheme="minorEastAsia" w:eastAsiaTheme="minorEastAsia" w:hAnsiTheme="minorEastAsia" w:hint="eastAsia"/>
          <w:szCs w:val="21"/>
        </w:rPr>
        <w:t>保险销售公司、</w:t>
      </w:r>
      <w:r w:rsidRPr="002C51A9">
        <w:rPr>
          <w:rFonts w:asciiTheme="minorEastAsia" w:eastAsiaTheme="minorEastAsia" w:hAnsiTheme="minorEastAsia"/>
          <w:szCs w:val="21"/>
        </w:rPr>
        <w:t>保险经纪公司和保险公估公司以总公司为一个统计单位。</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(二)填表资料来源</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资料主要来源于财务报表。除个别指标外，大部分指标可直接从资产负债表</w:t>
      </w:r>
      <w:r w:rsidR="0071315F" w:rsidRPr="002C51A9">
        <w:rPr>
          <w:rFonts w:asciiTheme="minorEastAsia" w:eastAsiaTheme="minorEastAsia" w:hAnsiTheme="minorEastAsia" w:hint="eastAsia"/>
          <w:szCs w:val="21"/>
        </w:rPr>
        <w:t>和损益表</w:t>
      </w:r>
      <w:r w:rsidRPr="002C51A9">
        <w:rPr>
          <w:rFonts w:asciiTheme="minorEastAsia" w:eastAsiaTheme="minorEastAsia" w:hAnsiTheme="minorEastAsia"/>
          <w:szCs w:val="21"/>
        </w:rPr>
        <w:t>中取得。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同时经营人民币和外汇业务的，应根据汇总表填列；不编汇总表的，外币应先统一折成美元，再折成人民币后汇总填列。</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二、指标解释</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(一)标识指标</w:t>
      </w:r>
    </w:p>
    <w:p w:rsidR="0025342F" w:rsidRPr="002C51A9" w:rsidRDefault="0025342F" w:rsidP="0025342F">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同</w:t>
      </w:r>
      <w:r w:rsidRPr="002C51A9">
        <w:rPr>
          <w:rFonts w:asciiTheme="minorEastAsia" w:eastAsiaTheme="minorEastAsia" w:hAnsiTheme="minorEastAsia" w:hint="eastAsia"/>
          <w:szCs w:val="21"/>
        </w:rPr>
        <w:t>《金融业</w:t>
      </w:r>
      <w:r w:rsidR="00CD702B" w:rsidRPr="002C51A9">
        <w:rPr>
          <w:rFonts w:asciiTheme="minorEastAsia" w:eastAsiaTheme="minorEastAsia" w:hAnsiTheme="minorEastAsia" w:hint="eastAsia"/>
          <w:szCs w:val="21"/>
        </w:rPr>
        <w:t>业</w:t>
      </w:r>
      <w:r w:rsidRPr="002C51A9">
        <w:rPr>
          <w:rFonts w:asciiTheme="minorEastAsia" w:eastAsiaTheme="minorEastAsia" w:hAnsiTheme="minorEastAsia" w:hint="eastAsia"/>
          <w:szCs w:val="21"/>
        </w:rPr>
        <w:t>务情况（JR10</w:t>
      </w:r>
      <w:r w:rsidR="00CD702B" w:rsidRPr="002C51A9">
        <w:rPr>
          <w:rFonts w:asciiTheme="minorEastAsia" w:eastAsiaTheme="minorEastAsia" w:hAnsiTheme="minorEastAsia"/>
          <w:szCs w:val="21"/>
        </w:rPr>
        <w:t>2</w:t>
      </w:r>
      <w:r w:rsidRPr="002C51A9">
        <w:rPr>
          <w:rFonts w:asciiTheme="minorEastAsia" w:eastAsiaTheme="minorEastAsia" w:hAnsiTheme="minorEastAsia" w:hint="eastAsia"/>
          <w:szCs w:val="21"/>
        </w:rPr>
        <w:t>表）》</w:t>
      </w:r>
      <w:r w:rsidRPr="002C51A9">
        <w:rPr>
          <w:rFonts w:asciiTheme="minorEastAsia" w:eastAsiaTheme="minorEastAsia" w:hAnsiTheme="minorEastAsia"/>
          <w:szCs w:val="21"/>
        </w:rPr>
        <w:t>。</w:t>
      </w:r>
    </w:p>
    <w:p w:rsidR="001D3A73" w:rsidRPr="002C51A9" w:rsidRDefault="0025342F" w:rsidP="0025342F">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 xml:space="preserve"> </w:t>
      </w:r>
      <w:r w:rsidR="001D3A73" w:rsidRPr="002C51A9">
        <w:rPr>
          <w:rFonts w:asciiTheme="minorEastAsia" w:eastAsiaTheme="minorEastAsia" w:hAnsiTheme="minorEastAsia"/>
          <w:b/>
          <w:szCs w:val="21"/>
        </w:rPr>
        <w:t>(二)《保险业财务状况表》指标</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hint="eastAsia"/>
          <w:b/>
          <w:szCs w:val="21"/>
        </w:rPr>
        <w:t>1.</w:t>
      </w:r>
      <w:r w:rsidRPr="002C51A9">
        <w:rPr>
          <w:rFonts w:asciiTheme="minorEastAsia" w:eastAsiaTheme="minorEastAsia" w:hAnsiTheme="minorEastAsia"/>
          <w:b/>
          <w:szCs w:val="21"/>
        </w:rPr>
        <w:t>主栏指标</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Pr="002C51A9">
        <w:rPr>
          <w:rFonts w:asciiTheme="minorEastAsia" w:eastAsiaTheme="minorEastAsia" w:hAnsiTheme="minorEastAsia"/>
          <w:szCs w:val="21"/>
        </w:rPr>
        <w:t>资产总计：指保险公司过去的交易或者事项形成的、由保险公司拥有或控制的、预期会给公司带来经济利益的资源。一般应根据资产负债表中“资产总计”科目的余额填列。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w:t>
      </w:r>
      <w:r w:rsidRPr="002C51A9">
        <w:rPr>
          <w:rFonts w:asciiTheme="minorEastAsia" w:eastAsiaTheme="minorEastAsia" w:hAnsiTheme="minorEastAsia"/>
          <w:szCs w:val="21"/>
        </w:rPr>
        <w:t>货币资金：指保险公司期末持有的现金、银行存款中的活期存款部分和其他货币资金总额。根据资产负债表中“货币资金”、“现金”和“银行存款”等科目的余额汇总填列。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(3)</w:t>
      </w:r>
      <w:r w:rsidRPr="002C51A9">
        <w:rPr>
          <w:rFonts w:asciiTheme="minorEastAsia" w:eastAsiaTheme="minorEastAsia" w:hAnsiTheme="minorEastAsia"/>
          <w:szCs w:val="21"/>
        </w:rPr>
        <w:t>定期存款：指保险公司三个月以上的定期存款。根据资产负债表中“定期存款”科目的余额填列。</w:t>
      </w:r>
    </w:p>
    <w:p w:rsidR="00A700CB" w:rsidRPr="002C51A9" w:rsidRDefault="001D3A73" w:rsidP="00A700CB">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lastRenderedPageBreak/>
        <w:t>(4)</w:t>
      </w:r>
      <w:r w:rsidR="00A700CB" w:rsidRPr="002C51A9">
        <w:rPr>
          <w:rFonts w:asciiTheme="minorEastAsia" w:eastAsiaTheme="minorEastAsia" w:hAnsiTheme="minorEastAsia" w:hint="eastAsia"/>
          <w:szCs w:val="21"/>
        </w:rPr>
        <w:t>衍生金融资产</w:t>
      </w:r>
      <w:r w:rsidR="00A700CB" w:rsidRPr="002C51A9">
        <w:rPr>
          <w:rFonts w:asciiTheme="minorEastAsia" w:eastAsiaTheme="minorEastAsia" w:hAnsiTheme="minorEastAsia"/>
          <w:szCs w:val="21"/>
        </w:rPr>
        <w:t>：</w:t>
      </w:r>
      <w:r w:rsidR="00A700CB" w:rsidRPr="002C51A9">
        <w:rPr>
          <w:rFonts w:asciiTheme="minorEastAsia" w:eastAsiaTheme="minorEastAsia" w:hAnsiTheme="minorEastAsia" w:hint="eastAsia"/>
          <w:szCs w:val="21"/>
        </w:rPr>
        <w:t>指企业持有的金融衍生工具，即在货币、债券、股票等传统金融工具的基础上衍化和派生的，以杠杆和信用交易为特征的金融工具。</w:t>
      </w:r>
      <w:r w:rsidR="00A700CB" w:rsidRPr="002C51A9">
        <w:rPr>
          <w:rFonts w:asciiTheme="minorEastAsia" w:eastAsiaTheme="minorEastAsia" w:hAnsiTheme="minorEastAsia"/>
          <w:szCs w:val="21"/>
        </w:rPr>
        <w:t>根据有关会计科目和资产负债表中的“</w:t>
      </w:r>
      <w:r w:rsidR="00A700CB" w:rsidRPr="002C51A9">
        <w:rPr>
          <w:rFonts w:asciiTheme="minorEastAsia" w:eastAsiaTheme="minorEastAsia" w:hAnsiTheme="minorEastAsia" w:hint="eastAsia"/>
          <w:szCs w:val="21"/>
        </w:rPr>
        <w:t>衍生金融资产</w:t>
      </w:r>
      <w:r w:rsidR="00A700CB" w:rsidRPr="002C51A9">
        <w:rPr>
          <w:rFonts w:asciiTheme="minorEastAsia" w:eastAsiaTheme="minorEastAsia" w:hAnsiTheme="minorEastAsia"/>
          <w:szCs w:val="21"/>
        </w:rPr>
        <w:t>”科目余额填列。</w:t>
      </w:r>
    </w:p>
    <w:p w:rsidR="00A700CB" w:rsidRPr="002C51A9" w:rsidRDefault="00A700CB" w:rsidP="006D7FE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(5)</w:t>
      </w:r>
      <w:r w:rsidRPr="002C51A9">
        <w:rPr>
          <w:rFonts w:asciiTheme="minorEastAsia" w:eastAsiaTheme="minorEastAsia" w:hAnsiTheme="minorEastAsia"/>
          <w:szCs w:val="21"/>
        </w:rPr>
        <w:t>买入返售金融资产：指保险公司按照返售协议约定先买入再按固定价格返售的证券等金融资产所融出的资金。根据资产负债表中“买入返售金融资产”科目余额填列。</w:t>
      </w:r>
    </w:p>
    <w:p w:rsidR="00A700CB" w:rsidRPr="002C51A9" w:rsidRDefault="00A700CB" w:rsidP="006D7FE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(6)应收利息：</w:t>
      </w:r>
      <w:r w:rsidR="00D7789F" w:rsidRPr="002C51A9">
        <w:rPr>
          <w:rFonts w:asciiTheme="minorEastAsia" w:eastAsiaTheme="minorEastAsia" w:hAnsiTheme="minorEastAsia" w:hint="eastAsia"/>
          <w:szCs w:val="21"/>
        </w:rPr>
        <w:t>根据企业</w:t>
      </w:r>
      <w:r w:rsidR="00A803C2" w:rsidRPr="002C51A9">
        <w:rPr>
          <w:rFonts w:asciiTheme="minorEastAsia" w:eastAsiaTheme="minorEastAsia" w:hAnsiTheme="minorEastAsia" w:hint="eastAsia"/>
          <w:szCs w:val="21"/>
        </w:rPr>
        <w:t>相关会计科目或资产负债表“应收利息”科目余额填列。</w:t>
      </w:r>
    </w:p>
    <w:p w:rsidR="003038D2" w:rsidRPr="002C51A9" w:rsidRDefault="003038D2" w:rsidP="003038D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(7)应收保费：</w:t>
      </w:r>
      <w:r w:rsidR="000C7A9A" w:rsidRPr="002C51A9">
        <w:rPr>
          <w:rFonts w:asciiTheme="minorEastAsia" w:eastAsiaTheme="minorEastAsia" w:hAnsiTheme="minorEastAsia" w:hint="eastAsia"/>
          <w:szCs w:val="21"/>
        </w:rPr>
        <w:t>保险公司按照合同约定应向投保人收取但尚未收到的保费收入。根据企业资产负债表“应收保费”科目余额填列。</w:t>
      </w:r>
    </w:p>
    <w:p w:rsidR="000C7A9A" w:rsidRPr="002C51A9" w:rsidRDefault="000C7A9A" w:rsidP="000C7A9A">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(8)</w:t>
      </w:r>
      <w:r w:rsidRPr="002C51A9">
        <w:rPr>
          <w:rFonts w:asciiTheme="minorEastAsia" w:eastAsiaTheme="minorEastAsia" w:hAnsiTheme="minorEastAsia"/>
          <w:szCs w:val="21"/>
        </w:rPr>
        <w:t>应收分保各类款项：指本保险公司与其他保险公司因再保险业务发生的资金占用。根据资产负债表中“应收分保帐款”、“应收分保未到期责任准备金”、“应收分保未决赔款准备金”、“应收分保寿险责任准备金”“应收分保长期健康险责任准备金”等科目余额汇总填列。</w:t>
      </w:r>
    </w:p>
    <w:p w:rsidR="00B475A8" w:rsidRPr="002C51A9" w:rsidRDefault="000C7A9A" w:rsidP="00B475A8">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(9)</w:t>
      </w:r>
      <w:r w:rsidR="00B475A8" w:rsidRPr="002C51A9">
        <w:rPr>
          <w:rFonts w:asciiTheme="minorEastAsia" w:eastAsiaTheme="minorEastAsia" w:hAnsiTheme="minorEastAsia" w:hint="eastAsia"/>
          <w:szCs w:val="21"/>
        </w:rPr>
        <w:t>保户质押贷款</w:t>
      </w:r>
      <w:r w:rsidRPr="002C51A9">
        <w:rPr>
          <w:rFonts w:asciiTheme="minorEastAsia" w:eastAsiaTheme="minorEastAsia" w:hAnsiTheme="minorEastAsia" w:hint="eastAsia"/>
          <w:szCs w:val="21"/>
        </w:rPr>
        <w:t>：</w:t>
      </w:r>
      <w:r w:rsidR="00B475A8" w:rsidRPr="002C51A9">
        <w:rPr>
          <w:rFonts w:asciiTheme="minorEastAsia" w:eastAsiaTheme="minorEastAsia" w:hAnsiTheme="minorEastAsia" w:hint="eastAsia"/>
          <w:szCs w:val="21"/>
        </w:rPr>
        <w:t>指保险公司按规定对保户提供的质押贷款。根据企业资产负债表“保户质押贷款”科目余额填列。</w:t>
      </w:r>
    </w:p>
    <w:p w:rsidR="0016046A" w:rsidRPr="002C51A9" w:rsidRDefault="00FA105E" w:rsidP="0016046A">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(10)</w:t>
      </w:r>
      <w:r w:rsidR="0016046A" w:rsidRPr="002C51A9">
        <w:rPr>
          <w:rFonts w:asciiTheme="minorEastAsia" w:eastAsiaTheme="minorEastAsia" w:hAnsiTheme="minorEastAsia" w:hint="eastAsia"/>
          <w:szCs w:val="21"/>
        </w:rPr>
        <w:t>金融投资：</w:t>
      </w:r>
      <w:r w:rsidR="003D2E42" w:rsidRPr="002C51A9">
        <w:rPr>
          <w:rFonts w:asciiTheme="minorEastAsia" w:eastAsiaTheme="minorEastAsia" w:hAnsiTheme="minorEastAsia" w:hint="eastAsia"/>
          <w:szCs w:val="21"/>
        </w:rPr>
        <w:t>指符合《企业会计准则第22号——金融工具确认和计量》（2017年修订）所规定的金融资产分类的金融投资，</w:t>
      </w:r>
      <w:r w:rsidR="0016046A" w:rsidRPr="002C51A9">
        <w:rPr>
          <w:rFonts w:asciiTheme="minorEastAsia" w:eastAsiaTheme="minorEastAsia" w:hAnsiTheme="minorEastAsia" w:hint="eastAsia"/>
          <w:szCs w:val="21"/>
        </w:rPr>
        <w:t>包括交易性金融资产、债权和其他债权投资、其他权益工具投资。根据企业相关会计科目或者资产负债表“金融投资”科目分解填列。</w:t>
      </w:r>
    </w:p>
    <w:p w:rsidR="001D3A73" w:rsidRPr="002C51A9" w:rsidRDefault="0016046A" w:rsidP="00606884">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(11)</w:t>
      </w:r>
      <w:r w:rsidR="00697501" w:rsidRPr="002C51A9">
        <w:rPr>
          <w:rFonts w:asciiTheme="minorEastAsia" w:eastAsiaTheme="minorEastAsia" w:hAnsiTheme="minorEastAsia" w:hint="eastAsia"/>
          <w:szCs w:val="21"/>
        </w:rPr>
        <w:t>交易性金融资产</w:t>
      </w:r>
      <w:r w:rsidR="001D3A73"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指企业为交易目的持有的金融资产</w:t>
      </w:r>
      <w:r w:rsidR="00606884" w:rsidRPr="002C51A9">
        <w:rPr>
          <w:rFonts w:asciiTheme="minorEastAsia" w:eastAsiaTheme="minorEastAsia" w:hAnsiTheme="minorEastAsia" w:hint="eastAsia"/>
          <w:szCs w:val="21"/>
        </w:rPr>
        <w:t>，包括</w:t>
      </w:r>
      <w:r w:rsidR="006D7FE1" w:rsidRPr="002C51A9">
        <w:rPr>
          <w:rFonts w:asciiTheme="minorEastAsia" w:eastAsiaTheme="minorEastAsia" w:hAnsiTheme="minorEastAsia" w:hint="eastAsia"/>
          <w:szCs w:val="21"/>
        </w:rPr>
        <w:t>企业分类为以公允价值计量且其变动计入当期损益的金融资产，以及企业指定为以公允价值计量且其变动计入当期损益的金融资产的期末账面价值。根据企业资产负债表中“交易性金融资产”科目期末余额填列。</w:t>
      </w:r>
    </w:p>
    <w:p w:rsidR="001D3A73" w:rsidRPr="002C51A9" w:rsidRDefault="005D4806"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(12)债权投资</w:t>
      </w:r>
      <w:r w:rsidR="001D3A73"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企业列示在“金融投资”项下的以摊余成本计量的金融资产。</w:t>
      </w:r>
      <w:r w:rsidR="001D3A73" w:rsidRPr="002C51A9">
        <w:rPr>
          <w:rFonts w:asciiTheme="minorEastAsia" w:eastAsiaTheme="minorEastAsia" w:hAnsiTheme="minorEastAsia"/>
          <w:szCs w:val="21"/>
        </w:rPr>
        <w:t>根据有关会计科目</w:t>
      </w:r>
      <w:r w:rsidRPr="002C51A9">
        <w:rPr>
          <w:rFonts w:asciiTheme="minorEastAsia" w:eastAsiaTheme="minorEastAsia" w:hAnsiTheme="minorEastAsia" w:hint="eastAsia"/>
          <w:szCs w:val="21"/>
        </w:rPr>
        <w:t>或</w:t>
      </w:r>
      <w:r w:rsidR="001D3A73" w:rsidRPr="002C51A9">
        <w:rPr>
          <w:rFonts w:asciiTheme="minorEastAsia" w:eastAsiaTheme="minorEastAsia" w:hAnsiTheme="minorEastAsia"/>
          <w:szCs w:val="21"/>
        </w:rPr>
        <w:t>资产负债表中的“</w:t>
      </w:r>
      <w:r w:rsidRPr="002C51A9">
        <w:rPr>
          <w:rFonts w:asciiTheme="minorEastAsia" w:eastAsiaTheme="minorEastAsia" w:hAnsiTheme="minorEastAsia" w:hint="eastAsia"/>
          <w:szCs w:val="21"/>
        </w:rPr>
        <w:t>债权投资</w:t>
      </w:r>
      <w:r w:rsidR="001D3A73" w:rsidRPr="002C51A9">
        <w:rPr>
          <w:rFonts w:asciiTheme="minorEastAsia" w:eastAsiaTheme="minorEastAsia" w:hAnsiTheme="minorEastAsia"/>
          <w:szCs w:val="21"/>
        </w:rPr>
        <w:t>”科目余额填列。</w:t>
      </w:r>
    </w:p>
    <w:p w:rsidR="00B4664B" w:rsidRPr="002C51A9" w:rsidRDefault="00B4664B" w:rsidP="00B4664B">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(13)其他债权投资</w:t>
      </w:r>
      <w:r w:rsidR="008A7CF1" w:rsidRPr="002C51A9">
        <w:rPr>
          <w:rFonts w:asciiTheme="minorEastAsia" w:eastAsiaTheme="minorEastAsia" w:hAnsiTheme="minorEastAsia" w:hint="eastAsia"/>
          <w:szCs w:val="21"/>
        </w:rPr>
        <w:t>：</w:t>
      </w:r>
      <w:r w:rsidRPr="002C51A9">
        <w:rPr>
          <w:rFonts w:asciiTheme="minorEastAsia" w:eastAsiaTheme="minorEastAsia" w:hAnsiTheme="minorEastAsia" w:hint="eastAsia"/>
          <w:szCs w:val="21"/>
        </w:rPr>
        <w:t>指分类为以公允价值变动计量且其变动计入其他综合收益的债权性金融资产。</w:t>
      </w:r>
      <w:r w:rsidRPr="002C51A9">
        <w:rPr>
          <w:rFonts w:asciiTheme="minorEastAsia" w:eastAsiaTheme="minorEastAsia" w:hAnsiTheme="minorEastAsia"/>
          <w:szCs w:val="21"/>
        </w:rPr>
        <w:t>根据有关会计科目</w:t>
      </w:r>
      <w:r w:rsidRPr="002C51A9">
        <w:rPr>
          <w:rFonts w:asciiTheme="minorEastAsia" w:eastAsiaTheme="minorEastAsia" w:hAnsiTheme="minorEastAsia" w:hint="eastAsia"/>
          <w:szCs w:val="21"/>
        </w:rPr>
        <w:t>或</w:t>
      </w:r>
      <w:r w:rsidRPr="002C51A9">
        <w:rPr>
          <w:rFonts w:asciiTheme="minorEastAsia" w:eastAsiaTheme="minorEastAsia" w:hAnsiTheme="minorEastAsia"/>
          <w:szCs w:val="21"/>
        </w:rPr>
        <w:t>资产负债表中的“</w:t>
      </w:r>
      <w:r w:rsidRPr="002C51A9">
        <w:rPr>
          <w:rFonts w:asciiTheme="minorEastAsia" w:eastAsiaTheme="minorEastAsia" w:hAnsiTheme="minorEastAsia" w:hint="eastAsia"/>
          <w:szCs w:val="21"/>
        </w:rPr>
        <w:t>其他债权投资</w:t>
      </w:r>
      <w:r w:rsidRPr="002C51A9">
        <w:rPr>
          <w:rFonts w:asciiTheme="minorEastAsia" w:eastAsiaTheme="minorEastAsia" w:hAnsiTheme="minorEastAsia"/>
          <w:szCs w:val="21"/>
        </w:rPr>
        <w:t>”科目余额填列。</w:t>
      </w:r>
    </w:p>
    <w:p w:rsidR="002A0942" w:rsidRPr="002C51A9" w:rsidRDefault="003D2E42" w:rsidP="002A094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(14)其他权益工具</w:t>
      </w:r>
      <w:r w:rsidR="009F3857" w:rsidRPr="002C51A9">
        <w:rPr>
          <w:rFonts w:asciiTheme="minorEastAsia" w:eastAsiaTheme="minorEastAsia" w:hAnsiTheme="minorEastAsia" w:hint="eastAsia"/>
          <w:szCs w:val="21"/>
        </w:rPr>
        <w:t>投资</w:t>
      </w:r>
      <w:r w:rsidRPr="002C51A9">
        <w:rPr>
          <w:rFonts w:asciiTheme="minorEastAsia" w:eastAsiaTheme="minorEastAsia" w:hAnsiTheme="minorEastAsia" w:hint="eastAsia"/>
          <w:szCs w:val="21"/>
        </w:rPr>
        <w:t>：</w:t>
      </w:r>
      <w:r w:rsidR="002A0942" w:rsidRPr="002C51A9">
        <w:rPr>
          <w:rFonts w:asciiTheme="minorEastAsia" w:eastAsiaTheme="minorEastAsia" w:hAnsiTheme="minorEastAsia" w:hint="eastAsia"/>
          <w:szCs w:val="21"/>
        </w:rPr>
        <w:t>指企业指定为以公允价值计量且其变动计入其他综合收益的非交易性权益工具投资。根据</w:t>
      </w:r>
      <w:r w:rsidR="002A0942" w:rsidRPr="002C51A9">
        <w:rPr>
          <w:rFonts w:asciiTheme="minorEastAsia" w:eastAsiaTheme="minorEastAsia" w:hAnsiTheme="minorEastAsia"/>
          <w:szCs w:val="21"/>
        </w:rPr>
        <w:t>有关会计科目</w:t>
      </w:r>
      <w:r w:rsidR="002A0942" w:rsidRPr="002C51A9">
        <w:rPr>
          <w:rFonts w:asciiTheme="minorEastAsia" w:eastAsiaTheme="minorEastAsia" w:hAnsiTheme="minorEastAsia" w:hint="eastAsia"/>
          <w:szCs w:val="21"/>
        </w:rPr>
        <w:t>或</w:t>
      </w:r>
      <w:r w:rsidR="002A0942" w:rsidRPr="002C51A9">
        <w:rPr>
          <w:rFonts w:asciiTheme="minorEastAsia" w:eastAsiaTheme="minorEastAsia" w:hAnsiTheme="minorEastAsia"/>
          <w:szCs w:val="21"/>
        </w:rPr>
        <w:t>资产负债表中的“</w:t>
      </w:r>
      <w:r w:rsidR="002A0942" w:rsidRPr="002C51A9">
        <w:rPr>
          <w:rFonts w:asciiTheme="minorEastAsia" w:eastAsiaTheme="minorEastAsia" w:hAnsiTheme="minorEastAsia" w:hint="eastAsia"/>
          <w:szCs w:val="21"/>
        </w:rPr>
        <w:t>其他权益工具投资</w:t>
      </w:r>
      <w:r w:rsidR="002A0942" w:rsidRPr="002C51A9">
        <w:rPr>
          <w:rFonts w:asciiTheme="minorEastAsia" w:eastAsiaTheme="minorEastAsia" w:hAnsiTheme="minorEastAsia"/>
          <w:szCs w:val="21"/>
        </w:rPr>
        <w:t>”科目余额填列。</w:t>
      </w:r>
    </w:p>
    <w:p w:rsidR="00E67E51" w:rsidRPr="002C51A9" w:rsidRDefault="00E67E51"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Pr="002C51A9">
        <w:rPr>
          <w:rFonts w:asciiTheme="minorEastAsia" w:eastAsiaTheme="minorEastAsia" w:hAnsiTheme="minorEastAsia"/>
          <w:szCs w:val="21"/>
        </w:rPr>
        <w:t>5</w:t>
      </w:r>
      <w:r w:rsidRPr="002C51A9">
        <w:rPr>
          <w:rFonts w:asciiTheme="minorEastAsia" w:eastAsiaTheme="minorEastAsia" w:hAnsiTheme="minorEastAsia" w:hint="eastAsia"/>
          <w:szCs w:val="21"/>
        </w:rPr>
        <w:t>)长期股权投资：</w:t>
      </w:r>
      <w:r w:rsidR="00880C7B" w:rsidRPr="002C51A9">
        <w:rPr>
          <w:rFonts w:ascii="Arial" w:hAnsi="Arial" w:cs="Arial"/>
          <w:szCs w:val="21"/>
          <w:shd w:val="clear" w:color="auto" w:fill="FFFFFF"/>
        </w:rPr>
        <w:t>是指投资方对被投资单位实施控制、重大影响的权益性投资，以及对其合营企业的权益性投资。</w:t>
      </w:r>
      <w:r w:rsidR="00880C7B" w:rsidRPr="002C51A9">
        <w:rPr>
          <w:rFonts w:asciiTheme="minorEastAsia" w:eastAsiaTheme="minorEastAsia" w:hAnsiTheme="minorEastAsia" w:hint="eastAsia"/>
          <w:szCs w:val="21"/>
        </w:rPr>
        <w:t>根据</w:t>
      </w:r>
      <w:r w:rsidR="00880C7B" w:rsidRPr="002C51A9">
        <w:rPr>
          <w:rFonts w:asciiTheme="minorEastAsia" w:eastAsiaTheme="minorEastAsia" w:hAnsiTheme="minorEastAsia"/>
          <w:szCs w:val="21"/>
        </w:rPr>
        <w:t>有关会计科目</w:t>
      </w:r>
      <w:r w:rsidR="00880C7B" w:rsidRPr="002C51A9">
        <w:rPr>
          <w:rFonts w:asciiTheme="minorEastAsia" w:eastAsiaTheme="minorEastAsia" w:hAnsiTheme="minorEastAsia" w:hint="eastAsia"/>
          <w:szCs w:val="21"/>
        </w:rPr>
        <w:t>或</w:t>
      </w:r>
      <w:r w:rsidR="00880C7B" w:rsidRPr="002C51A9">
        <w:rPr>
          <w:rFonts w:asciiTheme="minorEastAsia" w:eastAsiaTheme="minorEastAsia" w:hAnsiTheme="minorEastAsia"/>
          <w:szCs w:val="21"/>
        </w:rPr>
        <w:t>资产负债表中的“</w:t>
      </w:r>
      <w:r w:rsidR="00880C7B" w:rsidRPr="002C51A9">
        <w:rPr>
          <w:rFonts w:asciiTheme="minorEastAsia" w:eastAsiaTheme="minorEastAsia" w:hAnsiTheme="minorEastAsia" w:hint="eastAsia"/>
          <w:szCs w:val="21"/>
        </w:rPr>
        <w:t>长期股权投资</w:t>
      </w:r>
      <w:r w:rsidR="00880C7B" w:rsidRPr="002C51A9">
        <w:rPr>
          <w:rFonts w:asciiTheme="minorEastAsia" w:eastAsiaTheme="minorEastAsia" w:hAnsiTheme="minorEastAsia"/>
          <w:szCs w:val="21"/>
        </w:rPr>
        <w:t>”科目余额填列。</w:t>
      </w:r>
    </w:p>
    <w:p w:rsidR="001D3A73" w:rsidRPr="002C51A9" w:rsidRDefault="00880C7B"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(16)系统内</w:t>
      </w:r>
      <w:r w:rsidR="00525CAC" w:rsidRPr="002C51A9">
        <w:rPr>
          <w:rFonts w:asciiTheme="minorEastAsia" w:eastAsiaTheme="minorEastAsia" w:hAnsiTheme="minorEastAsia" w:hint="eastAsia"/>
          <w:szCs w:val="21"/>
        </w:rPr>
        <w:t>及</w:t>
      </w:r>
      <w:r w:rsidR="001D3A73" w:rsidRPr="002C51A9">
        <w:rPr>
          <w:rFonts w:asciiTheme="minorEastAsia" w:eastAsiaTheme="minorEastAsia" w:hAnsiTheme="minorEastAsia"/>
          <w:szCs w:val="21"/>
        </w:rPr>
        <w:t>内部往来</w:t>
      </w:r>
      <w:r w:rsidR="00247AC6" w:rsidRPr="002C51A9">
        <w:rPr>
          <w:rFonts w:asciiTheme="minorEastAsia" w:eastAsiaTheme="minorEastAsia" w:hAnsiTheme="minorEastAsia" w:hint="eastAsia"/>
          <w:szCs w:val="21"/>
        </w:rPr>
        <w:t>（借方）</w:t>
      </w:r>
      <w:r w:rsidR="001D3A73" w:rsidRPr="002C51A9">
        <w:rPr>
          <w:rFonts w:asciiTheme="minorEastAsia" w:eastAsiaTheme="minorEastAsia" w:hAnsiTheme="minorEastAsia"/>
          <w:szCs w:val="21"/>
        </w:rPr>
        <w:t>：指保险集团与总公司、总公司与分公司、总公司或分公司与下属支公司、营销部之间发生的结算资金、上划和调拨资金等往来金额的合计数。根据资产负债表中“系统内往来”和“内部往来”科目的</w:t>
      </w:r>
      <w:r w:rsidR="00A40557" w:rsidRPr="002C51A9">
        <w:rPr>
          <w:rFonts w:asciiTheme="minorEastAsia" w:eastAsiaTheme="minorEastAsia" w:hAnsiTheme="minorEastAsia" w:hint="eastAsia"/>
          <w:szCs w:val="21"/>
        </w:rPr>
        <w:t>借方</w:t>
      </w:r>
      <w:r w:rsidR="001D3A73" w:rsidRPr="002C51A9">
        <w:rPr>
          <w:rFonts w:asciiTheme="minorEastAsia" w:eastAsiaTheme="minorEastAsia" w:hAnsiTheme="minorEastAsia"/>
          <w:szCs w:val="21"/>
        </w:rPr>
        <w:t>余额汇总填列。</w:t>
      </w:r>
    </w:p>
    <w:p w:rsidR="001D3A73" w:rsidRPr="002C51A9" w:rsidRDefault="00770CB5"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lastRenderedPageBreak/>
        <w:t>(17)</w:t>
      </w:r>
      <w:r w:rsidR="00DD6634" w:rsidRPr="002C51A9">
        <w:rPr>
          <w:rFonts w:asciiTheme="minorEastAsia" w:eastAsiaTheme="minorEastAsia" w:hAnsiTheme="minorEastAsia"/>
          <w:szCs w:val="21"/>
        </w:rPr>
        <w:t>存出</w:t>
      </w:r>
      <w:r w:rsidR="00DD6634" w:rsidRPr="002C51A9">
        <w:rPr>
          <w:rFonts w:asciiTheme="minorEastAsia" w:eastAsiaTheme="minorEastAsia" w:hAnsiTheme="minorEastAsia" w:hint="eastAsia"/>
          <w:szCs w:val="21"/>
        </w:rPr>
        <w:t>资本</w:t>
      </w:r>
      <w:r w:rsidR="001D3A73" w:rsidRPr="002C51A9">
        <w:rPr>
          <w:rFonts w:asciiTheme="minorEastAsia" w:eastAsiaTheme="minorEastAsia" w:hAnsiTheme="minorEastAsia"/>
          <w:szCs w:val="21"/>
        </w:rPr>
        <w:t>保证金：根据资产负债表中的“存出保证金”和“存出资本保证金”科目的余额汇总填列。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00770CB5" w:rsidRPr="002C51A9">
        <w:rPr>
          <w:rFonts w:asciiTheme="minorEastAsia" w:eastAsiaTheme="minorEastAsia" w:hAnsiTheme="minorEastAsia"/>
          <w:szCs w:val="21"/>
        </w:rPr>
        <w:t>8</w:t>
      </w:r>
      <w:r w:rsidRPr="002C51A9">
        <w:rPr>
          <w:rFonts w:asciiTheme="minorEastAsia" w:eastAsiaTheme="minorEastAsia" w:hAnsiTheme="minorEastAsia" w:hint="eastAsia"/>
          <w:szCs w:val="21"/>
        </w:rPr>
        <w:t>)</w:t>
      </w:r>
      <w:r w:rsidR="00DD6634" w:rsidRPr="002C51A9">
        <w:rPr>
          <w:rFonts w:asciiTheme="minorEastAsia" w:eastAsiaTheme="minorEastAsia" w:hAnsiTheme="minorEastAsia"/>
          <w:szCs w:val="21"/>
        </w:rPr>
        <w:t>固定资产</w:t>
      </w:r>
      <w:r w:rsidRPr="002C51A9">
        <w:rPr>
          <w:rFonts w:asciiTheme="minorEastAsia" w:eastAsiaTheme="minorEastAsia" w:hAnsiTheme="minorEastAsia"/>
          <w:szCs w:val="21"/>
        </w:rPr>
        <w:t>：根据资产负债表中“固定资产”</w:t>
      </w:r>
      <w:r w:rsidR="002E1510" w:rsidRPr="002C51A9">
        <w:rPr>
          <w:rFonts w:asciiTheme="minorEastAsia" w:eastAsiaTheme="minorEastAsia" w:hAnsiTheme="minorEastAsia"/>
          <w:szCs w:val="21"/>
        </w:rPr>
        <w:t>科目</w:t>
      </w:r>
      <w:r w:rsidRPr="002C51A9">
        <w:rPr>
          <w:rFonts w:asciiTheme="minorEastAsia" w:eastAsiaTheme="minorEastAsia" w:hAnsiTheme="minorEastAsia"/>
          <w:szCs w:val="21"/>
        </w:rPr>
        <w:t>余额填列。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(19)</w:t>
      </w:r>
      <w:r w:rsidRPr="002C51A9">
        <w:rPr>
          <w:rFonts w:asciiTheme="minorEastAsia" w:eastAsiaTheme="minorEastAsia" w:hAnsiTheme="minorEastAsia"/>
          <w:szCs w:val="21"/>
        </w:rPr>
        <w:t>无形资产：根据资产负债表中的“无形资产”科目余额填列。</w:t>
      </w:r>
    </w:p>
    <w:p w:rsidR="001D3A73" w:rsidRPr="002C51A9" w:rsidRDefault="001D3A73" w:rsidP="002E1510">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(20)</w:t>
      </w:r>
      <w:r w:rsidRPr="002C51A9">
        <w:rPr>
          <w:rFonts w:asciiTheme="minorEastAsia" w:eastAsiaTheme="minorEastAsia" w:hAnsiTheme="minorEastAsia"/>
          <w:szCs w:val="21"/>
        </w:rPr>
        <w:t>其他</w:t>
      </w:r>
      <w:r w:rsidR="00736DD7" w:rsidRPr="002C51A9">
        <w:rPr>
          <w:rFonts w:asciiTheme="minorEastAsia" w:eastAsiaTheme="minorEastAsia" w:hAnsiTheme="minorEastAsia" w:hint="eastAsia"/>
          <w:szCs w:val="21"/>
        </w:rPr>
        <w:t>各类资产</w:t>
      </w:r>
      <w:r w:rsidRPr="002C51A9">
        <w:rPr>
          <w:rFonts w:asciiTheme="minorEastAsia" w:eastAsiaTheme="minorEastAsia" w:hAnsiTheme="minorEastAsia"/>
          <w:szCs w:val="21"/>
        </w:rPr>
        <w:t>：指除以上各类资产项目外的其他资产。包括</w:t>
      </w:r>
      <w:r w:rsidR="002E1510" w:rsidRPr="002C51A9">
        <w:rPr>
          <w:rFonts w:asciiTheme="minorEastAsia" w:eastAsiaTheme="minorEastAsia" w:hAnsiTheme="minorEastAsia" w:hint="eastAsia"/>
          <w:szCs w:val="21"/>
        </w:rPr>
        <w:t>“在建工程”、“投资性房地产”、“拆出资金”</w:t>
      </w:r>
      <w:r w:rsidR="002E1510" w:rsidRPr="002C51A9">
        <w:rPr>
          <w:rFonts w:asciiTheme="minorEastAsia" w:eastAsiaTheme="minorEastAsia" w:hAnsiTheme="minorEastAsia"/>
          <w:szCs w:val="21"/>
        </w:rPr>
        <w:t xml:space="preserve"> </w:t>
      </w:r>
      <w:r w:rsidR="002E1510"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“独立帐户资产”、“递延所得税资产”、“其他资产”等。根据资产负债表中有关科目的余额汇总填列。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(21)</w:t>
      </w:r>
      <w:r w:rsidRPr="002C51A9">
        <w:rPr>
          <w:rFonts w:asciiTheme="minorEastAsia" w:eastAsiaTheme="minorEastAsia" w:hAnsiTheme="minorEastAsia"/>
          <w:szCs w:val="21"/>
        </w:rPr>
        <w:t>负债及所有者权益总计：指保险公司投资人的负债及对公司净资产的所有权。根据资产负债表中“负债及所有者权益总计”科目余额填列。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(22)</w:t>
      </w:r>
      <w:r w:rsidRPr="002C51A9">
        <w:rPr>
          <w:rFonts w:asciiTheme="minorEastAsia" w:eastAsiaTheme="minorEastAsia" w:hAnsiTheme="minorEastAsia"/>
          <w:szCs w:val="21"/>
        </w:rPr>
        <w:t>负债合计：指保险公司长短期负债的合计数，根据资产负债表中“负债合计”科目的余额填列。</w:t>
      </w:r>
    </w:p>
    <w:p w:rsidR="00670BF4" w:rsidRPr="002C51A9" w:rsidRDefault="00670BF4" w:rsidP="00670BF4">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(23)交易性金融负债：指企业分类为以公允价值计量且其变动计入当期损益的金融负债。根据资产负债表“交易性金融负债”科目余额填列。</w:t>
      </w:r>
    </w:p>
    <w:p w:rsidR="008E1BC3" w:rsidRPr="002C51A9" w:rsidRDefault="00670BF4" w:rsidP="00670BF4">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(24)衍生金融负债：根据资产负债表“衍生金融负债”科目余额填列。</w:t>
      </w:r>
    </w:p>
    <w:p w:rsidR="00C13EBC" w:rsidRPr="002C51A9" w:rsidRDefault="00670BF4"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w:t>
      </w:r>
      <w:r w:rsidRPr="002C51A9">
        <w:rPr>
          <w:rFonts w:asciiTheme="minorEastAsia" w:eastAsiaTheme="minorEastAsia" w:hAnsiTheme="minorEastAsia"/>
          <w:szCs w:val="21"/>
        </w:rPr>
        <w:t>5</w:t>
      </w:r>
      <w:r w:rsidRPr="002C51A9">
        <w:rPr>
          <w:rFonts w:asciiTheme="minorEastAsia" w:eastAsiaTheme="minorEastAsia" w:hAnsiTheme="minorEastAsia" w:hint="eastAsia"/>
          <w:szCs w:val="21"/>
        </w:rPr>
        <w:t>)</w:t>
      </w:r>
      <w:r w:rsidR="00C13EBC" w:rsidRPr="002C51A9">
        <w:rPr>
          <w:rFonts w:asciiTheme="minorEastAsia" w:eastAsiaTheme="minorEastAsia" w:hAnsiTheme="minorEastAsia" w:hint="eastAsia"/>
          <w:szCs w:val="21"/>
        </w:rPr>
        <w:t>未到期责任准备金：</w:t>
      </w:r>
      <w:r w:rsidR="0072138D" w:rsidRPr="002C51A9">
        <w:rPr>
          <w:rFonts w:asciiTheme="minorEastAsia" w:eastAsiaTheme="minorEastAsia" w:hAnsiTheme="minorEastAsia" w:hint="eastAsia"/>
          <w:szCs w:val="21"/>
        </w:rPr>
        <w:t>指保险责任尚未届满，把应属于下年度的部分保险费提存起来，用作赔偿准备金。根据企业资产负债表</w:t>
      </w:r>
      <w:r w:rsidR="0072138D" w:rsidRPr="002C51A9">
        <w:rPr>
          <w:rFonts w:asciiTheme="minorEastAsia" w:eastAsiaTheme="minorEastAsia" w:hAnsiTheme="minorEastAsia"/>
          <w:szCs w:val="21"/>
        </w:rPr>
        <w:t>“未到期责任准备金”</w:t>
      </w:r>
      <w:r w:rsidR="0072138D" w:rsidRPr="002C51A9">
        <w:rPr>
          <w:rFonts w:asciiTheme="minorEastAsia" w:eastAsiaTheme="minorEastAsia" w:hAnsiTheme="minorEastAsia" w:hint="eastAsia"/>
          <w:szCs w:val="21"/>
        </w:rPr>
        <w:t>科目余额填列。</w:t>
      </w:r>
    </w:p>
    <w:p w:rsidR="0072138D" w:rsidRPr="002C51A9" w:rsidRDefault="0072138D"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w:t>
      </w:r>
      <w:r w:rsidR="00670BF4" w:rsidRPr="002C51A9">
        <w:rPr>
          <w:rFonts w:asciiTheme="minorEastAsia" w:eastAsiaTheme="minorEastAsia" w:hAnsiTheme="minorEastAsia"/>
          <w:szCs w:val="21"/>
        </w:rPr>
        <w:t>6</w:t>
      </w:r>
      <w:r w:rsidRPr="002C51A9">
        <w:rPr>
          <w:rFonts w:asciiTheme="minorEastAsia" w:eastAsiaTheme="minorEastAsia" w:hAnsiTheme="minorEastAsia" w:hint="eastAsia"/>
          <w:szCs w:val="21"/>
        </w:rPr>
        <w:t>)未决赔款准备金：</w:t>
      </w:r>
      <w:r w:rsidR="00586D38" w:rsidRPr="002C51A9">
        <w:rPr>
          <w:rFonts w:asciiTheme="minorEastAsia" w:eastAsiaTheme="minorEastAsia" w:hAnsiTheme="minorEastAsia" w:hint="eastAsia"/>
          <w:szCs w:val="21"/>
        </w:rPr>
        <w:t>指保险公司在会计年度决算时，对上一个会计年度已发生保险事故，应付而实际未付的赔偿或者给付保险金所作的资金准备。根据企业资产负债表</w:t>
      </w:r>
      <w:r w:rsidR="00586D38" w:rsidRPr="002C51A9">
        <w:rPr>
          <w:rFonts w:asciiTheme="minorEastAsia" w:eastAsiaTheme="minorEastAsia" w:hAnsiTheme="minorEastAsia"/>
          <w:szCs w:val="21"/>
        </w:rPr>
        <w:t>“</w:t>
      </w:r>
      <w:r w:rsidR="00586D38" w:rsidRPr="002C51A9">
        <w:rPr>
          <w:rFonts w:asciiTheme="minorEastAsia" w:eastAsiaTheme="minorEastAsia" w:hAnsiTheme="minorEastAsia" w:hint="eastAsia"/>
          <w:szCs w:val="21"/>
        </w:rPr>
        <w:t>未决赔款</w:t>
      </w:r>
      <w:r w:rsidR="00586D38" w:rsidRPr="002C51A9">
        <w:rPr>
          <w:rFonts w:asciiTheme="minorEastAsia" w:eastAsiaTheme="minorEastAsia" w:hAnsiTheme="minorEastAsia"/>
          <w:szCs w:val="21"/>
        </w:rPr>
        <w:t>准备金”</w:t>
      </w:r>
      <w:r w:rsidR="00586D38" w:rsidRPr="002C51A9">
        <w:rPr>
          <w:rFonts w:asciiTheme="minorEastAsia" w:eastAsiaTheme="minorEastAsia" w:hAnsiTheme="minorEastAsia" w:hint="eastAsia"/>
          <w:szCs w:val="21"/>
        </w:rPr>
        <w:t>科目余额填列。</w:t>
      </w:r>
    </w:p>
    <w:p w:rsidR="001D3A73" w:rsidRPr="002C51A9" w:rsidRDefault="00586D38"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w:t>
      </w:r>
      <w:r w:rsidR="00670BF4" w:rsidRPr="002C51A9">
        <w:rPr>
          <w:rFonts w:asciiTheme="minorEastAsia" w:eastAsiaTheme="minorEastAsia" w:hAnsiTheme="minorEastAsia"/>
          <w:szCs w:val="21"/>
        </w:rPr>
        <w:t>7</w:t>
      </w:r>
      <w:r w:rsidRPr="002C51A9">
        <w:rPr>
          <w:rFonts w:asciiTheme="minorEastAsia" w:eastAsiaTheme="minorEastAsia" w:hAnsiTheme="minorEastAsia" w:hint="eastAsia"/>
          <w:szCs w:val="21"/>
        </w:rPr>
        <w:t>)寿险责任准备金</w:t>
      </w:r>
      <w:r w:rsidR="001D3A73" w:rsidRPr="002C51A9">
        <w:rPr>
          <w:rFonts w:asciiTheme="minorEastAsia" w:eastAsiaTheme="minorEastAsia" w:hAnsiTheme="minorEastAsia"/>
          <w:szCs w:val="21"/>
        </w:rPr>
        <w:t>：</w:t>
      </w:r>
      <w:r w:rsidR="00257883" w:rsidRPr="002C51A9">
        <w:rPr>
          <w:rFonts w:asciiTheme="minorEastAsia" w:eastAsiaTheme="minorEastAsia" w:hAnsiTheme="minorEastAsia" w:hint="eastAsia"/>
          <w:szCs w:val="21"/>
        </w:rPr>
        <w:t>是指保险公司为履行今后保险给付的资金准备，保险人从应收的净保险费中逐年提存的一种准备金。</w:t>
      </w:r>
      <w:r w:rsidR="001D3A73" w:rsidRPr="002C51A9">
        <w:rPr>
          <w:rFonts w:asciiTheme="minorEastAsia" w:eastAsiaTheme="minorEastAsia" w:hAnsiTheme="minorEastAsia"/>
          <w:szCs w:val="21"/>
        </w:rPr>
        <w:t>根据资产负债表中“</w:t>
      </w:r>
      <w:r w:rsidR="00257883" w:rsidRPr="002C51A9">
        <w:rPr>
          <w:rFonts w:asciiTheme="minorEastAsia" w:eastAsiaTheme="minorEastAsia" w:hAnsiTheme="minorEastAsia" w:hint="eastAsia"/>
          <w:szCs w:val="21"/>
        </w:rPr>
        <w:t>寿险准备金</w:t>
      </w:r>
      <w:r w:rsidR="001D3A73" w:rsidRPr="002C51A9">
        <w:rPr>
          <w:rFonts w:asciiTheme="minorEastAsia" w:eastAsiaTheme="minorEastAsia" w:hAnsiTheme="minorEastAsia"/>
          <w:szCs w:val="21"/>
        </w:rPr>
        <w:t>”</w:t>
      </w:r>
      <w:r w:rsidR="00257883" w:rsidRPr="002C51A9">
        <w:rPr>
          <w:rFonts w:asciiTheme="minorEastAsia" w:eastAsiaTheme="minorEastAsia" w:hAnsiTheme="minorEastAsia" w:hint="eastAsia"/>
          <w:szCs w:val="21"/>
        </w:rPr>
        <w:t>科目余</w:t>
      </w:r>
      <w:r w:rsidR="00257883" w:rsidRPr="002C51A9">
        <w:rPr>
          <w:rFonts w:asciiTheme="minorEastAsia" w:eastAsiaTheme="minorEastAsia" w:hAnsiTheme="minorEastAsia"/>
          <w:szCs w:val="21"/>
        </w:rPr>
        <w:t>额</w:t>
      </w:r>
      <w:r w:rsidR="001D3A73" w:rsidRPr="002C51A9">
        <w:rPr>
          <w:rFonts w:asciiTheme="minorEastAsia" w:eastAsiaTheme="minorEastAsia" w:hAnsiTheme="minorEastAsia"/>
          <w:szCs w:val="21"/>
        </w:rPr>
        <w:t>填列。</w:t>
      </w:r>
    </w:p>
    <w:p w:rsidR="001D3A73" w:rsidRPr="002C51A9" w:rsidRDefault="0025788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w:t>
      </w:r>
      <w:r w:rsidR="00670BF4" w:rsidRPr="002C51A9">
        <w:rPr>
          <w:rFonts w:asciiTheme="minorEastAsia" w:eastAsiaTheme="minorEastAsia" w:hAnsiTheme="minorEastAsia"/>
          <w:szCs w:val="21"/>
        </w:rPr>
        <w:t>8</w:t>
      </w:r>
      <w:r w:rsidRPr="002C51A9">
        <w:rPr>
          <w:rFonts w:asciiTheme="minorEastAsia" w:eastAsiaTheme="minorEastAsia" w:hAnsiTheme="minorEastAsia" w:hint="eastAsia"/>
          <w:szCs w:val="21"/>
        </w:rPr>
        <w:t>)长期健康</w:t>
      </w:r>
      <w:r w:rsidR="00E8316C" w:rsidRPr="002C51A9">
        <w:rPr>
          <w:rFonts w:asciiTheme="minorEastAsia" w:eastAsiaTheme="minorEastAsia" w:hAnsiTheme="minorEastAsia" w:hint="eastAsia"/>
          <w:szCs w:val="21"/>
        </w:rPr>
        <w:t>险</w:t>
      </w:r>
      <w:r w:rsidRPr="002C51A9">
        <w:rPr>
          <w:rFonts w:asciiTheme="minorEastAsia" w:eastAsiaTheme="minorEastAsia" w:hAnsiTheme="minorEastAsia" w:hint="eastAsia"/>
          <w:szCs w:val="21"/>
        </w:rPr>
        <w:t>责任</w:t>
      </w:r>
      <w:r w:rsidR="001D3A73" w:rsidRPr="002C51A9">
        <w:rPr>
          <w:rFonts w:asciiTheme="minorEastAsia" w:eastAsiaTheme="minorEastAsia" w:hAnsiTheme="minorEastAsia"/>
          <w:szCs w:val="21"/>
        </w:rPr>
        <w:t>准备金：</w:t>
      </w:r>
      <w:r w:rsidR="00E8316C" w:rsidRPr="002C51A9">
        <w:rPr>
          <w:rFonts w:ascii="Arial" w:hAnsi="Arial" w:cs="Arial"/>
          <w:szCs w:val="21"/>
          <w:shd w:val="clear" w:color="auto" w:fill="FFFFFF"/>
        </w:rPr>
        <w:t>指企业</w:t>
      </w:r>
      <w:r w:rsidR="00E8316C" w:rsidRPr="002C51A9">
        <w:rPr>
          <w:rFonts w:ascii="Arial" w:hAnsi="Arial" w:cs="Arial" w:hint="eastAsia"/>
          <w:szCs w:val="21"/>
          <w:shd w:val="clear" w:color="auto" w:fill="FFFFFF"/>
        </w:rPr>
        <w:t>针</w:t>
      </w:r>
      <w:r w:rsidR="00E8316C" w:rsidRPr="002C51A9">
        <w:rPr>
          <w:rFonts w:ascii="Arial" w:hAnsi="Arial" w:cs="Arial"/>
          <w:szCs w:val="21"/>
          <w:shd w:val="clear" w:color="auto" w:fill="FFFFFF"/>
        </w:rPr>
        <w:t>对长期性健康保险业务为承担未来保险责任而按规定提存的准备金</w:t>
      </w:r>
      <w:r w:rsidR="00E8316C" w:rsidRPr="002C51A9">
        <w:rPr>
          <w:rFonts w:ascii="Arial" w:hAnsi="Arial" w:cs="Arial" w:hint="eastAsia"/>
          <w:szCs w:val="21"/>
          <w:shd w:val="clear" w:color="auto" w:fill="FFFFFF"/>
        </w:rPr>
        <w:t>。根据企业资产负债表</w:t>
      </w:r>
      <w:r w:rsidR="001D3A73" w:rsidRPr="002C51A9">
        <w:rPr>
          <w:rFonts w:asciiTheme="minorEastAsia" w:eastAsiaTheme="minorEastAsia" w:hAnsiTheme="minorEastAsia"/>
          <w:szCs w:val="21"/>
        </w:rPr>
        <w:t>“长期健康险责任准备金”</w:t>
      </w:r>
      <w:r w:rsidR="00E8316C" w:rsidRPr="002C51A9">
        <w:rPr>
          <w:rFonts w:asciiTheme="minorEastAsia" w:eastAsiaTheme="minorEastAsia" w:hAnsiTheme="minorEastAsia"/>
          <w:szCs w:val="21"/>
        </w:rPr>
        <w:t>科目余额</w:t>
      </w:r>
      <w:r w:rsidR="001D3A73" w:rsidRPr="002C51A9">
        <w:rPr>
          <w:rFonts w:asciiTheme="minorEastAsia" w:eastAsiaTheme="minorEastAsia" w:hAnsiTheme="minorEastAsia"/>
          <w:szCs w:val="21"/>
        </w:rPr>
        <w:t>填列。</w:t>
      </w:r>
    </w:p>
    <w:p w:rsidR="001D3A73" w:rsidRPr="002C51A9" w:rsidRDefault="007B016F"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w:t>
      </w:r>
      <w:r w:rsidR="00670BF4" w:rsidRPr="002C51A9">
        <w:rPr>
          <w:rFonts w:asciiTheme="minorEastAsia" w:eastAsiaTheme="minorEastAsia" w:hAnsiTheme="minorEastAsia"/>
          <w:szCs w:val="21"/>
        </w:rPr>
        <w:t>9</w:t>
      </w:r>
      <w:r w:rsidRPr="002C51A9">
        <w:rPr>
          <w:rFonts w:asciiTheme="minorEastAsia" w:eastAsiaTheme="minorEastAsia" w:hAnsiTheme="minorEastAsia"/>
          <w:szCs w:val="21"/>
        </w:rPr>
        <w:t>)</w:t>
      </w:r>
      <w:r w:rsidR="001D3A73" w:rsidRPr="002C51A9">
        <w:rPr>
          <w:rFonts w:asciiTheme="minorEastAsia" w:eastAsiaTheme="minorEastAsia" w:hAnsiTheme="minorEastAsia"/>
          <w:szCs w:val="21"/>
        </w:rPr>
        <w:t>保户储金及投资款：根据资产负债表中的“保户储金及投资款”科目的余额填列。</w:t>
      </w:r>
    </w:p>
    <w:p w:rsidR="007B016F"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5942A9" w:rsidRPr="002C51A9">
        <w:rPr>
          <w:rFonts w:asciiTheme="minorEastAsia" w:eastAsiaTheme="minorEastAsia" w:hAnsiTheme="minorEastAsia"/>
          <w:szCs w:val="21"/>
        </w:rPr>
        <w:t>30</w:t>
      </w:r>
      <w:r w:rsidRPr="002C51A9">
        <w:rPr>
          <w:rFonts w:asciiTheme="minorEastAsia" w:eastAsiaTheme="minorEastAsia" w:hAnsiTheme="minorEastAsia"/>
          <w:szCs w:val="21"/>
        </w:rPr>
        <w:t>)</w:t>
      </w:r>
      <w:r w:rsidR="007B016F" w:rsidRPr="002C51A9">
        <w:rPr>
          <w:rFonts w:asciiTheme="minorEastAsia" w:eastAsiaTheme="minorEastAsia" w:hAnsiTheme="minorEastAsia" w:hint="eastAsia"/>
          <w:szCs w:val="21"/>
        </w:rPr>
        <w:t>应付职工薪酬：</w:t>
      </w:r>
      <w:r w:rsidR="007B016F" w:rsidRPr="002C51A9">
        <w:rPr>
          <w:rFonts w:asciiTheme="minorEastAsia" w:eastAsiaTheme="minorEastAsia" w:hAnsiTheme="minorEastAsia"/>
          <w:szCs w:val="21"/>
        </w:rPr>
        <w:t>根据</w:t>
      </w:r>
      <w:r w:rsidR="007B016F" w:rsidRPr="002C51A9">
        <w:rPr>
          <w:rFonts w:asciiTheme="minorEastAsia" w:eastAsiaTheme="minorEastAsia" w:hAnsiTheme="minorEastAsia" w:hint="eastAsia"/>
          <w:szCs w:val="21"/>
        </w:rPr>
        <w:t>企业</w:t>
      </w:r>
      <w:r w:rsidR="007B016F" w:rsidRPr="002C51A9">
        <w:rPr>
          <w:rFonts w:asciiTheme="minorEastAsia" w:eastAsiaTheme="minorEastAsia" w:hAnsiTheme="minorEastAsia"/>
          <w:szCs w:val="21"/>
        </w:rPr>
        <w:t>资产负债表“</w:t>
      </w:r>
      <w:r w:rsidR="007B016F" w:rsidRPr="002C51A9">
        <w:rPr>
          <w:rFonts w:asciiTheme="minorEastAsia" w:eastAsiaTheme="minorEastAsia" w:hAnsiTheme="minorEastAsia" w:hint="eastAsia"/>
          <w:szCs w:val="21"/>
        </w:rPr>
        <w:t>应付职工薪酬</w:t>
      </w:r>
      <w:r w:rsidR="007B016F" w:rsidRPr="002C51A9">
        <w:rPr>
          <w:rFonts w:asciiTheme="minorEastAsia" w:eastAsiaTheme="minorEastAsia" w:hAnsiTheme="minorEastAsia"/>
          <w:szCs w:val="21"/>
        </w:rPr>
        <w:t>”科目余额填列</w:t>
      </w:r>
      <w:r w:rsidR="0086129C" w:rsidRPr="002C51A9">
        <w:rPr>
          <w:rFonts w:asciiTheme="minorEastAsia" w:eastAsiaTheme="minorEastAsia" w:hAnsiTheme="minorEastAsia" w:hint="eastAsia"/>
          <w:szCs w:val="21"/>
        </w:rPr>
        <w:t>。</w:t>
      </w:r>
    </w:p>
    <w:p w:rsidR="007B016F"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670BF4" w:rsidRPr="002C51A9">
        <w:rPr>
          <w:rFonts w:asciiTheme="minorEastAsia" w:eastAsiaTheme="minorEastAsia" w:hAnsiTheme="minorEastAsia"/>
          <w:szCs w:val="21"/>
        </w:rPr>
        <w:t>3</w:t>
      </w:r>
      <w:r w:rsidR="005942A9" w:rsidRPr="002C51A9">
        <w:rPr>
          <w:rFonts w:asciiTheme="minorEastAsia" w:eastAsiaTheme="minorEastAsia" w:hAnsiTheme="minorEastAsia"/>
          <w:szCs w:val="21"/>
        </w:rPr>
        <w:t>1</w:t>
      </w:r>
      <w:r w:rsidRPr="002C51A9">
        <w:rPr>
          <w:rFonts w:asciiTheme="minorEastAsia" w:eastAsiaTheme="minorEastAsia" w:hAnsiTheme="minorEastAsia"/>
          <w:szCs w:val="21"/>
        </w:rPr>
        <w:t>)</w:t>
      </w:r>
      <w:r w:rsidR="007B016F" w:rsidRPr="002C51A9">
        <w:rPr>
          <w:rFonts w:asciiTheme="minorEastAsia" w:eastAsiaTheme="minorEastAsia" w:hAnsiTheme="minorEastAsia" w:hint="eastAsia"/>
          <w:szCs w:val="21"/>
        </w:rPr>
        <w:t>应交税费</w:t>
      </w:r>
      <w:r w:rsidRPr="002C51A9">
        <w:rPr>
          <w:rFonts w:asciiTheme="minorEastAsia" w:eastAsiaTheme="minorEastAsia" w:hAnsiTheme="minorEastAsia"/>
          <w:szCs w:val="21"/>
        </w:rPr>
        <w:t>：</w:t>
      </w:r>
      <w:r w:rsidR="007B016F" w:rsidRPr="002C51A9">
        <w:rPr>
          <w:rFonts w:asciiTheme="minorEastAsia" w:eastAsiaTheme="minorEastAsia" w:hAnsiTheme="minorEastAsia" w:hint="eastAsia"/>
          <w:szCs w:val="21"/>
        </w:rPr>
        <w:t>应交税费的贷方余额，反映企业在会计期末的某一时点尚未向税务机关缴纳的税金。根据相关会计科目余额或资产负债表“应交税费”科目余额填列。</w:t>
      </w:r>
    </w:p>
    <w:p w:rsidR="00A40557" w:rsidRPr="002C51A9" w:rsidRDefault="001D3A73" w:rsidP="00A40557">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005942A9" w:rsidRPr="002C51A9">
        <w:rPr>
          <w:rFonts w:asciiTheme="minorEastAsia" w:eastAsiaTheme="minorEastAsia" w:hAnsiTheme="minorEastAsia"/>
          <w:szCs w:val="21"/>
        </w:rPr>
        <w:t>2</w:t>
      </w:r>
      <w:r w:rsidRPr="002C51A9">
        <w:rPr>
          <w:rFonts w:asciiTheme="minorEastAsia" w:eastAsiaTheme="minorEastAsia" w:hAnsiTheme="minorEastAsia"/>
          <w:szCs w:val="21"/>
        </w:rPr>
        <w:t>)</w:t>
      </w:r>
      <w:r w:rsidR="007B016F" w:rsidRPr="002C51A9">
        <w:rPr>
          <w:rFonts w:asciiTheme="minorEastAsia" w:eastAsiaTheme="minorEastAsia" w:hAnsiTheme="minorEastAsia" w:hint="eastAsia"/>
          <w:szCs w:val="21"/>
        </w:rPr>
        <w:t>应付</w:t>
      </w:r>
      <w:r w:rsidR="005942A9" w:rsidRPr="002C51A9">
        <w:rPr>
          <w:rFonts w:asciiTheme="minorEastAsia" w:eastAsiaTheme="minorEastAsia" w:hAnsiTheme="minorEastAsia" w:hint="eastAsia"/>
          <w:szCs w:val="21"/>
        </w:rPr>
        <w:t>分保账款</w:t>
      </w:r>
      <w:r w:rsidR="007B016F" w:rsidRPr="002C51A9">
        <w:rPr>
          <w:rFonts w:asciiTheme="minorEastAsia" w:eastAsiaTheme="minorEastAsia" w:hAnsiTheme="minorEastAsia" w:hint="eastAsia"/>
          <w:szCs w:val="21"/>
        </w:rPr>
        <w:t>：</w:t>
      </w:r>
      <w:r w:rsidR="00A40557" w:rsidRPr="002C51A9">
        <w:rPr>
          <w:rFonts w:asciiTheme="minorEastAsia" w:eastAsiaTheme="minorEastAsia" w:hAnsiTheme="minorEastAsia" w:hint="eastAsia"/>
          <w:szCs w:val="21"/>
        </w:rPr>
        <w:t>根据相关会计科目余额或资产负债表“</w:t>
      </w:r>
      <w:r w:rsidR="005942A9" w:rsidRPr="002C51A9">
        <w:rPr>
          <w:rFonts w:asciiTheme="minorEastAsia" w:eastAsiaTheme="minorEastAsia" w:hAnsiTheme="minorEastAsia" w:hint="eastAsia"/>
          <w:szCs w:val="21"/>
        </w:rPr>
        <w:t>应付分保账款</w:t>
      </w:r>
      <w:r w:rsidR="00A40557" w:rsidRPr="002C51A9">
        <w:rPr>
          <w:rFonts w:asciiTheme="minorEastAsia" w:eastAsiaTheme="minorEastAsia" w:hAnsiTheme="minorEastAsia" w:hint="eastAsia"/>
          <w:szCs w:val="21"/>
        </w:rPr>
        <w:t>”科目余额填列。</w:t>
      </w:r>
    </w:p>
    <w:p w:rsidR="007B016F" w:rsidRPr="002C51A9" w:rsidRDefault="00A40557"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005942A9" w:rsidRPr="002C51A9">
        <w:rPr>
          <w:rFonts w:asciiTheme="minorEastAsia" w:eastAsiaTheme="minorEastAsia" w:hAnsiTheme="minorEastAsia"/>
          <w:szCs w:val="21"/>
        </w:rPr>
        <w:t>3</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其他各类应付款：指企业应付职工薪酬、应交税费、应付</w:t>
      </w:r>
      <w:r w:rsidR="005942A9" w:rsidRPr="002C51A9">
        <w:rPr>
          <w:rFonts w:asciiTheme="minorEastAsia" w:eastAsiaTheme="minorEastAsia" w:hAnsiTheme="minorEastAsia" w:hint="eastAsia"/>
          <w:szCs w:val="21"/>
        </w:rPr>
        <w:t>分保账款</w:t>
      </w:r>
      <w:r w:rsidRPr="002C51A9">
        <w:rPr>
          <w:rFonts w:asciiTheme="minorEastAsia" w:eastAsiaTheme="minorEastAsia" w:hAnsiTheme="minorEastAsia" w:hint="eastAsia"/>
          <w:szCs w:val="21"/>
        </w:rPr>
        <w:t>以外的各类应付款，包括</w:t>
      </w:r>
      <w:r w:rsidR="005942A9" w:rsidRPr="002C51A9">
        <w:rPr>
          <w:rFonts w:asciiTheme="minorEastAsia" w:eastAsiaTheme="minorEastAsia" w:hAnsiTheme="minorEastAsia" w:hint="eastAsia"/>
          <w:szCs w:val="21"/>
        </w:rPr>
        <w:t>应付利息、</w:t>
      </w:r>
      <w:r w:rsidRPr="002C51A9">
        <w:rPr>
          <w:rFonts w:asciiTheme="minorEastAsia" w:eastAsiaTheme="minorEastAsia" w:hAnsiTheme="minorEastAsia" w:hint="eastAsia"/>
          <w:szCs w:val="21"/>
        </w:rPr>
        <w:t>应付手续费及佣金、</w:t>
      </w:r>
      <w:r w:rsidR="005942A9" w:rsidRPr="002C51A9">
        <w:rPr>
          <w:rFonts w:asciiTheme="minorEastAsia" w:eastAsiaTheme="minorEastAsia" w:hAnsiTheme="minorEastAsia" w:hint="eastAsia"/>
          <w:szCs w:val="21"/>
        </w:rPr>
        <w:t>应付赔付款、</w:t>
      </w:r>
      <w:r w:rsidRPr="002C51A9">
        <w:rPr>
          <w:rFonts w:asciiTheme="minorEastAsia" w:eastAsiaTheme="minorEastAsia" w:hAnsiTheme="minorEastAsia" w:hint="eastAsia"/>
          <w:szCs w:val="21"/>
        </w:rPr>
        <w:t>应付保单红利</w:t>
      </w:r>
      <w:r w:rsidR="005942A9" w:rsidRPr="002C51A9">
        <w:rPr>
          <w:rFonts w:asciiTheme="minorEastAsia" w:eastAsiaTheme="minorEastAsia" w:hAnsiTheme="minorEastAsia" w:hint="eastAsia"/>
          <w:szCs w:val="21"/>
        </w:rPr>
        <w:t>、其他应付款</w:t>
      </w:r>
      <w:r w:rsidRPr="002C51A9">
        <w:rPr>
          <w:rFonts w:asciiTheme="minorEastAsia" w:eastAsiaTheme="minorEastAsia" w:hAnsiTheme="minorEastAsia" w:hint="eastAsia"/>
          <w:szCs w:val="21"/>
        </w:rPr>
        <w:t>等。根据相关科目余额或资产负债表相关科目余额汇总填列。</w:t>
      </w:r>
    </w:p>
    <w:p w:rsidR="00A40557" w:rsidRPr="002C51A9" w:rsidRDefault="00A40557"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00770655" w:rsidRPr="002C51A9">
        <w:rPr>
          <w:rFonts w:asciiTheme="minorEastAsia" w:eastAsiaTheme="minorEastAsia" w:hAnsiTheme="minorEastAsia"/>
          <w:szCs w:val="21"/>
        </w:rPr>
        <w:t>4</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应付债券：根据企业资产负债表“应付债券”科目余额填列</w:t>
      </w:r>
      <w:r w:rsidR="0086129C" w:rsidRPr="002C51A9">
        <w:rPr>
          <w:rFonts w:asciiTheme="minorEastAsia" w:eastAsiaTheme="minorEastAsia" w:hAnsiTheme="minorEastAsia" w:hint="eastAsia"/>
          <w:szCs w:val="21"/>
        </w:rPr>
        <w:t>。</w:t>
      </w:r>
    </w:p>
    <w:p w:rsidR="001D3A73" w:rsidRPr="002C51A9" w:rsidRDefault="00A40557"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00770655" w:rsidRPr="002C51A9">
        <w:rPr>
          <w:rFonts w:asciiTheme="minorEastAsia" w:eastAsiaTheme="minorEastAsia" w:hAnsiTheme="minorEastAsia"/>
          <w:szCs w:val="21"/>
        </w:rPr>
        <w:t>5</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系统内</w:t>
      </w:r>
      <w:r w:rsidR="00247AC6" w:rsidRPr="002C51A9">
        <w:rPr>
          <w:rFonts w:asciiTheme="minorEastAsia" w:eastAsiaTheme="minorEastAsia" w:hAnsiTheme="minorEastAsia" w:hint="eastAsia"/>
          <w:szCs w:val="21"/>
        </w:rPr>
        <w:t>及</w:t>
      </w:r>
      <w:r w:rsidR="001D3A73" w:rsidRPr="002C51A9">
        <w:rPr>
          <w:rFonts w:asciiTheme="minorEastAsia" w:eastAsiaTheme="minorEastAsia" w:hAnsiTheme="minorEastAsia"/>
          <w:szCs w:val="21"/>
        </w:rPr>
        <w:t>内部往来</w:t>
      </w:r>
      <w:r w:rsidR="00247AC6" w:rsidRPr="002C51A9">
        <w:rPr>
          <w:rFonts w:asciiTheme="minorEastAsia" w:eastAsiaTheme="minorEastAsia" w:hAnsiTheme="minorEastAsia" w:hint="eastAsia"/>
          <w:szCs w:val="21"/>
        </w:rPr>
        <w:t>（贷方）</w:t>
      </w:r>
      <w:r w:rsidR="001D3A73" w:rsidRPr="002C51A9">
        <w:rPr>
          <w:rFonts w:asciiTheme="minorEastAsia" w:eastAsiaTheme="minorEastAsia" w:hAnsiTheme="minorEastAsia"/>
          <w:szCs w:val="21"/>
        </w:rPr>
        <w:t>：指保险集团与总公司、总公司与分公司、总公司或分</w:t>
      </w:r>
      <w:r w:rsidR="001D3A73" w:rsidRPr="002C51A9">
        <w:rPr>
          <w:rFonts w:asciiTheme="minorEastAsia" w:eastAsiaTheme="minorEastAsia" w:hAnsiTheme="minorEastAsia"/>
          <w:szCs w:val="21"/>
        </w:rPr>
        <w:lastRenderedPageBreak/>
        <w:t>公司与下属支公司、营销部之间发生的结算资金、上划和调拨资金等往来金额的合计数。根据资产负债表中“系统内往来”和“内部往来”科目的</w:t>
      </w:r>
      <w:r w:rsidRPr="002C51A9">
        <w:rPr>
          <w:rFonts w:asciiTheme="minorEastAsia" w:eastAsiaTheme="minorEastAsia" w:hAnsiTheme="minorEastAsia" w:hint="eastAsia"/>
          <w:szCs w:val="21"/>
        </w:rPr>
        <w:t>贷方</w:t>
      </w:r>
      <w:r w:rsidR="001D3A73" w:rsidRPr="002C51A9">
        <w:rPr>
          <w:rFonts w:asciiTheme="minorEastAsia" w:eastAsiaTheme="minorEastAsia" w:hAnsiTheme="minorEastAsia"/>
          <w:szCs w:val="21"/>
        </w:rPr>
        <w:t>余额汇总填列。</w:t>
      </w:r>
    </w:p>
    <w:p w:rsidR="001D3A73" w:rsidRPr="002C51A9" w:rsidRDefault="00A553B1"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00770655" w:rsidRPr="002C51A9">
        <w:rPr>
          <w:rFonts w:asciiTheme="minorEastAsia" w:eastAsiaTheme="minorEastAsia" w:hAnsiTheme="minorEastAsia"/>
          <w:szCs w:val="21"/>
        </w:rPr>
        <w:t>6</w:t>
      </w:r>
      <w:r w:rsidRPr="002C51A9">
        <w:rPr>
          <w:rFonts w:asciiTheme="minorEastAsia" w:eastAsiaTheme="minorEastAsia" w:hAnsiTheme="minorEastAsia"/>
          <w:szCs w:val="21"/>
        </w:rPr>
        <w:t>)</w:t>
      </w:r>
      <w:r w:rsidR="001D3A73" w:rsidRPr="002C51A9">
        <w:rPr>
          <w:rFonts w:asciiTheme="minorEastAsia" w:eastAsiaTheme="minorEastAsia" w:hAnsiTheme="minorEastAsia"/>
          <w:szCs w:val="21"/>
        </w:rPr>
        <w:t>所有者权益合计：指公司资产扣除负债后由所有者享有的剩余权益。根据资产负债表中“所有者权益”科目余额填列。</w:t>
      </w:r>
    </w:p>
    <w:p w:rsidR="001D3A73" w:rsidRPr="002C51A9" w:rsidRDefault="00A553B1"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00770655" w:rsidRPr="002C51A9">
        <w:rPr>
          <w:rFonts w:asciiTheme="minorEastAsia" w:eastAsiaTheme="minorEastAsia" w:hAnsiTheme="minorEastAsia"/>
          <w:szCs w:val="21"/>
        </w:rPr>
        <w:t>7</w:t>
      </w:r>
      <w:r w:rsidRPr="002C51A9">
        <w:rPr>
          <w:rFonts w:asciiTheme="minorEastAsia" w:eastAsiaTheme="minorEastAsia" w:hAnsiTheme="minorEastAsia"/>
          <w:szCs w:val="21"/>
        </w:rPr>
        <w:t>)</w:t>
      </w:r>
      <w:r w:rsidR="001D3A73" w:rsidRPr="002C51A9">
        <w:rPr>
          <w:rFonts w:asciiTheme="minorEastAsia" w:eastAsiaTheme="minorEastAsia" w:hAnsiTheme="minorEastAsia"/>
          <w:szCs w:val="21"/>
        </w:rPr>
        <w:t>实收资本：指公司实际收到的投资人投入的资本。根据资产负债表中“实收资本”科目余额填列。</w:t>
      </w:r>
    </w:p>
    <w:p w:rsidR="001D3A73" w:rsidRPr="002C51A9" w:rsidRDefault="00A553B1"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00770655" w:rsidRPr="002C51A9">
        <w:rPr>
          <w:rFonts w:asciiTheme="minorEastAsia" w:eastAsiaTheme="minorEastAsia" w:hAnsiTheme="minorEastAsia"/>
          <w:szCs w:val="21"/>
        </w:rPr>
        <w:t>8</w:t>
      </w:r>
      <w:r w:rsidRPr="002C51A9">
        <w:rPr>
          <w:rFonts w:asciiTheme="minorEastAsia" w:eastAsiaTheme="minorEastAsia" w:hAnsiTheme="minorEastAsia"/>
          <w:szCs w:val="21"/>
        </w:rPr>
        <w:t>)</w:t>
      </w:r>
      <w:r w:rsidR="001D3A73" w:rsidRPr="002C51A9">
        <w:rPr>
          <w:rFonts w:asciiTheme="minorEastAsia" w:eastAsiaTheme="minorEastAsia" w:hAnsiTheme="minorEastAsia"/>
          <w:szCs w:val="21"/>
        </w:rPr>
        <w:t>国家资本：指国家投入的资本。根据实收资本的二级科目填列。</w:t>
      </w:r>
    </w:p>
    <w:p w:rsidR="001D3A73" w:rsidRPr="002C51A9" w:rsidRDefault="00A553B1"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00770655" w:rsidRPr="002C51A9">
        <w:rPr>
          <w:rFonts w:asciiTheme="minorEastAsia" w:eastAsiaTheme="minorEastAsia" w:hAnsiTheme="minorEastAsia"/>
          <w:szCs w:val="21"/>
        </w:rPr>
        <w:t>9</w:t>
      </w:r>
      <w:r w:rsidRPr="002C51A9">
        <w:rPr>
          <w:rFonts w:asciiTheme="minorEastAsia" w:eastAsiaTheme="minorEastAsia" w:hAnsiTheme="minorEastAsia"/>
          <w:szCs w:val="21"/>
        </w:rPr>
        <w:t>)</w:t>
      </w:r>
      <w:r w:rsidR="001D3A73" w:rsidRPr="002C51A9">
        <w:rPr>
          <w:rFonts w:asciiTheme="minorEastAsia" w:eastAsiaTheme="minorEastAsia" w:hAnsiTheme="minorEastAsia"/>
          <w:szCs w:val="21"/>
        </w:rPr>
        <w:t>集体资本：指集体投入的资本。根据实收资本的二级科目填列。</w:t>
      </w:r>
    </w:p>
    <w:p w:rsidR="001D3A73" w:rsidRPr="002C51A9" w:rsidRDefault="00A553B1"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770655" w:rsidRPr="002C51A9">
        <w:rPr>
          <w:rFonts w:asciiTheme="minorEastAsia" w:eastAsiaTheme="minorEastAsia" w:hAnsiTheme="minorEastAsia"/>
          <w:szCs w:val="21"/>
        </w:rPr>
        <w:t>40</w:t>
      </w:r>
      <w:r w:rsidRPr="002C51A9">
        <w:rPr>
          <w:rFonts w:asciiTheme="minorEastAsia" w:eastAsiaTheme="minorEastAsia" w:hAnsiTheme="minorEastAsia"/>
          <w:szCs w:val="21"/>
        </w:rPr>
        <w:t>)</w:t>
      </w:r>
      <w:r w:rsidR="001D3A73" w:rsidRPr="002C51A9">
        <w:rPr>
          <w:rFonts w:asciiTheme="minorEastAsia" w:eastAsiaTheme="minorEastAsia" w:hAnsiTheme="minorEastAsia"/>
          <w:szCs w:val="21"/>
        </w:rPr>
        <w:t>法人资本：指法人投入的资本。根据实收资本的二级科目填列。</w:t>
      </w:r>
    </w:p>
    <w:p w:rsidR="001D3A73" w:rsidRPr="002C51A9" w:rsidRDefault="00A553B1"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(4</w:t>
      </w:r>
      <w:r w:rsidR="00770655" w:rsidRPr="002C51A9">
        <w:rPr>
          <w:rFonts w:asciiTheme="minorEastAsia" w:eastAsiaTheme="minorEastAsia" w:hAnsiTheme="minorEastAsia"/>
          <w:szCs w:val="21"/>
        </w:rPr>
        <w:t>1</w:t>
      </w:r>
      <w:r w:rsidRPr="002C51A9">
        <w:rPr>
          <w:rFonts w:asciiTheme="minorEastAsia" w:eastAsiaTheme="minorEastAsia" w:hAnsiTheme="minorEastAsia"/>
          <w:szCs w:val="21"/>
        </w:rPr>
        <w:t>)</w:t>
      </w:r>
      <w:r w:rsidR="001D3A73" w:rsidRPr="002C51A9">
        <w:rPr>
          <w:rFonts w:asciiTheme="minorEastAsia" w:eastAsiaTheme="minorEastAsia" w:hAnsiTheme="minorEastAsia"/>
          <w:szCs w:val="21"/>
        </w:rPr>
        <w:t>个人资本：指个人投入的资本。根据实收资本的二级科目填列。</w:t>
      </w:r>
    </w:p>
    <w:p w:rsidR="001D3A73" w:rsidRPr="002C51A9" w:rsidRDefault="00A553B1"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(4</w:t>
      </w:r>
      <w:r w:rsidR="00770655" w:rsidRPr="002C51A9">
        <w:rPr>
          <w:rFonts w:asciiTheme="minorEastAsia" w:eastAsiaTheme="minorEastAsia" w:hAnsiTheme="minorEastAsia"/>
          <w:szCs w:val="21"/>
        </w:rPr>
        <w:t>2</w:t>
      </w:r>
      <w:r w:rsidRPr="002C51A9">
        <w:rPr>
          <w:rFonts w:asciiTheme="minorEastAsia" w:eastAsiaTheme="minorEastAsia" w:hAnsiTheme="minorEastAsia"/>
          <w:szCs w:val="21"/>
        </w:rPr>
        <w:t>)</w:t>
      </w:r>
      <w:r w:rsidR="001D3A73" w:rsidRPr="002C51A9">
        <w:rPr>
          <w:rFonts w:asciiTheme="minorEastAsia" w:eastAsiaTheme="minorEastAsia" w:hAnsiTheme="minorEastAsia"/>
          <w:szCs w:val="21"/>
        </w:rPr>
        <w:t>港澳台商资本：指港澳台商投入的资本。根据实收资本的二级科目填列。</w:t>
      </w:r>
    </w:p>
    <w:p w:rsidR="001D3A73" w:rsidRPr="002C51A9" w:rsidRDefault="00A553B1"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(4</w:t>
      </w:r>
      <w:r w:rsidR="00770655" w:rsidRPr="002C51A9">
        <w:rPr>
          <w:rFonts w:asciiTheme="minorEastAsia" w:eastAsiaTheme="minorEastAsia" w:hAnsiTheme="minorEastAsia"/>
          <w:szCs w:val="21"/>
        </w:rPr>
        <w:t>3</w:t>
      </w:r>
      <w:r w:rsidRPr="002C51A9">
        <w:rPr>
          <w:rFonts w:asciiTheme="minorEastAsia" w:eastAsiaTheme="minorEastAsia" w:hAnsiTheme="minorEastAsia"/>
          <w:szCs w:val="21"/>
        </w:rPr>
        <w:t>)</w:t>
      </w:r>
      <w:r w:rsidR="001D3A73" w:rsidRPr="002C51A9">
        <w:rPr>
          <w:rFonts w:asciiTheme="minorEastAsia" w:eastAsiaTheme="minorEastAsia" w:hAnsiTheme="minorEastAsia"/>
          <w:szCs w:val="21"/>
        </w:rPr>
        <w:t>外商资本：指外商投入的资本。根据实收资本的二级科目填列。</w:t>
      </w:r>
    </w:p>
    <w:p w:rsidR="001D3A73" w:rsidRPr="002C51A9" w:rsidRDefault="00A553B1"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(4</w:t>
      </w:r>
      <w:r w:rsidR="00933E61" w:rsidRPr="002C51A9">
        <w:rPr>
          <w:rFonts w:asciiTheme="minorEastAsia" w:eastAsiaTheme="minorEastAsia" w:hAnsiTheme="minorEastAsia"/>
          <w:szCs w:val="21"/>
        </w:rPr>
        <w:t>4</w:t>
      </w:r>
      <w:r w:rsidRPr="002C51A9">
        <w:rPr>
          <w:rFonts w:asciiTheme="minorEastAsia" w:eastAsiaTheme="minorEastAsia" w:hAnsiTheme="minorEastAsia"/>
          <w:szCs w:val="21"/>
        </w:rPr>
        <w:t>)</w:t>
      </w:r>
      <w:r w:rsidR="001D3A73" w:rsidRPr="002C51A9">
        <w:rPr>
          <w:rFonts w:asciiTheme="minorEastAsia" w:eastAsiaTheme="minorEastAsia" w:hAnsiTheme="minorEastAsia"/>
          <w:szCs w:val="21"/>
        </w:rPr>
        <w:t>营业收入：指保险公司各项保险业务收入的总额，包括“已赚保费”、“</w:t>
      </w:r>
      <w:r w:rsidRPr="002C51A9">
        <w:rPr>
          <w:rFonts w:asciiTheme="minorEastAsia" w:eastAsiaTheme="minorEastAsia" w:hAnsiTheme="minorEastAsia" w:hint="eastAsia"/>
          <w:szCs w:val="21"/>
        </w:rPr>
        <w:t>佣金或公估收入</w:t>
      </w:r>
      <w:r w:rsidR="001D3A73" w:rsidRPr="002C51A9">
        <w:rPr>
          <w:rFonts w:asciiTheme="minorEastAsia" w:eastAsiaTheme="minorEastAsia" w:hAnsiTheme="minorEastAsia"/>
          <w:szCs w:val="21"/>
        </w:rPr>
        <w:t>”、</w:t>
      </w:r>
      <w:r w:rsidRPr="002C51A9">
        <w:rPr>
          <w:rFonts w:asciiTheme="minorEastAsia" w:eastAsiaTheme="minorEastAsia" w:hAnsiTheme="minorEastAsia"/>
          <w:szCs w:val="21"/>
        </w:rPr>
        <w:t xml:space="preserve"> “</w:t>
      </w:r>
      <w:r w:rsidRPr="002C51A9">
        <w:rPr>
          <w:rFonts w:asciiTheme="minorEastAsia" w:eastAsiaTheme="minorEastAsia" w:hAnsiTheme="minorEastAsia" w:hint="eastAsia"/>
          <w:szCs w:val="21"/>
        </w:rPr>
        <w:t>资产管理费收入</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001D3A73" w:rsidRPr="002C51A9">
        <w:rPr>
          <w:rFonts w:asciiTheme="minorEastAsia" w:eastAsiaTheme="minorEastAsia" w:hAnsiTheme="minorEastAsia"/>
          <w:szCs w:val="21"/>
        </w:rPr>
        <w:t>“投资收益”、“公允价值变动收益”、“汇兑收益”和“其他业务收入”等。根据损益表的“营业收入”科目的数额填列。</w:t>
      </w:r>
    </w:p>
    <w:p w:rsidR="001D3A73" w:rsidRPr="002C51A9" w:rsidRDefault="00A553B1"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(4</w:t>
      </w:r>
      <w:r w:rsidR="00933E61" w:rsidRPr="002C51A9">
        <w:rPr>
          <w:rFonts w:asciiTheme="minorEastAsia" w:eastAsiaTheme="minorEastAsia" w:hAnsiTheme="minorEastAsia"/>
          <w:szCs w:val="21"/>
        </w:rPr>
        <w:t>5</w:t>
      </w:r>
      <w:r w:rsidRPr="002C51A9">
        <w:rPr>
          <w:rFonts w:asciiTheme="minorEastAsia" w:eastAsiaTheme="minorEastAsia" w:hAnsiTheme="minorEastAsia"/>
          <w:szCs w:val="21"/>
        </w:rPr>
        <w:t>)</w:t>
      </w:r>
      <w:r w:rsidR="001D3A73" w:rsidRPr="002C51A9">
        <w:rPr>
          <w:rFonts w:asciiTheme="minorEastAsia" w:eastAsiaTheme="minorEastAsia" w:hAnsiTheme="minorEastAsia"/>
          <w:szCs w:val="21"/>
        </w:rPr>
        <w:t>已赚保费：根据“保险业务收入”，减去“分出保费”和“提取未到期责任准备金”项目金额后的金额填列。</w:t>
      </w:r>
    </w:p>
    <w:p w:rsidR="001D3A73" w:rsidRPr="002C51A9" w:rsidRDefault="00A553B1"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(4</w:t>
      </w:r>
      <w:r w:rsidR="00933E61" w:rsidRPr="002C51A9">
        <w:rPr>
          <w:rFonts w:asciiTheme="minorEastAsia" w:eastAsiaTheme="minorEastAsia" w:hAnsiTheme="minorEastAsia"/>
          <w:szCs w:val="21"/>
        </w:rPr>
        <w:t>6</w:t>
      </w:r>
      <w:r w:rsidRPr="002C51A9">
        <w:rPr>
          <w:rFonts w:asciiTheme="minorEastAsia" w:eastAsiaTheme="minorEastAsia" w:hAnsiTheme="minorEastAsia"/>
          <w:szCs w:val="21"/>
        </w:rPr>
        <w:t>)</w:t>
      </w:r>
      <w:r w:rsidR="001D3A73" w:rsidRPr="002C51A9">
        <w:rPr>
          <w:rFonts w:asciiTheme="minorEastAsia" w:eastAsiaTheme="minorEastAsia" w:hAnsiTheme="minorEastAsia"/>
          <w:szCs w:val="21"/>
        </w:rPr>
        <w:t>保险业务收入：指保险公司的保险业务收入，根据损益表的“保险业务收入”科目的数额填列。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(4</w:t>
      </w:r>
      <w:r w:rsidR="00933E61" w:rsidRPr="002C51A9">
        <w:rPr>
          <w:rFonts w:asciiTheme="minorEastAsia" w:eastAsiaTheme="minorEastAsia" w:hAnsiTheme="minorEastAsia"/>
          <w:szCs w:val="21"/>
        </w:rPr>
        <w:t>7</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分出保费：</w:t>
      </w:r>
      <w:r w:rsidRPr="002C51A9">
        <w:rPr>
          <w:rFonts w:asciiTheme="minorEastAsia" w:eastAsiaTheme="minorEastAsia" w:hAnsiTheme="minorEastAsia"/>
          <w:szCs w:val="21"/>
        </w:rPr>
        <w:t>指</w:t>
      </w:r>
      <w:r w:rsidRPr="002C51A9">
        <w:rPr>
          <w:rFonts w:asciiTheme="minorEastAsia" w:eastAsiaTheme="minorEastAsia" w:hAnsiTheme="minorEastAsia" w:hint="eastAsia"/>
          <w:szCs w:val="21"/>
        </w:rPr>
        <w:t>保险</w:t>
      </w:r>
      <w:r w:rsidRPr="002C51A9">
        <w:rPr>
          <w:rFonts w:asciiTheme="minorEastAsia" w:eastAsiaTheme="minorEastAsia" w:hAnsiTheme="minorEastAsia"/>
          <w:szCs w:val="21"/>
        </w:rPr>
        <w:t>公司发生分出分保业务时，向分入分保公司支付的保费，根据损益表的“分出保费”科目的数额填列。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(4</w:t>
      </w:r>
      <w:r w:rsidR="00933E61" w:rsidRPr="002C51A9">
        <w:rPr>
          <w:rFonts w:asciiTheme="minorEastAsia" w:eastAsiaTheme="minorEastAsia" w:hAnsiTheme="minorEastAsia"/>
          <w:szCs w:val="21"/>
        </w:rPr>
        <w:t>8</w:t>
      </w:r>
      <w:r w:rsidRPr="002C51A9">
        <w:rPr>
          <w:rFonts w:asciiTheme="minorEastAsia" w:eastAsiaTheme="minorEastAsia" w:hAnsiTheme="minorEastAsia"/>
          <w:szCs w:val="21"/>
        </w:rPr>
        <w:t>)提取未到期责任准备金：指保险公司提取的未到期责任准备金净额的变动数，根据损益表的“提取未到期责任准备金”科目的数额填列。</w:t>
      </w:r>
    </w:p>
    <w:p w:rsidR="00B5006F" w:rsidRPr="002C51A9" w:rsidRDefault="00B5006F" w:rsidP="00B5006F">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(49)</w:t>
      </w:r>
      <w:r w:rsidRPr="002C51A9">
        <w:rPr>
          <w:rFonts w:asciiTheme="minorEastAsia" w:eastAsiaTheme="minorEastAsia" w:hAnsiTheme="minorEastAsia" w:hint="eastAsia"/>
          <w:szCs w:val="21"/>
        </w:rPr>
        <w:t>佣金或公估收入：指保险销售公司、保险经纪公司、保险代理公司、保险公估公司等保险专业中介机构所获取的保险佣金或保险公估业务收入。</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B5006F" w:rsidRPr="002C51A9">
        <w:rPr>
          <w:rFonts w:asciiTheme="minorEastAsia" w:eastAsiaTheme="minorEastAsia" w:hAnsiTheme="minorEastAsia"/>
          <w:szCs w:val="21"/>
        </w:rPr>
        <w:t>50</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资产管理费收入：指保险资产管理公司开展管理运用自有资金及保险资金、委托资金管理业务以及与资金管理业务相关的咨询业务等实现的收入。</w:t>
      </w:r>
    </w:p>
    <w:p w:rsidR="001D3A73" w:rsidRPr="002C51A9" w:rsidRDefault="00A553B1"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(5</w:t>
      </w:r>
      <w:r w:rsidR="003429F4" w:rsidRPr="002C51A9">
        <w:rPr>
          <w:rFonts w:asciiTheme="minorEastAsia" w:eastAsiaTheme="minorEastAsia" w:hAnsiTheme="minorEastAsia"/>
          <w:szCs w:val="21"/>
        </w:rPr>
        <w:t>1</w:t>
      </w:r>
      <w:r w:rsidRPr="002C51A9">
        <w:rPr>
          <w:rFonts w:asciiTheme="minorEastAsia" w:eastAsiaTheme="minorEastAsia" w:hAnsiTheme="minorEastAsia"/>
          <w:szCs w:val="21"/>
        </w:rPr>
        <w:t>)</w:t>
      </w:r>
      <w:r w:rsidR="001D3A73" w:rsidRPr="002C51A9">
        <w:rPr>
          <w:rFonts w:asciiTheme="minorEastAsia" w:eastAsiaTheme="minorEastAsia" w:hAnsiTheme="minorEastAsia"/>
          <w:szCs w:val="21"/>
        </w:rPr>
        <w:t>投资收益：指保险公司按规定核算因各类对外投资和存款取得的投资利润、股利收入、债息收入等。根据损益表中“投资收益”科目填列。</w:t>
      </w:r>
    </w:p>
    <w:p w:rsidR="001D3A73" w:rsidRPr="002C51A9" w:rsidRDefault="00A553B1"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(5</w:t>
      </w:r>
      <w:r w:rsidR="003429F4" w:rsidRPr="002C51A9">
        <w:rPr>
          <w:rFonts w:asciiTheme="minorEastAsia" w:eastAsiaTheme="minorEastAsia" w:hAnsiTheme="minorEastAsia"/>
          <w:szCs w:val="21"/>
        </w:rPr>
        <w:t>2</w:t>
      </w:r>
      <w:r w:rsidRPr="002C51A9">
        <w:rPr>
          <w:rFonts w:asciiTheme="minorEastAsia" w:eastAsiaTheme="minorEastAsia" w:hAnsiTheme="minorEastAsia"/>
          <w:szCs w:val="21"/>
        </w:rPr>
        <w:t>)</w:t>
      </w:r>
      <w:r w:rsidR="001D3A73" w:rsidRPr="002C51A9">
        <w:rPr>
          <w:rFonts w:asciiTheme="minorEastAsia" w:eastAsiaTheme="minorEastAsia" w:hAnsiTheme="minorEastAsia"/>
          <w:szCs w:val="21"/>
        </w:rPr>
        <w:t>公允价值变动收益：指保险企业应计入当期损益的资产或负债公允价值变动收益。根据损益表中“公允价值变动收益” 科目填列。</w:t>
      </w:r>
    </w:p>
    <w:p w:rsidR="00A553B1" w:rsidRPr="002C51A9" w:rsidRDefault="00562903" w:rsidP="00562903">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(5</w:t>
      </w:r>
      <w:r w:rsidR="003429F4" w:rsidRPr="002C51A9">
        <w:rPr>
          <w:rFonts w:asciiTheme="minorEastAsia" w:eastAsiaTheme="minorEastAsia" w:hAnsiTheme="minorEastAsia"/>
          <w:szCs w:val="21"/>
        </w:rPr>
        <w:t>3</w:t>
      </w:r>
      <w:r w:rsidRPr="002C51A9">
        <w:rPr>
          <w:rFonts w:asciiTheme="minorEastAsia" w:eastAsiaTheme="minorEastAsia" w:hAnsiTheme="minorEastAsia"/>
          <w:szCs w:val="21"/>
        </w:rPr>
        <w:t>)</w:t>
      </w:r>
      <w:r w:rsidR="008B025E" w:rsidRPr="002C51A9">
        <w:rPr>
          <w:rFonts w:asciiTheme="minorEastAsia" w:eastAsiaTheme="minorEastAsia" w:hAnsiTheme="minorEastAsia" w:hint="eastAsia"/>
          <w:szCs w:val="21"/>
        </w:rPr>
        <w:t>其他</w:t>
      </w:r>
      <w:r w:rsidR="006D3760" w:rsidRPr="002C51A9">
        <w:rPr>
          <w:rFonts w:asciiTheme="minorEastAsia" w:eastAsiaTheme="minorEastAsia" w:hAnsiTheme="minorEastAsia" w:hint="eastAsia"/>
          <w:szCs w:val="21"/>
        </w:rPr>
        <w:t>营业</w:t>
      </w:r>
      <w:r w:rsidR="008B025E" w:rsidRPr="002C51A9">
        <w:rPr>
          <w:rFonts w:asciiTheme="minorEastAsia" w:eastAsiaTheme="minorEastAsia" w:hAnsiTheme="minorEastAsia" w:hint="eastAsia"/>
          <w:szCs w:val="21"/>
        </w:rPr>
        <w:t>收入：</w:t>
      </w:r>
      <w:r w:rsidR="008B025E" w:rsidRPr="002C51A9">
        <w:rPr>
          <w:rFonts w:asciiTheme="minorEastAsia" w:eastAsiaTheme="minorEastAsia" w:hAnsiTheme="minorEastAsia"/>
          <w:szCs w:val="21"/>
        </w:rPr>
        <w:t>指除以上</w:t>
      </w:r>
      <w:r w:rsidR="006D3760" w:rsidRPr="002C51A9">
        <w:rPr>
          <w:rFonts w:asciiTheme="minorEastAsia" w:eastAsiaTheme="minorEastAsia" w:hAnsiTheme="minorEastAsia" w:hint="eastAsia"/>
          <w:szCs w:val="21"/>
        </w:rPr>
        <w:t>营业收入</w:t>
      </w:r>
      <w:r w:rsidR="008B025E" w:rsidRPr="002C51A9">
        <w:rPr>
          <w:rFonts w:asciiTheme="minorEastAsia" w:eastAsiaTheme="minorEastAsia" w:hAnsiTheme="minorEastAsia"/>
          <w:szCs w:val="21"/>
        </w:rPr>
        <w:t>项目外的其他</w:t>
      </w:r>
      <w:r w:rsidR="006D3760" w:rsidRPr="002C51A9">
        <w:rPr>
          <w:rFonts w:asciiTheme="minorEastAsia" w:eastAsiaTheme="minorEastAsia" w:hAnsiTheme="minorEastAsia" w:hint="eastAsia"/>
          <w:szCs w:val="21"/>
        </w:rPr>
        <w:t>营业</w:t>
      </w:r>
      <w:r w:rsidRPr="002C51A9">
        <w:rPr>
          <w:rFonts w:asciiTheme="minorEastAsia" w:eastAsiaTheme="minorEastAsia" w:hAnsiTheme="minorEastAsia" w:hint="eastAsia"/>
          <w:szCs w:val="21"/>
        </w:rPr>
        <w:t>收入</w:t>
      </w:r>
      <w:r w:rsidR="008B025E" w:rsidRPr="002C51A9">
        <w:rPr>
          <w:rFonts w:asciiTheme="minorEastAsia" w:eastAsiaTheme="minorEastAsia" w:hAnsiTheme="minorEastAsia"/>
          <w:szCs w:val="21"/>
        </w:rPr>
        <w:t>。</w:t>
      </w:r>
    </w:p>
    <w:p w:rsidR="001D3A73" w:rsidRPr="002C51A9" w:rsidRDefault="00562903" w:rsidP="00562903">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(5</w:t>
      </w:r>
      <w:r w:rsidR="003429F4" w:rsidRPr="002C51A9">
        <w:rPr>
          <w:rFonts w:asciiTheme="minorEastAsia" w:eastAsiaTheme="minorEastAsia" w:hAnsiTheme="minorEastAsia"/>
          <w:szCs w:val="21"/>
        </w:rPr>
        <w:t>4</w:t>
      </w:r>
      <w:r w:rsidRPr="002C51A9">
        <w:rPr>
          <w:rFonts w:asciiTheme="minorEastAsia" w:eastAsiaTheme="minorEastAsia" w:hAnsiTheme="minorEastAsia"/>
          <w:szCs w:val="21"/>
        </w:rPr>
        <w:t>)</w:t>
      </w:r>
      <w:r w:rsidR="001D3A73" w:rsidRPr="002C51A9">
        <w:rPr>
          <w:rFonts w:asciiTheme="minorEastAsia" w:eastAsiaTheme="minorEastAsia" w:hAnsiTheme="minorEastAsia"/>
          <w:szCs w:val="21"/>
        </w:rPr>
        <w:t>营业支出：指保险公司各项保险业务支出的总额，包括“赔付支出”、“业务及管理费”</w:t>
      </w:r>
      <w:r w:rsidRPr="002C51A9">
        <w:rPr>
          <w:rFonts w:asciiTheme="minorEastAsia" w:eastAsiaTheme="minorEastAsia" w:hAnsiTheme="minorEastAsia" w:hint="eastAsia"/>
          <w:szCs w:val="21"/>
        </w:rPr>
        <w:t>、</w:t>
      </w:r>
      <w:r w:rsidR="001D3A73" w:rsidRPr="002C51A9">
        <w:rPr>
          <w:rFonts w:asciiTheme="minorEastAsia" w:eastAsiaTheme="minorEastAsia" w:hAnsiTheme="minorEastAsia"/>
          <w:szCs w:val="21"/>
        </w:rPr>
        <w:t>“税金及附加”等。根据损益表的“营业支出”科目的数额填列。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lastRenderedPageBreak/>
        <w:t>(5</w:t>
      </w:r>
      <w:r w:rsidR="003429F4" w:rsidRPr="002C51A9">
        <w:rPr>
          <w:rFonts w:asciiTheme="minorEastAsia" w:eastAsiaTheme="minorEastAsia" w:hAnsiTheme="minorEastAsia"/>
          <w:szCs w:val="21"/>
        </w:rPr>
        <w:t>5</w:t>
      </w:r>
      <w:r w:rsidRPr="002C51A9">
        <w:rPr>
          <w:rFonts w:asciiTheme="minorEastAsia" w:eastAsiaTheme="minorEastAsia" w:hAnsiTheme="minorEastAsia"/>
          <w:szCs w:val="21"/>
        </w:rPr>
        <w:t>)退保金：根据保险公司损益表的“退保支出”科目的数额填列。</w:t>
      </w:r>
    </w:p>
    <w:p w:rsidR="001D3A73" w:rsidRPr="002C51A9" w:rsidRDefault="00E3422C"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(5</w:t>
      </w:r>
      <w:r w:rsidR="003429F4" w:rsidRPr="002C51A9">
        <w:rPr>
          <w:rFonts w:asciiTheme="minorEastAsia" w:eastAsiaTheme="minorEastAsia" w:hAnsiTheme="minorEastAsia"/>
          <w:szCs w:val="21"/>
        </w:rPr>
        <w:t>6</w:t>
      </w:r>
      <w:r w:rsidRPr="002C51A9">
        <w:rPr>
          <w:rFonts w:asciiTheme="minorEastAsia" w:eastAsiaTheme="minorEastAsia" w:hAnsiTheme="minorEastAsia"/>
          <w:szCs w:val="21"/>
        </w:rPr>
        <w:t>)</w:t>
      </w:r>
      <w:r w:rsidR="001D3A73" w:rsidRPr="002C51A9">
        <w:rPr>
          <w:rFonts w:asciiTheme="minorEastAsia" w:eastAsiaTheme="minorEastAsia" w:hAnsiTheme="minorEastAsia"/>
          <w:szCs w:val="21"/>
        </w:rPr>
        <w:t>赔付支出（减摊回）：指保险公司用于赔款、给付和摊回赔付的差额。根据损益表的“赔付支出”和“摊回赔付支出”两个科目的数额填列。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(5</w:t>
      </w:r>
      <w:r w:rsidR="003429F4" w:rsidRPr="002C51A9">
        <w:rPr>
          <w:rFonts w:asciiTheme="minorEastAsia" w:eastAsiaTheme="minorEastAsia" w:hAnsiTheme="minorEastAsia"/>
          <w:szCs w:val="21"/>
        </w:rPr>
        <w:t>7</w:t>
      </w:r>
      <w:r w:rsidRPr="002C51A9">
        <w:rPr>
          <w:rFonts w:asciiTheme="minorEastAsia" w:eastAsiaTheme="minorEastAsia" w:hAnsiTheme="minorEastAsia"/>
          <w:szCs w:val="21"/>
        </w:rPr>
        <w:t>)提取的各类准备金（减摊回）：指保险公司按规定提存的各类准备金与摊回的各类准备金的差额，包括提取的“未决赔款准备金”、“寿险责任准备金”和“长期健康险责任准备金”，并应该扣除“摊回未决赔款准备金”、“摊回寿险责任准备金”和“摊回长期健康险责任准备金”，根据损益表中有关科目的数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1138E4" w:rsidRPr="002C51A9">
        <w:rPr>
          <w:rFonts w:asciiTheme="minorEastAsia" w:eastAsiaTheme="minorEastAsia" w:hAnsiTheme="minorEastAsia"/>
          <w:szCs w:val="21"/>
        </w:rPr>
        <w:t>5</w:t>
      </w:r>
      <w:r w:rsidR="003429F4" w:rsidRPr="002C51A9">
        <w:rPr>
          <w:rFonts w:asciiTheme="minorEastAsia" w:eastAsiaTheme="minorEastAsia" w:hAnsiTheme="minorEastAsia"/>
          <w:szCs w:val="21"/>
        </w:rPr>
        <w:t>8</w:t>
      </w:r>
      <w:r w:rsidRPr="002C51A9">
        <w:rPr>
          <w:rFonts w:asciiTheme="minorEastAsia" w:eastAsiaTheme="minorEastAsia" w:hAnsiTheme="minorEastAsia"/>
          <w:szCs w:val="21"/>
        </w:rPr>
        <w:t>)税金及附加：指</w:t>
      </w:r>
      <w:r w:rsidR="00AD0A0B" w:rsidRPr="002C51A9">
        <w:rPr>
          <w:rFonts w:asciiTheme="minorEastAsia" w:eastAsiaTheme="minorEastAsia" w:hAnsiTheme="minorEastAsia" w:hint="eastAsia"/>
          <w:szCs w:val="21"/>
        </w:rPr>
        <w:t>金融机构</w:t>
      </w:r>
      <w:r w:rsidRPr="002C51A9">
        <w:rPr>
          <w:rFonts w:asciiTheme="minorEastAsia" w:eastAsiaTheme="minorEastAsia" w:hAnsiTheme="minorEastAsia"/>
          <w:szCs w:val="21"/>
        </w:rPr>
        <w:t>按规定</w:t>
      </w:r>
      <w:r w:rsidR="00AD0A0B" w:rsidRPr="002C51A9">
        <w:rPr>
          <w:rFonts w:asciiTheme="minorEastAsia" w:eastAsiaTheme="minorEastAsia" w:hAnsiTheme="minorEastAsia"/>
          <w:szCs w:val="21"/>
        </w:rPr>
        <w:t>应</w:t>
      </w:r>
      <w:r w:rsidRPr="002C51A9">
        <w:rPr>
          <w:rFonts w:asciiTheme="minorEastAsia" w:eastAsiaTheme="minorEastAsia" w:hAnsiTheme="minorEastAsia"/>
          <w:szCs w:val="21"/>
        </w:rPr>
        <w:t>缴纳的由经营收入负担的各种税金及附加费，包括城市维护建设税</w:t>
      </w:r>
      <w:r w:rsidR="00770874" w:rsidRPr="002C51A9">
        <w:rPr>
          <w:rFonts w:asciiTheme="minorEastAsia" w:eastAsiaTheme="minorEastAsia" w:hAnsiTheme="minorEastAsia" w:hint="eastAsia"/>
          <w:szCs w:val="21"/>
        </w:rPr>
        <w:t>、</w:t>
      </w:r>
      <w:r w:rsidR="00A3142B" w:rsidRPr="002C51A9">
        <w:rPr>
          <w:rFonts w:asciiTheme="minorEastAsia" w:eastAsiaTheme="minorEastAsia" w:hAnsiTheme="minorEastAsia"/>
          <w:szCs w:val="21"/>
        </w:rPr>
        <w:t>印花税、房产税、车船使用</w:t>
      </w:r>
      <w:r w:rsidR="00A3142B" w:rsidRPr="002C51A9">
        <w:rPr>
          <w:rFonts w:asciiTheme="minorEastAsia" w:eastAsiaTheme="minorEastAsia" w:hAnsiTheme="minorEastAsia" w:hint="eastAsia"/>
          <w:szCs w:val="21"/>
        </w:rPr>
        <w:t>税</w:t>
      </w:r>
      <w:r w:rsidR="00770874" w:rsidRPr="002C51A9">
        <w:rPr>
          <w:rFonts w:asciiTheme="minorEastAsia" w:eastAsiaTheme="minorEastAsia" w:hAnsiTheme="minorEastAsia" w:hint="eastAsia"/>
          <w:szCs w:val="21"/>
        </w:rPr>
        <w:t>、</w:t>
      </w:r>
      <w:r w:rsidR="00770874" w:rsidRPr="002C51A9">
        <w:rPr>
          <w:rFonts w:asciiTheme="minorEastAsia" w:eastAsiaTheme="minorEastAsia" w:hAnsiTheme="minorEastAsia"/>
          <w:szCs w:val="21"/>
        </w:rPr>
        <w:t>土地使用税及教育费附加等科目</w:t>
      </w:r>
      <w:r w:rsidR="00770874"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根据</w:t>
      </w:r>
      <w:r w:rsidR="00770874" w:rsidRPr="002C51A9">
        <w:rPr>
          <w:rFonts w:asciiTheme="minorEastAsia" w:eastAsiaTheme="minorEastAsia" w:hAnsiTheme="minorEastAsia" w:hint="eastAsia"/>
          <w:szCs w:val="21"/>
        </w:rPr>
        <w:t>费用明细表</w:t>
      </w:r>
      <w:r w:rsidR="00770874" w:rsidRPr="002C51A9">
        <w:rPr>
          <w:rFonts w:asciiTheme="minorEastAsia" w:eastAsiaTheme="minorEastAsia" w:hAnsiTheme="minorEastAsia"/>
          <w:szCs w:val="21"/>
        </w:rPr>
        <w:t>和</w:t>
      </w:r>
      <w:r w:rsidR="000F27B8" w:rsidRPr="002C51A9">
        <w:rPr>
          <w:rFonts w:asciiTheme="minorEastAsia" w:eastAsiaTheme="minorEastAsia" w:hAnsiTheme="minorEastAsia" w:hint="eastAsia"/>
          <w:szCs w:val="21"/>
        </w:rPr>
        <w:t>损益</w:t>
      </w:r>
      <w:r w:rsidR="00770874" w:rsidRPr="002C51A9">
        <w:rPr>
          <w:rFonts w:asciiTheme="minorEastAsia" w:eastAsiaTheme="minorEastAsia" w:hAnsiTheme="minorEastAsia"/>
          <w:szCs w:val="21"/>
        </w:rPr>
        <w:t>表中相关科目</w:t>
      </w:r>
      <w:r w:rsidR="00770874" w:rsidRPr="002C51A9">
        <w:rPr>
          <w:rFonts w:asciiTheme="minorEastAsia" w:eastAsiaTheme="minorEastAsia" w:hAnsiTheme="minorEastAsia" w:hint="eastAsia"/>
          <w:szCs w:val="21"/>
        </w:rPr>
        <w:t>汇总</w:t>
      </w:r>
      <w:r w:rsidRPr="002C51A9">
        <w:rPr>
          <w:rFonts w:asciiTheme="minorEastAsia" w:eastAsiaTheme="minorEastAsia" w:hAnsiTheme="minorEastAsia"/>
          <w:szCs w:val="21"/>
        </w:rPr>
        <w:t>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(5</w:t>
      </w:r>
      <w:r w:rsidR="003429F4" w:rsidRPr="002C51A9">
        <w:rPr>
          <w:rFonts w:asciiTheme="minorEastAsia" w:eastAsiaTheme="minorEastAsia" w:hAnsiTheme="minorEastAsia"/>
          <w:szCs w:val="21"/>
        </w:rPr>
        <w:t>9</w:t>
      </w:r>
      <w:r w:rsidRPr="002C51A9">
        <w:rPr>
          <w:rFonts w:asciiTheme="minorEastAsia" w:eastAsiaTheme="minorEastAsia" w:hAnsiTheme="minorEastAsia"/>
          <w:szCs w:val="21"/>
        </w:rPr>
        <w:t>)手续费及佣金支出：指保险公司在业务经营中发生的佣金支出。根据费用明细表中“佣金支出”科目的数额</w:t>
      </w:r>
      <w:r w:rsidR="00E3422C" w:rsidRPr="002C51A9">
        <w:rPr>
          <w:rFonts w:asciiTheme="minorEastAsia" w:eastAsiaTheme="minorEastAsia" w:hAnsiTheme="minorEastAsia" w:hint="eastAsia"/>
          <w:szCs w:val="21"/>
        </w:rPr>
        <w:t>或损益表中“手续费及佣金支出”</w:t>
      </w:r>
      <w:r w:rsidRPr="002C51A9">
        <w:rPr>
          <w:rFonts w:asciiTheme="minorEastAsia" w:eastAsiaTheme="minorEastAsia" w:hAnsiTheme="minorEastAsia"/>
          <w:szCs w:val="21"/>
        </w:rPr>
        <w:t>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3429F4" w:rsidRPr="002C51A9">
        <w:rPr>
          <w:rFonts w:asciiTheme="minorEastAsia" w:eastAsiaTheme="minorEastAsia" w:hAnsiTheme="minorEastAsia"/>
          <w:szCs w:val="21"/>
        </w:rPr>
        <w:t>60</w:t>
      </w:r>
      <w:r w:rsidRPr="002C51A9">
        <w:rPr>
          <w:rFonts w:asciiTheme="minorEastAsia" w:eastAsiaTheme="minorEastAsia" w:hAnsiTheme="minorEastAsia"/>
          <w:szCs w:val="21"/>
        </w:rPr>
        <w:t>)业务及管理费：指保险公司在业务经营及管理工作中发生的各项管理费用支出。根据利润细表中“业务及管理费”和“营销费用”科目的汇总数额填列。</w:t>
      </w:r>
    </w:p>
    <w:p w:rsidR="001D3A73" w:rsidRPr="002C51A9" w:rsidRDefault="001D3A73" w:rsidP="001138E4">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1138E4" w:rsidRPr="002C51A9">
        <w:rPr>
          <w:rFonts w:asciiTheme="minorEastAsia" w:eastAsiaTheme="minorEastAsia" w:hAnsiTheme="minorEastAsia"/>
          <w:szCs w:val="21"/>
        </w:rPr>
        <w:t>6</w:t>
      </w:r>
      <w:r w:rsidR="003429F4" w:rsidRPr="002C51A9">
        <w:rPr>
          <w:rFonts w:asciiTheme="minorEastAsia" w:eastAsiaTheme="minorEastAsia" w:hAnsiTheme="minorEastAsia"/>
          <w:szCs w:val="21"/>
        </w:rPr>
        <w:t>1</w:t>
      </w:r>
      <w:r w:rsidRPr="002C51A9">
        <w:rPr>
          <w:rFonts w:asciiTheme="minorEastAsia" w:eastAsiaTheme="minorEastAsia" w:hAnsiTheme="minorEastAsia"/>
          <w:szCs w:val="21"/>
        </w:rPr>
        <w:t>)</w:t>
      </w:r>
      <w:r w:rsidR="000E4B11" w:rsidRPr="002C51A9">
        <w:rPr>
          <w:rFonts w:asciiTheme="minorEastAsia" w:eastAsiaTheme="minorEastAsia" w:hAnsiTheme="minorEastAsia" w:hint="eastAsia"/>
          <w:szCs w:val="21"/>
        </w:rPr>
        <w:t>本年</w:t>
      </w:r>
      <w:r w:rsidRPr="002C51A9">
        <w:rPr>
          <w:rFonts w:asciiTheme="minorEastAsia" w:eastAsiaTheme="minorEastAsia" w:hAnsiTheme="minorEastAsia"/>
          <w:szCs w:val="21"/>
        </w:rPr>
        <w:t>折旧：指当年计提的固定资产折旧。根据“固定资产折旧”实际数额填列。</w:t>
      </w:r>
    </w:p>
    <w:p w:rsidR="001138E4" w:rsidRPr="002C51A9" w:rsidRDefault="001D3A73" w:rsidP="0004636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(6</w:t>
      </w:r>
      <w:r w:rsidR="003429F4" w:rsidRPr="002C51A9">
        <w:rPr>
          <w:rFonts w:asciiTheme="minorEastAsia" w:eastAsiaTheme="minorEastAsia" w:hAnsiTheme="minorEastAsia"/>
          <w:szCs w:val="21"/>
        </w:rPr>
        <w:t>2</w:t>
      </w:r>
      <w:r w:rsidRPr="002C51A9">
        <w:rPr>
          <w:rFonts w:asciiTheme="minorEastAsia" w:eastAsiaTheme="minorEastAsia" w:hAnsiTheme="minorEastAsia"/>
          <w:szCs w:val="21"/>
        </w:rPr>
        <w:t>)</w:t>
      </w:r>
      <w:r w:rsidR="001138E4" w:rsidRPr="002C51A9">
        <w:rPr>
          <w:rFonts w:asciiTheme="minorEastAsia" w:eastAsiaTheme="minorEastAsia" w:hAnsiTheme="minorEastAsia" w:hint="eastAsia"/>
          <w:szCs w:val="21"/>
        </w:rPr>
        <w:t>摊回分保费用：</w:t>
      </w:r>
      <w:r w:rsidR="001138E4" w:rsidRPr="002C51A9">
        <w:rPr>
          <w:rFonts w:asciiTheme="minorEastAsia" w:eastAsiaTheme="minorEastAsia" w:hAnsiTheme="minorEastAsia"/>
          <w:szCs w:val="21"/>
        </w:rPr>
        <w:t>根据</w:t>
      </w:r>
      <w:r w:rsidR="001138E4" w:rsidRPr="002C51A9">
        <w:rPr>
          <w:rFonts w:asciiTheme="minorEastAsia" w:eastAsiaTheme="minorEastAsia" w:hAnsiTheme="minorEastAsia" w:hint="eastAsia"/>
          <w:szCs w:val="21"/>
        </w:rPr>
        <w:t>损益表</w:t>
      </w:r>
      <w:r w:rsidR="001138E4" w:rsidRPr="002C51A9">
        <w:rPr>
          <w:rFonts w:asciiTheme="minorEastAsia" w:eastAsiaTheme="minorEastAsia" w:hAnsiTheme="minorEastAsia"/>
          <w:szCs w:val="21"/>
        </w:rPr>
        <w:t>“</w:t>
      </w:r>
      <w:r w:rsidR="00046362" w:rsidRPr="002C51A9">
        <w:rPr>
          <w:rFonts w:asciiTheme="minorEastAsia" w:eastAsiaTheme="minorEastAsia" w:hAnsiTheme="minorEastAsia" w:hint="eastAsia"/>
          <w:szCs w:val="21"/>
        </w:rPr>
        <w:t>摊回分保费用</w:t>
      </w:r>
      <w:r w:rsidR="001138E4" w:rsidRPr="002C51A9">
        <w:rPr>
          <w:rFonts w:asciiTheme="minorEastAsia" w:eastAsiaTheme="minorEastAsia" w:hAnsiTheme="minorEastAsia"/>
          <w:szCs w:val="21"/>
        </w:rPr>
        <w:t>”</w:t>
      </w:r>
      <w:r w:rsidR="001138E4" w:rsidRPr="002C51A9">
        <w:rPr>
          <w:rFonts w:asciiTheme="minorEastAsia" w:eastAsiaTheme="minorEastAsia" w:hAnsiTheme="minorEastAsia" w:hint="eastAsia"/>
          <w:szCs w:val="21"/>
        </w:rPr>
        <w:t>科目</w:t>
      </w:r>
      <w:r w:rsidR="001138E4" w:rsidRPr="002C51A9">
        <w:rPr>
          <w:rFonts w:asciiTheme="minorEastAsia" w:eastAsiaTheme="minorEastAsia" w:hAnsiTheme="minorEastAsia"/>
          <w:szCs w:val="21"/>
        </w:rPr>
        <w:t>填列。</w:t>
      </w:r>
    </w:p>
    <w:p w:rsidR="001138E4" w:rsidRPr="002C51A9" w:rsidRDefault="001138E4" w:rsidP="001138E4">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(6</w:t>
      </w:r>
      <w:r w:rsidR="003429F4" w:rsidRPr="002C51A9">
        <w:rPr>
          <w:rFonts w:asciiTheme="minorEastAsia" w:eastAsiaTheme="minorEastAsia" w:hAnsiTheme="minorEastAsia"/>
          <w:szCs w:val="21"/>
        </w:rPr>
        <w:t>3</w:t>
      </w:r>
      <w:r w:rsidRPr="002C51A9">
        <w:rPr>
          <w:rFonts w:asciiTheme="minorEastAsia" w:eastAsiaTheme="minorEastAsia" w:hAnsiTheme="minorEastAsia" w:hint="eastAsia"/>
          <w:szCs w:val="21"/>
        </w:rPr>
        <w:t>)资产减值损失：</w:t>
      </w:r>
      <w:r w:rsidRPr="002C51A9">
        <w:rPr>
          <w:rFonts w:asciiTheme="minorEastAsia" w:eastAsiaTheme="minorEastAsia" w:hAnsiTheme="minorEastAsia"/>
          <w:szCs w:val="21"/>
        </w:rPr>
        <w:t>根据损益表中“</w:t>
      </w:r>
      <w:r w:rsidRPr="002C51A9">
        <w:rPr>
          <w:rFonts w:asciiTheme="minorEastAsia" w:eastAsiaTheme="minorEastAsia" w:hAnsiTheme="minorEastAsia" w:hint="eastAsia"/>
          <w:szCs w:val="21"/>
        </w:rPr>
        <w:t>资产减值损失</w:t>
      </w:r>
      <w:r w:rsidRPr="002C51A9">
        <w:rPr>
          <w:rFonts w:asciiTheme="minorEastAsia" w:eastAsiaTheme="minorEastAsia" w:hAnsiTheme="minorEastAsia"/>
          <w:szCs w:val="21"/>
        </w:rPr>
        <w:t>”科目的数额填列。</w:t>
      </w:r>
    </w:p>
    <w:p w:rsidR="00046362" w:rsidRPr="002C51A9" w:rsidRDefault="00046362" w:rsidP="00AF62C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(6</w:t>
      </w:r>
      <w:r w:rsidR="003429F4" w:rsidRPr="002C51A9">
        <w:rPr>
          <w:rFonts w:asciiTheme="minorEastAsia" w:eastAsiaTheme="minorEastAsia" w:hAnsiTheme="minorEastAsia"/>
          <w:szCs w:val="21"/>
        </w:rPr>
        <w:t>4</w:t>
      </w:r>
      <w:r w:rsidRPr="002C51A9">
        <w:rPr>
          <w:rFonts w:asciiTheme="minorEastAsia" w:eastAsiaTheme="minorEastAsia" w:hAnsiTheme="minorEastAsia" w:hint="eastAsia"/>
          <w:szCs w:val="21"/>
        </w:rPr>
        <w:t>)其他</w:t>
      </w:r>
      <w:r w:rsidR="00DC0727" w:rsidRPr="002C51A9">
        <w:rPr>
          <w:rFonts w:asciiTheme="minorEastAsia" w:eastAsiaTheme="minorEastAsia" w:hAnsiTheme="minorEastAsia" w:hint="eastAsia"/>
          <w:szCs w:val="21"/>
        </w:rPr>
        <w:t>营业</w:t>
      </w:r>
      <w:r w:rsidRPr="002C51A9">
        <w:rPr>
          <w:rFonts w:asciiTheme="minorEastAsia" w:eastAsiaTheme="minorEastAsia" w:hAnsiTheme="minorEastAsia" w:hint="eastAsia"/>
          <w:szCs w:val="21"/>
        </w:rPr>
        <w:t>支出：</w:t>
      </w:r>
      <w:r w:rsidRPr="002C51A9">
        <w:rPr>
          <w:rFonts w:asciiTheme="minorEastAsia" w:eastAsiaTheme="minorEastAsia" w:hAnsiTheme="minorEastAsia"/>
          <w:szCs w:val="21"/>
        </w:rPr>
        <w:t>指除以上</w:t>
      </w:r>
      <w:r w:rsidRPr="002C51A9">
        <w:rPr>
          <w:rFonts w:asciiTheme="minorEastAsia" w:eastAsiaTheme="minorEastAsia" w:hAnsiTheme="minorEastAsia" w:hint="eastAsia"/>
          <w:szCs w:val="21"/>
        </w:rPr>
        <w:t>支出</w:t>
      </w:r>
      <w:r w:rsidRPr="002C51A9">
        <w:rPr>
          <w:rFonts w:asciiTheme="minorEastAsia" w:eastAsiaTheme="minorEastAsia" w:hAnsiTheme="minorEastAsia"/>
          <w:szCs w:val="21"/>
        </w:rPr>
        <w:t>项目外的其他</w:t>
      </w:r>
      <w:r w:rsidRPr="002C51A9">
        <w:rPr>
          <w:rFonts w:asciiTheme="minorEastAsia" w:eastAsiaTheme="minorEastAsia" w:hAnsiTheme="minorEastAsia" w:hint="eastAsia"/>
          <w:szCs w:val="21"/>
        </w:rPr>
        <w:t>支出，包括信用减值损失、其他业务成本等</w:t>
      </w:r>
      <w:r w:rsidRPr="002C51A9">
        <w:rPr>
          <w:rFonts w:asciiTheme="minorEastAsia" w:eastAsiaTheme="minorEastAsia" w:hAnsiTheme="minorEastAsia"/>
          <w:szCs w:val="21"/>
        </w:rPr>
        <w:t>。</w:t>
      </w:r>
      <w:r w:rsidR="00AF62C1" w:rsidRPr="002C51A9">
        <w:rPr>
          <w:rFonts w:asciiTheme="minorEastAsia" w:eastAsiaTheme="minorEastAsia" w:hAnsiTheme="minorEastAsia"/>
          <w:szCs w:val="21"/>
        </w:rPr>
        <w:t>根据损益表中</w:t>
      </w:r>
      <w:r w:rsidR="00AF62C1" w:rsidRPr="002C51A9">
        <w:rPr>
          <w:rFonts w:asciiTheme="minorEastAsia" w:eastAsiaTheme="minorEastAsia" w:hAnsiTheme="minorEastAsia" w:hint="eastAsia"/>
          <w:szCs w:val="21"/>
        </w:rPr>
        <w:t>相关</w:t>
      </w:r>
      <w:r w:rsidR="00AF62C1" w:rsidRPr="002C51A9">
        <w:rPr>
          <w:rFonts w:asciiTheme="minorEastAsia" w:eastAsiaTheme="minorEastAsia" w:hAnsiTheme="minorEastAsia"/>
          <w:szCs w:val="21"/>
        </w:rPr>
        <w:t>科目的数额</w:t>
      </w:r>
      <w:r w:rsidR="00AF62C1" w:rsidRPr="002C51A9">
        <w:rPr>
          <w:rFonts w:asciiTheme="minorEastAsia" w:eastAsiaTheme="minorEastAsia" w:hAnsiTheme="minorEastAsia" w:hint="eastAsia"/>
          <w:szCs w:val="21"/>
        </w:rPr>
        <w:t>汇总</w:t>
      </w:r>
      <w:r w:rsidR="00AF62C1" w:rsidRPr="002C51A9">
        <w:rPr>
          <w:rFonts w:asciiTheme="minorEastAsia" w:eastAsiaTheme="minorEastAsia" w:hAnsiTheme="minorEastAsia"/>
          <w:szCs w:val="21"/>
        </w:rPr>
        <w:t>填列。</w:t>
      </w:r>
    </w:p>
    <w:p w:rsidR="001D3A73" w:rsidRPr="002C51A9" w:rsidRDefault="001138E4" w:rsidP="001138E4">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(6</w:t>
      </w:r>
      <w:r w:rsidR="003429F4" w:rsidRPr="002C51A9">
        <w:rPr>
          <w:rFonts w:asciiTheme="minorEastAsia" w:eastAsiaTheme="minorEastAsia" w:hAnsiTheme="minorEastAsia"/>
          <w:szCs w:val="21"/>
        </w:rPr>
        <w:t>5</w:t>
      </w:r>
      <w:r w:rsidRPr="002C51A9">
        <w:rPr>
          <w:rFonts w:asciiTheme="minorEastAsia" w:eastAsiaTheme="minorEastAsia" w:hAnsiTheme="minorEastAsia" w:hint="eastAsia"/>
          <w:szCs w:val="21"/>
        </w:rPr>
        <w:t>)</w:t>
      </w:r>
      <w:r w:rsidR="001D3A73" w:rsidRPr="002C51A9">
        <w:rPr>
          <w:rFonts w:asciiTheme="minorEastAsia" w:eastAsiaTheme="minorEastAsia" w:hAnsiTheme="minorEastAsia"/>
          <w:szCs w:val="21"/>
        </w:rPr>
        <w:t>营业利润：指保险公司的营业收入与营业支出的差额，根据损益表中“营业利润”科目的数额填列。</w:t>
      </w:r>
    </w:p>
    <w:p w:rsidR="001D3A73" w:rsidRPr="002C51A9" w:rsidRDefault="001138E4"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(6</w:t>
      </w:r>
      <w:r w:rsidR="003429F4" w:rsidRPr="002C51A9">
        <w:rPr>
          <w:rFonts w:asciiTheme="minorEastAsia" w:eastAsiaTheme="minorEastAsia" w:hAnsiTheme="minorEastAsia"/>
          <w:szCs w:val="21"/>
        </w:rPr>
        <w:t>6</w:t>
      </w:r>
      <w:r w:rsidRPr="002C51A9">
        <w:rPr>
          <w:rFonts w:asciiTheme="minorEastAsia" w:eastAsiaTheme="minorEastAsia" w:hAnsiTheme="minorEastAsia" w:hint="eastAsia"/>
          <w:szCs w:val="21"/>
        </w:rPr>
        <w:t>)</w:t>
      </w:r>
      <w:r w:rsidR="001D3A73" w:rsidRPr="002C51A9">
        <w:rPr>
          <w:rFonts w:asciiTheme="minorEastAsia" w:eastAsiaTheme="minorEastAsia" w:hAnsiTheme="minorEastAsia"/>
          <w:szCs w:val="21"/>
        </w:rPr>
        <w:t>营业外收入：根据损益表中的“营业外收入”科目的数额填列。</w:t>
      </w:r>
    </w:p>
    <w:p w:rsidR="001D3A73" w:rsidRPr="002C51A9" w:rsidRDefault="001138E4"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(6</w:t>
      </w:r>
      <w:r w:rsidR="003429F4" w:rsidRPr="002C51A9">
        <w:rPr>
          <w:rFonts w:asciiTheme="minorEastAsia" w:eastAsiaTheme="minorEastAsia" w:hAnsiTheme="minorEastAsia"/>
          <w:szCs w:val="21"/>
        </w:rPr>
        <w:t>7</w:t>
      </w:r>
      <w:r w:rsidRPr="002C51A9">
        <w:rPr>
          <w:rFonts w:asciiTheme="minorEastAsia" w:eastAsiaTheme="minorEastAsia" w:hAnsiTheme="minorEastAsia" w:hint="eastAsia"/>
          <w:szCs w:val="21"/>
        </w:rPr>
        <w:t>)</w:t>
      </w:r>
      <w:r w:rsidR="001D3A73" w:rsidRPr="002C51A9">
        <w:rPr>
          <w:rFonts w:asciiTheme="minorEastAsia" w:eastAsiaTheme="minorEastAsia" w:hAnsiTheme="minorEastAsia"/>
          <w:szCs w:val="21"/>
        </w:rPr>
        <w:t>营业外支出：根据损益表中的“营业外支出”科目的数额填列。</w:t>
      </w:r>
    </w:p>
    <w:p w:rsidR="001D3A73" w:rsidRPr="002C51A9" w:rsidRDefault="001138E4"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(6</w:t>
      </w:r>
      <w:r w:rsidR="003429F4" w:rsidRPr="002C51A9">
        <w:rPr>
          <w:rFonts w:asciiTheme="minorEastAsia" w:eastAsiaTheme="minorEastAsia" w:hAnsiTheme="minorEastAsia"/>
          <w:szCs w:val="21"/>
        </w:rPr>
        <w:t>8</w:t>
      </w:r>
      <w:r w:rsidRPr="002C51A9">
        <w:rPr>
          <w:rFonts w:asciiTheme="minorEastAsia" w:eastAsiaTheme="minorEastAsia" w:hAnsiTheme="minorEastAsia" w:hint="eastAsia"/>
          <w:szCs w:val="21"/>
        </w:rPr>
        <w:t>)</w:t>
      </w:r>
      <w:r w:rsidR="001D3A73" w:rsidRPr="002C51A9">
        <w:rPr>
          <w:rFonts w:asciiTheme="minorEastAsia" w:eastAsiaTheme="minorEastAsia" w:hAnsiTheme="minorEastAsia"/>
          <w:szCs w:val="21"/>
        </w:rPr>
        <w:t>利润总额：指保险公司当期实现的税前利润。根据损益表中“利润总额”科目的数额填列。</w:t>
      </w:r>
    </w:p>
    <w:p w:rsidR="005614EB" w:rsidRPr="002C51A9" w:rsidRDefault="00D9749C" w:rsidP="00B77243">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(6</w:t>
      </w:r>
      <w:r w:rsidR="003429F4" w:rsidRPr="002C51A9">
        <w:rPr>
          <w:rFonts w:asciiTheme="minorEastAsia" w:eastAsiaTheme="minorEastAsia" w:hAnsiTheme="minorEastAsia"/>
          <w:szCs w:val="21"/>
        </w:rPr>
        <w:t>9</w:t>
      </w:r>
      <w:r w:rsidRPr="002C51A9">
        <w:rPr>
          <w:rFonts w:asciiTheme="minorEastAsia" w:eastAsiaTheme="minorEastAsia" w:hAnsiTheme="minorEastAsia" w:hint="eastAsia"/>
          <w:szCs w:val="21"/>
        </w:rPr>
        <w:t>)应交</w:t>
      </w:r>
      <w:r w:rsidRPr="002C51A9">
        <w:rPr>
          <w:rFonts w:asciiTheme="minorEastAsia" w:eastAsiaTheme="minorEastAsia" w:hAnsiTheme="minorEastAsia"/>
          <w:szCs w:val="21"/>
        </w:rPr>
        <w:t>增值税：</w:t>
      </w:r>
      <w:r w:rsidR="005614EB" w:rsidRPr="002C51A9">
        <w:rPr>
          <w:rFonts w:asciiTheme="minorEastAsia" w:eastAsiaTheme="minorEastAsia" w:hAnsiTheme="minorEastAsia" w:hint="eastAsia"/>
          <w:szCs w:val="21"/>
        </w:rPr>
        <w:t>指按照税法规定，针对</w:t>
      </w:r>
      <w:hyperlink r:id="rId13" w:tgtFrame="_blank" w:history="1">
        <w:r w:rsidR="005614EB" w:rsidRPr="002C51A9">
          <w:rPr>
            <w:rFonts w:asciiTheme="minorEastAsia" w:eastAsiaTheme="minorEastAsia" w:hAnsiTheme="minorEastAsia" w:hint="eastAsia"/>
            <w:szCs w:val="21"/>
          </w:rPr>
          <w:t>销售货物</w:t>
        </w:r>
      </w:hyperlink>
      <w:r w:rsidR="005614EB" w:rsidRPr="002C51A9">
        <w:rPr>
          <w:rFonts w:asciiTheme="minorEastAsia" w:eastAsiaTheme="minorEastAsia" w:hAnsiTheme="minorEastAsia" w:hint="eastAsia"/>
          <w:szCs w:val="21"/>
        </w:rPr>
        <w:t>或提供加工、</w:t>
      </w:r>
      <w:hyperlink r:id="rId14" w:tgtFrame="_blank" w:history="1">
        <w:r w:rsidR="005614EB" w:rsidRPr="002C51A9">
          <w:rPr>
            <w:rFonts w:asciiTheme="minorEastAsia" w:eastAsiaTheme="minorEastAsia" w:hAnsiTheme="minorEastAsia" w:hint="eastAsia"/>
            <w:szCs w:val="21"/>
          </w:rPr>
          <w:t>修理修配</w:t>
        </w:r>
      </w:hyperlink>
      <w:r w:rsidR="005614EB" w:rsidRPr="002C51A9">
        <w:rPr>
          <w:rFonts w:asciiTheme="minorEastAsia" w:eastAsiaTheme="minorEastAsia" w:hAnsiTheme="minorEastAsia" w:hint="eastAsia"/>
          <w:szCs w:val="21"/>
        </w:rPr>
        <w:t>劳务以及进口货物实现的增值额，企业在报告期内应交纳的税金。填报本指标时，应按权责发生制核算企业本期应负担的增值税，</w:t>
      </w:r>
      <w:r w:rsidR="005614EB" w:rsidRPr="002C51A9">
        <w:rPr>
          <w:rFonts w:asciiTheme="minorEastAsia" w:eastAsiaTheme="minorEastAsia" w:hAnsiTheme="minorEastAsia"/>
          <w:szCs w:val="21"/>
        </w:rPr>
        <w:t>按销项税额与进项税额之间的差额填写。</w:t>
      </w:r>
    </w:p>
    <w:p w:rsidR="005614EB" w:rsidRPr="002C51A9" w:rsidRDefault="005614EB" w:rsidP="00F52AA2">
      <w:pPr>
        <w:adjustRightInd w:val="0"/>
        <w:snapToGrid w:val="0"/>
        <w:spacing w:line="360" w:lineRule="auto"/>
        <w:ind w:firstLineChars="150" w:firstLine="315"/>
        <w:rPr>
          <w:rFonts w:asciiTheme="minorEastAsia" w:eastAsiaTheme="minorEastAsia" w:hAnsiTheme="minorEastAsia"/>
          <w:szCs w:val="21"/>
        </w:rPr>
      </w:pPr>
      <w:r w:rsidRPr="002C51A9">
        <w:rPr>
          <w:rFonts w:asciiTheme="minorEastAsia" w:eastAsiaTheme="minorEastAsia" w:hAnsiTheme="minorEastAsia"/>
          <w:szCs w:val="21"/>
        </w:rPr>
        <w:t>应交增值税=销项税额-(进项税额-进项税额转出)-出口抵减内销产品应纳税额-减免税款+出口退税</w:t>
      </w:r>
    </w:p>
    <w:p w:rsidR="005614EB" w:rsidRPr="002C51A9" w:rsidRDefault="005614EB" w:rsidP="00F52AA2">
      <w:pPr>
        <w:adjustRightInd w:val="0"/>
        <w:snapToGrid w:val="0"/>
        <w:spacing w:line="360" w:lineRule="auto"/>
        <w:ind w:firstLineChars="150" w:firstLine="315"/>
        <w:rPr>
          <w:rFonts w:asciiTheme="minorEastAsia" w:eastAsiaTheme="minorEastAsia" w:hAnsiTheme="minorEastAsia"/>
          <w:szCs w:val="21"/>
        </w:rPr>
      </w:pP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填报</w:t>
      </w:r>
      <w:r w:rsidRPr="002C51A9">
        <w:rPr>
          <w:rFonts w:asciiTheme="minorEastAsia" w:eastAsiaTheme="minorEastAsia" w:hAnsiTheme="minorEastAsia" w:hint="eastAsia"/>
          <w:szCs w:val="21"/>
        </w:rPr>
        <w:t>时</w:t>
      </w:r>
      <w:r w:rsidRPr="002C51A9">
        <w:rPr>
          <w:rFonts w:asciiTheme="minorEastAsia" w:eastAsiaTheme="minorEastAsia" w:hAnsiTheme="minorEastAsia"/>
          <w:szCs w:val="21"/>
        </w:rPr>
        <w:t>应</w:t>
      </w:r>
      <w:r w:rsidRPr="002C51A9">
        <w:rPr>
          <w:rFonts w:asciiTheme="minorEastAsia" w:eastAsiaTheme="minorEastAsia" w:hAnsiTheme="minorEastAsia" w:hint="eastAsia"/>
          <w:szCs w:val="21"/>
        </w:rPr>
        <w:t>注意</w:t>
      </w:r>
    </w:p>
    <w:p w:rsidR="005614EB" w:rsidRPr="002C51A9" w:rsidRDefault="005614EB" w:rsidP="00F52AA2">
      <w:pPr>
        <w:adjustRightInd w:val="0"/>
        <w:snapToGrid w:val="0"/>
        <w:spacing w:line="360" w:lineRule="auto"/>
        <w:ind w:firstLineChars="150" w:firstLine="315"/>
        <w:rPr>
          <w:rFonts w:asciiTheme="minorEastAsia" w:eastAsiaTheme="minorEastAsia" w:hAnsiTheme="minorEastAsia"/>
          <w:szCs w:val="21"/>
        </w:rPr>
      </w:pPr>
      <w:r w:rsidRPr="002C51A9">
        <w:rPr>
          <w:rFonts w:asciiTheme="minorEastAsia" w:eastAsiaTheme="minorEastAsia" w:hAnsiTheme="minorEastAsia" w:hint="eastAsia"/>
          <w:szCs w:val="21"/>
        </w:rPr>
        <w:t>①</w:t>
      </w:r>
      <w:r w:rsidRPr="002C51A9">
        <w:rPr>
          <w:rFonts w:asciiTheme="minorEastAsia" w:eastAsiaTheme="minorEastAsia" w:hAnsiTheme="minorEastAsia"/>
          <w:szCs w:val="21"/>
        </w:rPr>
        <w:t>一般纳税人企业，可以根据“</w:t>
      </w:r>
      <w:hyperlink r:id="rId15" w:tgtFrame="_blank" w:history="1">
        <w:r w:rsidRPr="002C51A9">
          <w:rPr>
            <w:rFonts w:asciiTheme="minorEastAsia" w:eastAsiaTheme="minorEastAsia" w:hAnsiTheme="minorEastAsia"/>
            <w:szCs w:val="21"/>
          </w:rPr>
          <w:t>增值税纳税申报表</w:t>
        </w:r>
      </w:hyperlink>
      <w:r w:rsidRPr="002C51A9">
        <w:rPr>
          <w:rFonts w:asciiTheme="minorEastAsia" w:eastAsiaTheme="minorEastAsia" w:hAnsiTheme="minorEastAsia"/>
          <w:szCs w:val="21"/>
        </w:rPr>
        <w:t>”计算</w:t>
      </w:r>
      <w:r w:rsidRPr="002C51A9">
        <w:rPr>
          <w:rFonts w:asciiTheme="minorEastAsia" w:eastAsiaTheme="minorEastAsia" w:hAnsiTheme="minorEastAsia" w:hint="eastAsia"/>
          <w:szCs w:val="21"/>
        </w:rPr>
        <w:t>填报</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计算是</w:t>
      </w:r>
      <w:r w:rsidRPr="002C51A9">
        <w:rPr>
          <w:rFonts w:asciiTheme="minorEastAsia" w:eastAsiaTheme="minorEastAsia" w:hAnsiTheme="minorEastAsia"/>
          <w:szCs w:val="21"/>
        </w:rPr>
        <w:t>应包括即征即退货物及劳务对应项目。计算公式为：应交增值税=销项税额-(进项税额-进项税额转出-</w:t>
      </w:r>
      <w:hyperlink r:id="rId16" w:tgtFrame="_blank" w:history="1">
        <w:r w:rsidRPr="002C51A9">
          <w:rPr>
            <w:rFonts w:asciiTheme="minorEastAsia" w:eastAsiaTheme="minorEastAsia" w:hAnsiTheme="minorEastAsia"/>
            <w:szCs w:val="21"/>
          </w:rPr>
          <w:t>免抵退</w:t>
        </w:r>
      </w:hyperlink>
      <w:r w:rsidRPr="002C51A9">
        <w:rPr>
          <w:rFonts w:asciiTheme="minorEastAsia" w:eastAsiaTheme="minorEastAsia" w:hAnsiTheme="minorEastAsia"/>
          <w:szCs w:val="21"/>
        </w:rPr>
        <w:t>货物应退税额)。</w:t>
      </w:r>
    </w:p>
    <w:p w:rsidR="005614EB" w:rsidRPr="002C51A9" w:rsidRDefault="005614EB" w:rsidP="00F52AA2">
      <w:pPr>
        <w:adjustRightInd w:val="0"/>
        <w:snapToGrid w:val="0"/>
        <w:spacing w:line="360" w:lineRule="auto"/>
        <w:ind w:firstLineChars="150" w:firstLine="315"/>
        <w:rPr>
          <w:rFonts w:asciiTheme="minorEastAsia" w:eastAsiaTheme="minorEastAsia" w:hAnsiTheme="minorEastAsia"/>
          <w:szCs w:val="21"/>
        </w:rPr>
      </w:pPr>
      <w:r w:rsidRPr="002C51A9">
        <w:rPr>
          <w:rFonts w:asciiTheme="minorEastAsia" w:eastAsiaTheme="minorEastAsia" w:hAnsiTheme="minorEastAsia" w:hint="eastAsia"/>
          <w:szCs w:val="21"/>
        </w:rPr>
        <w:lastRenderedPageBreak/>
        <w:t>②</w:t>
      </w:r>
      <w:r w:rsidRPr="002C51A9">
        <w:rPr>
          <w:rFonts w:asciiTheme="minorEastAsia" w:eastAsiaTheme="minorEastAsia" w:hAnsiTheme="minorEastAsia"/>
          <w:szCs w:val="21"/>
        </w:rPr>
        <w:t>执行简易征收办法的一般纳税人企业，可根据“增值税纳税申报表”中“简易征收办法计算的</w:t>
      </w:r>
      <w:hyperlink r:id="rId17" w:tgtFrame="_blank" w:history="1">
        <w:r w:rsidRPr="002C51A9">
          <w:rPr>
            <w:rFonts w:asciiTheme="minorEastAsia" w:eastAsiaTheme="minorEastAsia" w:hAnsiTheme="minorEastAsia"/>
            <w:szCs w:val="21"/>
          </w:rPr>
          <w:t>应纳税额</w:t>
        </w:r>
      </w:hyperlink>
      <w:r w:rsidRPr="002C51A9">
        <w:rPr>
          <w:rFonts w:asciiTheme="minorEastAsia" w:eastAsiaTheme="minorEastAsia" w:hAnsiTheme="minorEastAsia"/>
          <w:szCs w:val="21"/>
        </w:rPr>
        <w:t>”填报。</w:t>
      </w:r>
    </w:p>
    <w:p w:rsidR="005614EB" w:rsidRPr="002C51A9" w:rsidRDefault="005614EB" w:rsidP="00F52AA2">
      <w:pPr>
        <w:adjustRightInd w:val="0"/>
        <w:snapToGrid w:val="0"/>
        <w:spacing w:line="360" w:lineRule="auto"/>
        <w:ind w:firstLineChars="150" w:firstLine="315"/>
        <w:rPr>
          <w:rFonts w:asciiTheme="minorEastAsia" w:eastAsiaTheme="minorEastAsia" w:hAnsiTheme="minorEastAsia"/>
          <w:szCs w:val="21"/>
        </w:rPr>
      </w:pPr>
      <w:r w:rsidRPr="002C51A9">
        <w:rPr>
          <w:rFonts w:asciiTheme="minorEastAsia" w:eastAsiaTheme="minorEastAsia" w:hAnsiTheme="minorEastAsia" w:hint="eastAsia"/>
          <w:szCs w:val="21"/>
        </w:rPr>
        <w:t>③</w:t>
      </w:r>
      <w:r w:rsidRPr="002C51A9">
        <w:rPr>
          <w:rFonts w:asciiTheme="minorEastAsia" w:eastAsiaTheme="minorEastAsia" w:hAnsiTheme="minorEastAsia"/>
          <w:szCs w:val="21"/>
        </w:rPr>
        <w:t>符合财税部门规定的对某些产品实行</w:t>
      </w:r>
      <w:hyperlink r:id="rId18" w:tgtFrame="_blank" w:history="1">
        <w:r w:rsidRPr="002C51A9">
          <w:rPr>
            <w:rFonts w:asciiTheme="minorEastAsia" w:eastAsiaTheme="minorEastAsia" w:hAnsiTheme="minorEastAsia"/>
            <w:szCs w:val="21"/>
          </w:rPr>
          <w:t>税额</w:t>
        </w:r>
      </w:hyperlink>
      <w:r w:rsidRPr="002C51A9">
        <w:rPr>
          <w:rFonts w:asciiTheme="minorEastAsia" w:eastAsiaTheme="minorEastAsia" w:hAnsiTheme="minorEastAsia"/>
          <w:szCs w:val="21"/>
        </w:rPr>
        <w:t>减征的一般纳税人企业，在根据“增值税纳税申报表”填报该指标时还应扣除“应纳税额减征额”。</w:t>
      </w:r>
    </w:p>
    <w:p w:rsidR="005614EB" w:rsidRPr="002C51A9" w:rsidRDefault="005614EB" w:rsidP="00F52AA2">
      <w:pPr>
        <w:adjustRightInd w:val="0"/>
        <w:snapToGrid w:val="0"/>
        <w:spacing w:line="360" w:lineRule="auto"/>
        <w:ind w:firstLineChars="150" w:firstLine="315"/>
        <w:rPr>
          <w:rFonts w:asciiTheme="minorEastAsia" w:eastAsiaTheme="minorEastAsia" w:hAnsiTheme="minorEastAsia"/>
          <w:szCs w:val="21"/>
        </w:rPr>
      </w:pPr>
      <w:r w:rsidRPr="002C51A9">
        <w:rPr>
          <w:rFonts w:asciiTheme="minorEastAsia" w:eastAsiaTheme="minorEastAsia" w:hAnsiTheme="minorEastAsia" w:hint="eastAsia"/>
          <w:szCs w:val="21"/>
        </w:rPr>
        <w:t>④</w:t>
      </w:r>
      <w:hyperlink r:id="rId19" w:tgtFrame="_blank" w:history="1">
        <w:r w:rsidRPr="002C51A9">
          <w:rPr>
            <w:rFonts w:asciiTheme="minorEastAsia" w:eastAsiaTheme="minorEastAsia" w:hAnsiTheme="minorEastAsia"/>
            <w:szCs w:val="21"/>
          </w:rPr>
          <w:t>小规模纳税人</w:t>
        </w:r>
      </w:hyperlink>
      <w:r w:rsidRPr="002C51A9">
        <w:rPr>
          <w:rFonts w:asciiTheme="minorEastAsia" w:eastAsiaTheme="minorEastAsia" w:hAnsiTheme="minorEastAsia"/>
          <w:szCs w:val="21"/>
        </w:rPr>
        <w:t>企业，可根据“增值税纳税申报表”中“本期实际应纳税额”填报。</w:t>
      </w:r>
    </w:p>
    <w:p w:rsidR="001138E4" w:rsidRPr="002C51A9" w:rsidRDefault="001138E4" w:rsidP="001138E4">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3429F4" w:rsidRPr="002C51A9">
        <w:rPr>
          <w:rFonts w:asciiTheme="minorEastAsia" w:eastAsiaTheme="minorEastAsia" w:hAnsiTheme="minorEastAsia"/>
          <w:szCs w:val="21"/>
        </w:rPr>
        <w:t>70</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应付职工薪酬（贷方累计发生额）</w:t>
      </w:r>
      <w:r w:rsidRPr="002C51A9">
        <w:rPr>
          <w:rFonts w:asciiTheme="minorEastAsia" w:eastAsiaTheme="minorEastAsia" w:hAnsiTheme="minorEastAsia"/>
          <w:szCs w:val="21"/>
        </w:rPr>
        <w:t>：指支付职工的工资、奖金、福利等对个人的各类支出和社会保障支出。根据费用明细表的“职工工资及福利费”、“劳动保险费”、“待业保险费”、“住房公积金”、“社会统筹保险费”，“取暖降温费”以及 “差旅费”、“会议费”、“职工教育费”、“工会经费”中给个人的补贴和发放实物等数据汇总填列。</w:t>
      </w:r>
    </w:p>
    <w:p w:rsidR="004E57C9" w:rsidRPr="002C51A9" w:rsidRDefault="00F52AA2" w:rsidP="004E57C9">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008E26A6" w:rsidRPr="002C51A9">
        <w:rPr>
          <w:rFonts w:asciiTheme="minorEastAsia" w:eastAsiaTheme="minorEastAsia" w:hAnsiTheme="minorEastAsia"/>
          <w:szCs w:val="21"/>
        </w:rPr>
        <w:t>7</w:t>
      </w:r>
      <w:r w:rsidR="00BB7B19" w:rsidRPr="002C51A9">
        <w:rPr>
          <w:rFonts w:asciiTheme="minorEastAsia" w:eastAsiaTheme="minorEastAsia" w:hAnsiTheme="minorEastAsia"/>
          <w:szCs w:val="21"/>
        </w:rPr>
        <w:t>1</w:t>
      </w:r>
      <w:r w:rsidRPr="002C51A9">
        <w:rPr>
          <w:rFonts w:asciiTheme="minorEastAsia" w:eastAsiaTheme="minorEastAsia" w:hAnsiTheme="minorEastAsia" w:hint="eastAsia"/>
          <w:szCs w:val="21"/>
        </w:rPr>
        <w:t>)上海地区从业人员期末人数（填写上海地区数据）：</w:t>
      </w:r>
      <w:r w:rsidR="004E57C9" w:rsidRPr="002C51A9">
        <w:rPr>
          <w:rFonts w:asciiTheme="minorEastAsia" w:eastAsiaTheme="minorEastAsia" w:hAnsiTheme="minorEastAsia" w:hint="eastAsia"/>
          <w:szCs w:val="21"/>
        </w:rPr>
        <w:t>指报告期最后一日在本单位工作，并取得工资或其他形式劳动报酬的人员数。该指标为时点指标，不包括最后一日当天及以前已经与单位解除劳动合同关系的人员，是在岗职工、劳务派遣人员及其他从业人员之和。从业人员不包括：</w:t>
      </w:r>
    </w:p>
    <w:p w:rsidR="004E57C9" w:rsidRPr="002C51A9" w:rsidRDefault="004E57C9" w:rsidP="004E57C9">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1.离开本单位仍保留劳动关系，并定期领取生活费的人员；</w:t>
      </w:r>
    </w:p>
    <w:p w:rsidR="004E57C9" w:rsidRPr="002C51A9" w:rsidRDefault="004E57C9" w:rsidP="004E57C9">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 xml:space="preserve">2.在本单位实习的各类在校学生； </w:t>
      </w:r>
    </w:p>
    <w:p w:rsidR="004E57C9" w:rsidRPr="002C51A9" w:rsidRDefault="004E57C9" w:rsidP="004E57C9">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3.本单位因劳务外包而使用的人员，如：建筑业整建制使用的人员。</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hint="eastAsia"/>
          <w:b/>
          <w:szCs w:val="21"/>
        </w:rPr>
        <w:t>2．</w:t>
      </w:r>
      <w:r w:rsidRPr="002C51A9">
        <w:rPr>
          <w:rFonts w:asciiTheme="minorEastAsia" w:eastAsiaTheme="minorEastAsia" w:hAnsiTheme="minorEastAsia"/>
          <w:b/>
          <w:szCs w:val="21"/>
        </w:rPr>
        <w:t>宾栏指标</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Pr="002C51A9">
        <w:rPr>
          <w:rFonts w:asciiTheme="minorEastAsia" w:eastAsiaTheme="minorEastAsia" w:hAnsiTheme="minorEastAsia"/>
          <w:szCs w:val="21"/>
        </w:rPr>
        <w:t>年初：根据上年资产负债表“期末数”栏所列数字填列。如果本年度资产负债表规定的各个项目的名称和内容同上年度不一致，应对上年年末资产负债表各项目的名称和数字按照本年度的规定进行调整，填入本表“期初”栏内。</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w:t>
      </w:r>
      <w:r w:rsidRPr="002C51A9">
        <w:rPr>
          <w:rFonts w:asciiTheme="minorEastAsia" w:eastAsiaTheme="minorEastAsia" w:hAnsiTheme="minorEastAsia"/>
          <w:szCs w:val="21"/>
        </w:rPr>
        <w:t>年末：根据本年资产负债表“期末数”栏所列数字填写。</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(3)</w:t>
      </w:r>
      <w:r w:rsidRPr="002C51A9">
        <w:rPr>
          <w:rFonts w:asciiTheme="minorEastAsia" w:eastAsiaTheme="minorEastAsia" w:hAnsiTheme="minorEastAsia"/>
          <w:szCs w:val="21"/>
        </w:rPr>
        <w:t>本年：根据本年损益表“本年累计数”栏所列数额填写。</w:t>
      </w:r>
    </w:p>
    <w:p w:rsidR="001D3A73" w:rsidRPr="002C51A9" w:rsidRDefault="001D3A73" w:rsidP="00382251">
      <w:pPr>
        <w:adjustRightInd w:val="0"/>
        <w:snapToGrid w:val="0"/>
        <w:spacing w:line="360" w:lineRule="auto"/>
        <w:jc w:val="center"/>
        <w:rPr>
          <w:rFonts w:asciiTheme="minorEastAsia" w:eastAsiaTheme="minorEastAsia" w:hAnsiTheme="minorEastAsia"/>
          <w:b/>
          <w:sz w:val="32"/>
          <w:szCs w:val="32"/>
        </w:rPr>
      </w:pPr>
      <w:r w:rsidRPr="002C51A9">
        <w:rPr>
          <w:rFonts w:asciiTheme="minorEastAsia" w:eastAsiaTheme="minorEastAsia" w:hAnsiTheme="minorEastAsia"/>
          <w:szCs w:val="21"/>
        </w:rPr>
        <w:br w:type="page"/>
      </w:r>
      <w:bookmarkStart w:id="6" w:name="P33"/>
      <w:bookmarkEnd w:id="6"/>
      <w:r w:rsidR="003E74AA" w:rsidRPr="002C51A9">
        <w:rPr>
          <w:rFonts w:asciiTheme="minorEastAsia" w:eastAsiaTheme="minorEastAsia" w:hAnsiTheme="minorEastAsia" w:hint="eastAsia"/>
          <w:b/>
          <w:sz w:val="32"/>
          <w:szCs w:val="32"/>
        </w:rPr>
        <w:lastRenderedPageBreak/>
        <w:t>资本市场服务</w:t>
      </w:r>
      <w:r w:rsidRPr="002C51A9">
        <w:rPr>
          <w:rFonts w:asciiTheme="minorEastAsia" w:eastAsiaTheme="minorEastAsia" w:hAnsiTheme="minorEastAsia"/>
          <w:b/>
          <w:sz w:val="32"/>
          <w:szCs w:val="32"/>
        </w:rPr>
        <w:t>财务状况（JR103-2表）</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一、填表说明</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(一)实施范围</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在本市范围内从事</w:t>
      </w:r>
      <w:r w:rsidR="00F76D79" w:rsidRPr="002C51A9">
        <w:rPr>
          <w:rFonts w:asciiTheme="minorEastAsia" w:eastAsiaTheme="minorEastAsia" w:hAnsiTheme="minorEastAsia" w:hint="eastAsia"/>
          <w:szCs w:val="21"/>
        </w:rPr>
        <w:t>资本市场服务</w:t>
      </w:r>
      <w:r w:rsidRPr="002C51A9">
        <w:rPr>
          <w:rFonts w:asciiTheme="minorEastAsia" w:eastAsiaTheme="minorEastAsia" w:hAnsiTheme="minorEastAsia"/>
          <w:szCs w:val="21"/>
        </w:rPr>
        <w:t>活动的企业。这些企业不论是隶属于中央各部委，还是外省市、国外或港澳台地区，均应纳入本制度实施范围。</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对各类</w:t>
      </w:r>
      <w:r w:rsidRPr="002C51A9">
        <w:rPr>
          <w:rFonts w:asciiTheme="minorEastAsia" w:eastAsiaTheme="minorEastAsia" w:hAnsiTheme="minorEastAsia" w:hint="eastAsia"/>
          <w:szCs w:val="21"/>
        </w:rPr>
        <w:t>证券业</w:t>
      </w:r>
      <w:r w:rsidRPr="002C51A9">
        <w:rPr>
          <w:rFonts w:asciiTheme="minorEastAsia" w:eastAsiaTheme="minorEastAsia" w:hAnsiTheme="minorEastAsia"/>
          <w:szCs w:val="21"/>
        </w:rPr>
        <w:t>企业的不同核算情况，统计上作如下规定：</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Pr="002C51A9">
        <w:rPr>
          <w:rFonts w:asciiTheme="minorEastAsia" w:eastAsiaTheme="minorEastAsia" w:hAnsiTheme="minorEastAsia"/>
          <w:szCs w:val="21"/>
        </w:rPr>
        <w:t>总部在上海的期货经纪公司</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证券公司、</w:t>
      </w:r>
      <w:r w:rsidR="00A3799B" w:rsidRPr="002C51A9">
        <w:rPr>
          <w:rFonts w:asciiTheme="minorEastAsia" w:eastAsiaTheme="minorEastAsia" w:hAnsiTheme="minorEastAsia" w:hint="eastAsia"/>
          <w:szCs w:val="21"/>
        </w:rPr>
        <w:t>证券</w:t>
      </w:r>
      <w:r w:rsidR="003A0732" w:rsidRPr="002C51A9">
        <w:rPr>
          <w:rFonts w:asciiTheme="minorEastAsia" w:eastAsiaTheme="minorEastAsia" w:hAnsiTheme="minorEastAsia" w:hint="eastAsia"/>
          <w:szCs w:val="21"/>
        </w:rPr>
        <w:t>系</w:t>
      </w:r>
      <w:r w:rsidRPr="002C51A9">
        <w:rPr>
          <w:rFonts w:asciiTheme="minorEastAsia" w:eastAsiaTheme="minorEastAsia" w:hAnsiTheme="minorEastAsia" w:hint="eastAsia"/>
          <w:szCs w:val="21"/>
        </w:rPr>
        <w:t>资产管理公司、</w:t>
      </w:r>
      <w:r w:rsidRPr="002C51A9">
        <w:rPr>
          <w:rFonts w:asciiTheme="minorEastAsia" w:eastAsiaTheme="minorEastAsia" w:hAnsiTheme="minorEastAsia"/>
          <w:szCs w:val="21"/>
        </w:rPr>
        <w:t>基金管理公司、</w:t>
      </w:r>
      <w:r w:rsidRPr="002C51A9">
        <w:rPr>
          <w:rFonts w:asciiTheme="minorEastAsia" w:eastAsiaTheme="minorEastAsia" w:hAnsiTheme="minorEastAsia" w:hint="eastAsia"/>
          <w:szCs w:val="21"/>
        </w:rPr>
        <w:t>独立基金销售机构、</w:t>
      </w:r>
      <w:r w:rsidRPr="002C51A9">
        <w:rPr>
          <w:rFonts w:asciiTheme="minorEastAsia" w:eastAsiaTheme="minorEastAsia" w:hAnsiTheme="minorEastAsia"/>
          <w:szCs w:val="21"/>
        </w:rPr>
        <w:t>证券投资咨询公司、资信评级机构</w:t>
      </w:r>
      <w:r w:rsidRPr="002C51A9">
        <w:rPr>
          <w:rFonts w:asciiTheme="minorEastAsia" w:eastAsiaTheme="minorEastAsia" w:hAnsiTheme="minorEastAsia" w:hint="eastAsia"/>
          <w:szCs w:val="21"/>
        </w:rPr>
        <w:t>、创业投资和股权投资等</w:t>
      </w:r>
      <w:r w:rsidR="00B46DE7" w:rsidRPr="002C51A9">
        <w:rPr>
          <w:rFonts w:asciiTheme="minorEastAsia" w:eastAsiaTheme="minorEastAsia" w:hAnsiTheme="minorEastAsia" w:hint="eastAsia"/>
          <w:szCs w:val="21"/>
        </w:rPr>
        <w:t>金融机构</w:t>
      </w:r>
      <w:r w:rsidRPr="002C51A9">
        <w:rPr>
          <w:rFonts w:asciiTheme="minorEastAsia" w:eastAsiaTheme="minorEastAsia" w:hAnsiTheme="minorEastAsia"/>
          <w:szCs w:val="21"/>
        </w:rPr>
        <w:t>，以公司为一个统计单位；</w:t>
      </w:r>
      <w:r w:rsidRPr="002C51A9">
        <w:rPr>
          <w:rFonts w:asciiTheme="minorEastAsia" w:eastAsiaTheme="minorEastAsia" w:hAnsiTheme="minorEastAsia"/>
          <w:szCs w:val="21"/>
          <w:u w:val="double"/>
        </w:rPr>
        <w:t>总公司填报的数据不包括其在外省市设立的分支机构的有关数据</w:t>
      </w:r>
      <w:r w:rsidRPr="002C51A9">
        <w:rPr>
          <w:rFonts w:asciiTheme="minorEastAsia" w:eastAsiaTheme="minorEastAsia" w:hAnsiTheme="minorEastAsia"/>
          <w:szCs w:val="21"/>
        </w:rPr>
        <w:t>。</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w:t>
      </w:r>
      <w:r w:rsidRPr="002C51A9">
        <w:rPr>
          <w:rFonts w:asciiTheme="minorEastAsia" w:eastAsiaTheme="minorEastAsia" w:hAnsiTheme="minorEastAsia"/>
          <w:szCs w:val="21"/>
        </w:rPr>
        <w:t>总部不在上海的证券分公司、证券营业部和期货营业部各为一个统计单位；证券营业部填报的数据应包括其在本市的下属服务部的有关数据。</w:t>
      </w:r>
    </w:p>
    <w:p w:rsidR="001D3A73" w:rsidRPr="002C51A9" w:rsidRDefault="001D3A73" w:rsidP="00382251">
      <w:pPr>
        <w:adjustRightInd w:val="0"/>
        <w:snapToGrid w:val="0"/>
        <w:spacing w:line="360" w:lineRule="auto"/>
        <w:ind w:firstLineChars="200" w:firstLine="412"/>
        <w:rPr>
          <w:rFonts w:asciiTheme="minorEastAsia" w:eastAsiaTheme="minorEastAsia" w:hAnsiTheme="minorEastAsia"/>
          <w:szCs w:val="21"/>
        </w:rPr>
      </w:pPr>
      <w:r w:rsidRPr="002C51A9">
        <w:rPr>
          <w:rFonts w:asciiTheme="minorEastAsia" w:eastAsiaTheme="minorEastAsia" w:hAnsiTheme="minorEastAsia" w:hint="eastAsia"/>
          <w:spacing w:val="-2"/>
          <w:szCs w:val="21"/>
        </w:rPr>
        <w:t>3.</w:t>
      </w:r>
      <w:r w:rsidRPr="002C51A9">
        <w:rPr>
          <w:rFonts w:asciiTheme="minorEastAsia" w:eastAsiaTheme="minorEastAsia" w:hAnsiTheme="minorEastAsia"/>
          <w:szCs w:val="21"/>
        </w:rPr>
        <w:t>上海期货交易所、中国金融期货交易所股份有限公司、</w:t>
      </w:r>
      <w:r w:rsidRPr="002C51A9">
        <w:rPr>
          <w:rFonts w:asciiTheme="minorEastAsia" w:eastAsiaTheme="minorEastAsia" w:hAnsiTheme="minorEastAsia" w:hint="eastAsia"/>
          <w:szCs w:val="21"/>
        </w:rPr>
        <w:t>上海股权托管交易中心股份有限公司、</w:t>
      </w:r>
      <w:r w:rsidRPr="002C51A9">
        <w:rPr>
          <w:rFonts w:asciiTheme="minorEastAsia" w:eastAsiaTheme="minorEastAsia" w:hAnsiTheme="minorEastAsia"/>
          <w:szCs w:val="21"/>
        </w:rPr>
        <w:t>中国证券登记结算有限责任公司上海分公司</w:t>
      </w:r>
      <w:r w:rsidRPr="002C51A9">
        <w:rPr>
          <w:rFonts w:asciiTheme="minorEastAsia" w:eastAsiaTheme="minorEastAsia" w:hAnsiTheme="minorEastAsia" w:hint="eastAsia"/>
          <w:szCs w:val="21"/>
        </w:rPr>
        <w:t>、上海国际能源交易中心股份有限公司</w:t>
      </w:r>
      <w:r w:rsidR="002C0CF5" w:rsidRPr="002C51A9">
        <w:rPr>
          <w:rFonts w:asciiTheme="minorEastAsia" w:eastAsiaTheme="minorEastAsia" w:hAnsiTheme="minorEastAsia" w:hint="eastAsia"/>
          <w:szCs w:val="21"/>
        </w:rPr>
        <w:t>等单位</w:t>
      </w:r>
      <w:r w:rsidRPr="002C51A9">
        <w:rPr>
          <w:rFonts w:asciiTheme="minorEastAsia" w:eastAsiaTheme="minorEastAsia" w:hAnsiTheme="minorEastAsia"/>
          <w:spacing w:val="-2"/>
          <w:szCs w:val="21"/>
        </w:rPr>
        <w:t>各为一个统计单</w:t>
      </w:r>
      <w:r w:rsidRPr="002C51A9">
        <w:rPr>
          <w:rFonts w:asciiTheme="minorEastAsia" w:eastAsiaTheme="minorEastAsia" w:hAnsiTheme="minorEastAsia"/>
          <w:szCs w:val="21"/>
        </w:rPr>
        <w:t>位。</w:t>
      </w:r>
    </w:p>
    <w:p w:rsidR="001D3A73" w:rsidRPr="002C51A9" w:rsidRDefault="007402AA"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以上</w:t>
      </w:r>
      <w:r w:rsidR="001D3A73" w:rsidRPr="002C51A9">
        <w:rPr>
          <w:rFonts w:asciiTheme="minorEastAsia" w:eastAsiaTheme="minorEastAsia" w:hAnsiTheme="minorEastAsia"/>
          <w:szCs w:val="21"/>
        </w:rPr>
        <w:t>单位，均应参照独立核算单位要求填写本报表。</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(二)填表资料来源</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资料主要来源于财务报表。除个别指标外，大部分指标可直接从资产负债表</w:t>
      </w:r>
      <w:r w:rsidR="00F76D79" w:rsidRPr="002C51A9">
        <w:rPr>
          <w:rFonts w:asciiTheme="minorEastAsia" w:eastAsiaTheme="minorEastAsia" w:hAnsiTheme="minorEastAsia" w:hint="eastAsia"/>
          <w:szCs w:val="21"/>
        </w:rPr>
        <w:t>和损益表</w:t>
      </w:r>
      <w:r w:rsidRPr="002C51A9">
        <w:rPr>
          <w:rFonts w:asciiTheme="minorEastAsia" w:eastAsiaTheme="minorEastAsia" w:hAnsiTheme="minorEastAsia"/>
          <w:szCs w:val="21"/>
        </w:rPr>
        <w:t>中取得。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同时有人民币和外汇业务的，应根据合并表填列；不编合并表的，外币应先统一折成美元，再折成人民币后汇总填列。</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二、指标解释</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(一)标识指标</w:t>
      </w:r>
    </w:p>
    <w:p w:rsidR="00F86122" w:rsidRPr="002C51A9" w:rsidRDefault="00F86122" w:rsidP="00F8612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同</w:t>
      </w:r>
      <w:r w:rsidRPr="002C51A9">
        <w:rPr>
          <w:rFonts w:asciiTheme="minorEastAsia" w:eastAsiaTheme="minorEastAsia" w:hAnsiTheme="minorEastAsia" w:hint="eastAsia"/>
          <w:szCs w:val="21"/>
        </w:rPr>
        <w:t>《金融业业务情况（JR10</w:t>
      </w:r>
      <w:r w:rsidRPr="002C51A9">
        <w:rPr>
          <w:rFonts w:asciiTheme="minorEastAsia" w:eastAsiaTheme="minorEastAsia" w:hAnsiTheme="minorEastAsia"/>
          <w:szCs w:val="21"/>
        </w:rPr>
        <w:t>2</w:t>
      </w:r>
      <w:r w:rsidRPr="002C51A9">
        <w:rPr>
          <w:rFonts w:asciiTheme="minorEastAsia" w:eastAsiaTheme="minorEastAsia" w:hAnsiTheme="minorEastAsia" w:hint="eastAsia"/>
          <w:szCs w:val="21"/>
        </w:rPr>
        <w:t>表）》</w:t>
      </w:r>
      <w:r w:rsidRPr="002C51A9">
        <w:rPr>
          <w:rFonts w:asciiTheme="minorEastAsia" w:eastAsiaTheme="minorEastAsia" w:hAnsiTheme="minorEastAsia"/>
          <w:szCs w:val="21"/>
        </w:rPr>
        <w:t>。</w:t>
      </w:r>
    </w:p>
    <w:p w:rsidR="001D3A73" w:rsidRPr="002C51A9" w:rsidRDefault="0025342F" w:rsidP="0025342F">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 xml:space="preserve"> </w:t>
      </w:r>
      <w:r w:rsidR="001D3A73" w:rsidRPr="002C51A9">
        <w:rPr>
          <w:rFonts w:asciiTheme="minorEastAsia" w:eastAsiaTheme="minorEastAsia" w:hAnsiTheme="minorEastAsia"/>
          <w:b/>
          <w:szCs w:val="21"/>
        </w:rPr>
        <w:t>(二)《</w:t>
      </w:r>
      <w:r w:rsidR="002A3A26" w:rsidRPr="002C51A9">
        <w:rPr>
          <w:rFonts w:asciiTheme="minorEastAsia" w:eastAsiaTheme="minorEastAsia" w:hAnsiTheme="minorEastAsia" w:hint="eastAsia"/>
          <w:b/>
          <w:szCs w:val="21"/>
        </w:rPr>
        <w:t>资本市场服务</w:t>
      </w:r>
      <w:r w:rsidR="001D3A73" w:rsidRPr="002C51A9">
        <w:rPr>
          <w:rFonts w:asciiTheme="minorEastAsia" w:eastAsiaTheme="minorEastAsia" w:hAnsiTheme="minorEastAsia"/>
          <w:b/>
          <w:szCs w:val="21"/>
        </w:rPr>
        <w:t>财务状况表》指标</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hint="eastAsia"/>
          <w:b/>
          <w:szCs w:val="21"/>
        </w:rPr>
        <w:t>1.</w:t>
      </w:r>
      <w:r w:rsidRPr="002C51A9">
        <w:rPr>
          <w:rFonts w:asciiTheme="minorEastAsia" w:eastAsiaTheme="minorEastAsia" w:hAnsiTheme="minorEastAsia"/>
          <w:b/>
          <w:szCs w:val="21"/>
        </w:rPr>
        <w:t>主栏指标：</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Pr="002C51A9">
        <w:rPr>
          <w:rFonts w:asciiTheme="minorEastAsia" w:eastAsiaTheme="minorEastAsia" w:hAnsiTheme="minorEastAsia"/>
          <w:szCs w:val="21"/>
        </w:rPr>
        <w:t>资产总计：指企业过去的交易或者事项形成的、由企业拥有或控制的、预期会给企业带来经济利益的资源。根据资产负债表中“资产总计”科目的余额填列。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w:t>
      </w:r>
      <w:r w:rsidRPr="002C51A9">
        <w:rPr>
          <w:rFonts w:asciiTheme="minorEastAsia" w:eastAsiaTheme="minorEastAsia" w:hAnsiTheme="minorEastAsia"/>
          <w:szCs w:val="21"/>
        </w:rPr>
        <w:t>货币资金：指企业期末持有的现金、银行存款和其他货币资金总额。根据资产负债表中“现金”</w:t>
      </w:r>
      <w:r w:rsidR="000023B4" w:rsidRPr="002C51A9">
        <w:rPr>
          <w:rFonts w:asciiTheme="minorEastAsia" w:eastAsiaTheme="minorEastAsia" w:hAnsiTheme="minorEastAsia" w:hint="eastAsia"/>
          <w:szCs w:val="21"/>
        </w:rPr>
        <w:t>和</w:t>
      </w:r>
      <w:r w:rsidRPr="002C51A9">
        <w:rPr>
          <w:rFonts w:asciiTheme="minorEastAsia" w:eastAsiaTheme="minorEastAsia" w:hAnsiTheme="minorEastAsia"/>
          <w:szCs w:val="21"/>
        </w:rPr>
        <w:t>“银行存款”等科目的余额汇总填列。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(3)</w:t>
      </w:r>
      <w:r w:rsidRPr="002C51A9">
        <w:rPr>
          <w:rFonts w:asciiTheme="minorEastAsia" w:eastAsiaTheme="minorEastAsia" w:hAnsiTheme="minorEastAsia"/>
          <w:szCs w:val="21"/>
        </w:rPr>
        <w:t>客户资金存款：指银行存款中属于客户的资金。根据资产负债表中“客户资金存款”</w:t>
      </w:r>
      <w:r w:rsidR="000023B4" w:rsidRPr="002C51A9">
        <w:rPr>
          <w:rFonts w:asciiTheme="minorEastAsia" w:eastAsiaTheme="minorEastAsia" w:hAnsiTheme="minorEastAsia"/>
          <w:szCs w:val="21"/>
        </w:rPr>
        <w:t>科目</w:t>
      </w:r>
      <w:r w:rsidRPr="002C51A9">
        <w:rPr>
          <w:rFonts w:asciiTheme="minorEastAsia" w:eastAsiaTheme="minorEastAsia" w:hAnsiTheme="minorEastAsia"/>
          <w:szCs w:val="21"/>
        </w:rPr>
        <w:t>余额汇总填列。</w:t>
      </w:r>
    </w:p>
    <w:p w:rsidR="000023B4" w:rsidRPr="002C51A9" w:rsidRDefault="001D3A73" w:rsidP="000023B4">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(4)</w:t>
      </w:r>
      <w:r w:rsidR="000023B4" w:rsidRPr="002C51A9">
        <w:rPr>
          <w:rFonts w:asciiTheme="minorEastAsia" w:eastAsiaTheme="minorEastAsia" w:hAnsiTheme="minorEastAsia" w:hint="eastAsia"/>
          <w:szCs w:val="21"/>
        </w:rPr>
        <w:t>结算备付金：指结算参与人根据规定，存放在其资金交收账户中用于证券交易及非</w:t>
      </w:r>
      <w:r w:rsidR="000023B4" w:rsidRPr="002C51A9">
        <w:rPr>
          <w:rFonts w:asciiTheme="minorEastAsia" w:eastAsiaTheme="minorEastAsia" w:hAnsiTheme="minorEastAsia" w:hint="eastAsia"/>
          <w:szCs w:val="21"/>
        </w:rPr>
        <w:lastRenderedPageBreak/>
        <w:t>交易结算的资金。根据</w:t>
      </w:r>
      <w:r w:rsidR="000023B4" w:rsidRPr="002C51A9">
        <w:rPr>
          <w:rFonts w:asciiTheme="minorEastAsia" w:eastAsiaTheme="minorEastAsia" w:hAnsiTheme="minorEastAsia"/>
          <w:szCs w:val="21"/>
        </w:rPr>
        <w:t>资产负债表中“</w:t>
      </w:r>
      <w:r w:rsidR="000023B4" w:rsidRPr="002C51A9">
        <w:rPr>
          <w:rFonts w:asciiTheme="minorEastAsia" w:eastAsiaTheme="minorEastAsia" w:hAnsiTheme="minorEastAsia" w:hint="eastAsia"/>
          <w:szCs w:val="21"/>
        </w:rPr>
        <w:t>结算备付金</w:t>
      </w:r>
      <w:r w:rsidR="000023B4" w:rsidRPr="002C51A9">
        <w:rPr>
          <w:rFonts w:asciiTheme="minorEastAsia" w:eastAsiaTheme="minorEastAsia" w:hAnsiTheme="minorEastAsia"/>
          <w:szCs w:val="21"/>
        </w:rPr>
        <w:t>”科目余额填列</w:t>
      </w:r>
      <w:r w:rsidR="000023B4" w:rsidRPr="002C51A9">
        <w:rPr>
          <w:rFonts w:asciiTheme="minorEastAsia" w:eastAsiaTheme="minorEastAsia" w:hAnsiTheme="minorEastAsia" w:hint="eastAsia"/>
          <w:szCs w:val="21"/>
        </w:rPr>
        <w:t>。</w:t>
      </w:r>
    </w:p>
    <w:p w:rsidR="000023B4" w:rsidRPr="002C51A9" w:rsidRDefault="000023B4" w:rsidP="000023B4">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5</w:t>
      </w:r>
      <w:r w:rsidRPr="002C51A9">
        <w:rPr>
          <w:rFonts w:asciiTheme="minorEastAsia" w:eastAsiaTheme="minorEastAsia" w:hAnsiTheme="minorEastAsia" w:hint="eastAsia"/>
          <w:szCs w:val="21"/>
        </w:rPr>
        <w:t>)客户备付金：指</w:t>
      </w:r>
      <w:r w:rsidRPr="002C51A9">
        <w:rPr>
          <w:rFonts w:asciiTheme="minorEastAsia" w:eastAsiaTheme="minorEastAsia" w:hAnsiTheme="minorEastAsia"/>
          <w:szCs w:val="21"/>
        </w:rPr>
        <w:t>结算备付金中属于客户的资金</w:t>
      </w:r>
      <w:r w:rsidRPr="002C51A9">
        <w:rPr>
          <w:rFonts w:asciiTheme="minorEastAsia" w:eastAsiaTheme="minorEastAsia" w:hAnsiTheme="minorEastAsia" w:hint="eastAsia"/>
          <w:szCs w:val="21"/>
        </w:rPr>
        <w:t>。根据</w:t>
      </w:r>
      <w:r w:rsidRPr="002C51A9">
        <w:rPr>
          <w:rFonts w:asciiTheme="minorEastAsia" w:eastAsiaTheme="minorEastAsia" w:hAnsiTheme="minorEastAsia"/>
          <w:szCs w:val="21"/>
        </w:rPr>
        <w:t>资产负债表中“</w:t>
      </w:r>
      <w:r w:rsidRPr="002C51A9">
        <w:rPr>
          <w:rFonts w:asciiTheme="minorEastAsia" w:eastAsiaTheme="minorEastAsia" w:hAnsiTheme="minorEastAsia" w:hint="eastAsia"/>
          <w:szCs w:val="21"/>
        </w:rPr>
        <w:t>客户备付金</w:t>
      </w:r>
      <w:r w:rsidRPr="002C51A9">
        <w:rPr>
          <w:rFonts w:asciiTheme="minorEastAsia" w:eastAsiaTheme="minorEastAsia" w:hAnsiTheme="minorEastAsia"/>
          <w:szCs w:val="21"/>
        </w:rPr>
        <w:t>”科目余额填列</w:t>
      </w:r>
      <w:r w:rsidRPr="002C51A9">
        <w:rPr>
          <w:rFonts w:asciiTheme="minorEastAsia" w:eastAsiaTheme="minorEastAsia" w:hAnsiTheme="minorEastAsia" w:hint="eastAsia"/>
          <w:szCs w:val="21"/>
        </w:rPr>
        <w:t>。</w:t>
      </w:r>
    </w:p>
    <w:p w:rsidR="005A214B" w:rsidRPr="002C51A9" w:rsidRDefault="000023B4" w:rsidP="005A214B">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6</w:t>
      </w:r>
      <w:r w:rsidRPr="002C51A9">
        <w:rPr>
          <w:rFonts w:asciiTheme="minorEastAsia" w:eastAsiaTheme="minorEastAsia" w:hAnsiTheme="minorEastAsia" w:hint="eastAsia"/>
          <w:szCs w:val="21"/>
        </w:rPr>
        <w:t>)</w:t>
      </w:r>
      <w:r w:rsidR="00056B0D" w:rsidRPr="002C51A9">
        <w:rPr>
          <w:rFonts w:asciiTheme="minorEastAsia" w:eastAsiaTheme="minorEastAsia" w:hAnsiTheme="minorEastAsia" w:hint="eastAsia"/>
          <w:szCs w:val="21"/>
        </w:rPr>
        <w:t>融出资金：</w:t>
      </w:r>
      <w:r w:rsidR="005A214B" w:rsidRPr="002C51A9">
        <w:rPr>
          <w:rFonts w:asciiTheme="minorEastAsia" w:eastAsiaTheme="minorEastAsia" w:hAnsiTheme="minorEastAsia" w:hint="eastAsia"/>
          <w:szCs w:val="21"/>
        </w:rPr>
        <w:t>根据企业</w:t>
      </w:r>
      <w:r w:rsidR="005A214B" w:rsidRPr="002C51A9">
        <w:rPr>
          <w:rFonts w:asciiTheme="minorEastAsia" w:eastAsiaTheme="minorEastAsia" w:hAnsiTheme="minorEastAsia"/>
          <w:szCs w:val="21"/>
        </w:rPr>
        <w:t>资产负债表中“</w:t>
      </w:r>
      <w:r w:rsidR="005A214B" w:rsidRPr="002C51A9">
        <w:rPr>
          <w:rFonts w:asciiTheme="minorEastAsia" w:eastAsiaTheme="minorEastAsia" w:hAnsiTheme="minorEastAsia" w:hint="eastAsia"/>
          <w:szCs w:val="21"/>
        </w:rPr>
        <w:t>融出资金</w:t>
      </w:r>
      <w:r w:rsidR="005A214B" w:rsidRPr="002C51A9">
        <w:rPr>
          <w:rFonts w:asciiTheme="minorEastAsia" w:eastAsiaTheme="minorEastAsia" w:hAnsiTheme="minorEastAsia"/>
          <w:szCs w:val="21"/>
        </w:rPr>
        <w:t>”科目余额填列</w:t>
      </w:r>
      <w:r w:rsidR="005A214B" w:rsidRPr="002C51A9">
        <w:rPr>
          <w:rFonts w:asciiTheme="minorEastAsia" w:eastAsiaTheme="minorEastAsia" w:hAnsiTheme="minorEastAsia" w:hint="eastAsia"/>
          <w:szCs w:val="21"/>
        </w:rPr>
        <w:t>。</w:t>
      </w:r>
    </w:p>
    <w:p w:rsidR="00F47836" w:rsidRPr="002C51A9" w:rsidRDefault="009454A0" w:rsidP="00F47836">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7</w:t>
      </w:r>
      <w:r w:rsidRPr="002C51A9">
        <w:rPr>
          <w:rFonts w:asciiTheme="minorEastAsia" w:eastAsiaTheme="minorEastAsia" w:hAnsiTheme="minorEastAsia" w:hint="eastAsia"/>
          <w:szCs w:val="21"/>
        </w:rPr>
        <w:t>)</w:t>
      </w:r>
      <w:r w:rsidR="000023B4" w:rsidRPr="002C51A9">
        <w:rPr>
          <w:rFonts w:asciiTheme="minorEastAsia" w:eastAsiaTheme="minorEastAsia" w:hAnsiTheme="minorEastAsia" w:hint="eastAsia"/>
          <w:szCs w:val="21"/>
        </w:rPr>
        <w:t>存出保证金</w:t>
      </w:r>
      <w:r w:rsidRPr="002C51A9">
        <w:rPr>
          <w:rFonts w:asciiTheme="minorEastAsia" w:eastAsiaTheme="minorEastAsia" w:hAnsiTheme="minorEastAsia" w:hint="eastAsia"/>
          <w:szCs w:val="21"/>
        </w:rPr>
        <w:t>：</w:t>
      </w:r>
      <w:r w:rsidR="00F47836" w:rsidRPr="002C51A9">
        <w:rPr>
          <w:rFonts w:asciiTheme="minorEastAsia" w:eastAsiaTheme="minorEastAsia" w:hAnsiTheme="minorEastAsia"/>
          <w:szCs w:val="21"/>
        </w:rPr>
        <w:t>指企业因办理业务需要存出或交纳的各种保证金款项，包括日常存出保证金、远期存出保证金、权证存出保证金等。根据资产负债表中的“存出保证金”科目的余额填列。</w:t>
      </w:r>
    </w:p>
    <w:p w:rsidR="000023B4" w:rsidRPr="002C51A9" w:rsidRDefault="00F47836" w:rsidP="00F47836">
      <w:pPr>
        <w:adjustRightInd w:val="0"/>
        <w:snapToGrid w:val="0"/>
        <w:spacing w:line="360" w:lineRule="auto"/>
        <w:ind w:firstLineChars="100" w:firstLine="210"/>
        <w:rPr>
          <w:rFonts w:asciiTheme="minorEastAsia" w:eastAsiaTheme="minorEastAsia" w:hAnsiTheme="minorEastAsia"/>
          <w:szCs w:val="21"/>
        </w:rPr>
      </w:pPr>
      <w:r w:rsidRPr="002C51A9">
        <w:rPr>
          <w:rFonts w:asciiTheme="minorEastAsia" w:eastAsiaTheme="minorEastAsia" w:hAnsiTheme="minorEastAsia" w:hint="eastAsia"/>
          <w:szCs w:val="21"/>
        </w:rPr>
        <w:t xml:space="preserve"> </w:t>
      </w:r>
      <w:r w:rsidR="000023B4" w:rsidRPr="002C51A9">
        <w:rPr>
          <w:rFonts w:asciiTheme="minorEastAsia" w:eastAsiaTheme="minorEastAsia" w:hAnsiTheme="minorEastAsia" w:hint="eastAsia"/>
          <w:szCs w:val="21"/>
        </w:rPr>
        <w:t>(</w:t>
      </w:r>
      <w:r w:rsidR="009454A0" w:rsidRPr="002C51A9">
        <w:rPr>
          <w:rFonts w:asciiTheme="minorEastAsia" w:eastAsiaTheme="minorEastAsia" w:hAnsiTheme="minorEastAsia"/>
          <w:szCs w:val="21"/>
        </w:rPr>
        <w:t>8</w:t>
      </w:r>
      <w:r w:rsidR="000023B4" w:rsidRPr="002C51A9">
        <w:rPr>
          <w:rFonts w:asciiTheme="minorEastAsia" w:eastAsiaTheme="minorEastAsia" w:hAnsiTheme="minorEastAsia" w:hint="eastAsia"/>
          <w:szCs w:val="21"/>
        </w:rPr>
        <w:t>)衍生金融资产</w:t>
      </w:r>
      <w:r w:rsidR="000023B4" w:rsidRPr="002C51A9">
        <w:rPr>
          <w:rFonts w:asciiTheme="minorEastAsia" w:eastAsiaTheme="minorEastAsia" w:hAnsiTheme="minorEastAsia"/>
          <w:szCs w:val="21"/>
        </w:rPr>
        <w:t>：</w:t>
      </w:r>
      <w:r w:rsidR="000023B4" w:rsidRPr="002C51A9">
        <w:rPr>
          <w:rFonts w:asciiTheme="minorEastAsia" w:eastAsiaTheme="minorEastAsia" w:hAnsiTheme="minorEastAsia" w:hint="eastAsia"/>
          <w:szCs w:val="21"/>
        </w:rPr>
        <w:t>指企业持有的金融衍生工具，即在货币、债券、股票等传统金融工具的基础上衍化和派生的，以杠杆和信用交易为特征的金融工具。</w:t>
      </w:r>
      <w:r w:rsidR="000023B4" w:rsidRPr="002C51A9">
        <w:rPr>
          <w:rFonts w:asciiTheme="minorEastAsia" w:eastAsiaTheme="minorEastAsia" w:hAnsiTheme="minorEastAsia"/>
          <w:szCs w:val="21"/>
        </w:rPr>
        <w:t>根据有关会计科目和资产负债表中的“</w:t>
      </w:r>
      <w:r w:rsidR="000023B4" w:rsidRPr="002C51A9">
        <w:rPr>
          <w:rFonts w:asciiTheme="minorEastAsia" w:eastAsiaTheme="minorEastAsia" w:hAnsiTheme="minorEastAsia" w:hint="eastAsia"/>
          <w:szCs w:val="21"/>
        </w:rPr>
        <w:t>衍生金融资产</w:t>
      </w:r>
      <w:r w:rsidR="000023B4" w:rsidRPr="002C51A9">
        <w:rPr>
          <w:rFonts w:asciiTheme="minorEastAsia" w:eastAsiaTheme="minorEastAsia" w:hAnsiTheme="minorEastAsia"/>
          <w:szCs w:val="21"/>
        </w:rPr>
        <w:t>”科目余额填列。</w:t>
      </w:r>
    </w:p>
    <w:p w:rsidR="00F47836" w:rsidRPr="002C51A9" w:rsidRDefault="000023B4" w:rsidP="00F47836">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009454A0" w:rsidRPr="002C51A9">
        <w:rPr>
          <w:rFonts w:asciiTheme="minorEastAsia" w:eastAsiaTheme="minorEastAsia" w:hAnsiTheme="minorEastAsia"/>
          <w:szCs w:val="21"/>
        </w:rPr>
        <w:t>9</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买入</w:t>
      </w:r>
      <w:r w:rsidR="00F47836" w:rsidRPr="002C51A9">
        <w:rPr>
          <w:rFonts w:asciiTheme="minorEastAsia" w:eastAsiaTheme="minorEastAsia" w:hAnsiTheme="minorEastAsia"/>
          <w:szCs w:val="21"/>
        </w:rPr>
        <w:t>返售金融资产：指企业按照返售协议约定先买入再按固定价格返售的证券等金融资产所融出的资金。根据资产负债表中“买入返售金融资产”科目的余额填列。</w:t>
      </w:r>
    </w:p>
    <w:p w:rsidR="000023B4" w:rsidRPr="002C51A9" w:rsidRDefault="000023B4" w:rsidP="000023B4">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009454A0" w:rsidRPr="002C51A9">
        <w:rPr>
          <w:rFonts w:asciiTheme="minorEastAsia" w:eastAsiaTheme="minorEastAsia" w:hAnsiTheme="minorEastAsia"/>
          <w:szCs w:val="21"/>
        </w:rPr>
        <w:t>0</w:t>
      </w:r>
      <w:r w:rsidRPr="002C51A9">
        <w:rPr>
          <w:rFonts w:asciiTheme="minorEastAsia" w:eastAsiaTheme="minorEastAsia" w:hAnsiTheme="minorEastAsia" w:hint="eastAsia"/>
          <w:szCs w:val="21"/>
        </w:rPr>
        <w:t>)金融投资：指符合《企业会计准则第22号——金融工具确认和计量》（2017年修订）所规定的金融资产分类的金融投资，包括交易性金融资产、债权和其他债权投资、其他权益工具投资。根据企业相关会计科目或者资产负债表“金融投资”科目分解填列。</w:t>
      </w:r>
    </w:p>
    <w:p w:rsidR="000023B4" w:rsidRPr="002C51A9" w:rsidRDefault="000023B4" w:rsidP="000023B4">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009454A0" w:rsidRPr="002C51A9">
        <w:rPr>
          <w:rFonts w:asciiTheme="minorEastAsia" w:eastAsiaTheme="minorEastAsia" w:hAnsiTheme="minorEastAsia"/>
          <w:szCs w:val="21"/>
        </w:rPr>
        <w:t>1</w:t>
      </w:r>
      <w:r w:rsidRPr="002C51A9">
        <w:rPr>
          <w:rFonts w:asciiTheme="minorEastAsia" w:eastAsiaTheme="minorEastAsia" w:hAnsiTheme="minorEastAsia" w:hint="eastAsia"/>
          <w:szCs w:val="21"/>
        </w:rPr>
        <w:t>)交易性金融资产</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指企业为交易目的持有的金融资产，包括企业分类为以公允价值计量且其变动计入当期损益的金融资产，以及企业指定为以公允价值计量且其变动计入当期损益的金融资产的期末账面价值。根据企业资产负债表中“交易性金融资产”科目期末余额填列。</w:t>
      </w:r>
    </w:p>
    <w:p w:rsidR="000023B4" w:rsidRPr="002C51A9" w:rsidRDefault="000023B4" w:rsidP="000023B4">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009454A0" w:rsidRPr="002C51A9">
        <w:rPr>
          <w:rFonts w:asciiTheme="minorEastAsia" w:eastAsiaTheme="minorEastAsia" w:hAnsiTheme="minorEastAsia"/>
          <w:szCs w:val="21"/>
        </w:rPr>
        <w:t>2</w:t>
      </w:r>
      <w:r w:rsidRPr="002C51A9">
        <w:rPr>
          <w:rFonts w:asciiTheme="minorEastAsia" w:eastAsiaTheme="minorEastAsia" w:hAnsiTheme="minorEastAsia" w:hint="eastAsia"/>
          <w:szCs w:val="21"/>
        </w:rPr>
        <w:t>)债权投资</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企业列示在“金融投资”项下的以摊余成本计量的金融资产。</w:t>
      </w:r>
      <w:r w:rsidRPr="002C51A9">
        <w:rPr>
          <w:rFonts w:asciiTheme="minorEastAsia" w:eastAsiaTheme="minorEastAsia" w:hAnsiTheme="minorEastAsia"/>
          <w:szCs w:val="21"/>
        </w:rPr>
        <w:t>根据有关会计科目</w:t>
      </w:r>
      <w:r w:rsidRPr="002C51A9">
        <w:rPr>
          <w:rFonts w:asciiTheme="minorEastAsia" w:eastAsiaTheme="minorEastAsia" w:hAnsiTheme="minorEastAsia" w:hint="eastAsia"/>
          <w:szCs w:val="21"/>
        </w:rPr>
        <w:t>或</w:t>
      </w:r>
      <w:r w:rsidRPr="002C51A9">
        <w:rPr>
          <w:rFonts w:asciiTheme="minorEastAsia" w:eastAsiaTheme="minorEastAsia" w:hAnsiTheme="minorEastAsia"/>
          <w:szCs w:val="21"/>
        </w:rPr>
        <w:t>资产负债表中的“</w:t>
      </w:r>
      <w:r w:rsidRPr="002C51A9">
        <w:rPr>
          <w:rFonts w:asciiTheme="minorEastAsia" w:eastAsiaTheme="minorEastAsia" w:hAnsiTheme="minorEastAsia" w:hint="eastAsia"/>
          <w:szCs w:val="21"/>
        </w:rPr>
        <w:t>债权投资</w:t>
      </w:r>
      <w:r w:rsidRPr="002C51A9">
        <w:rPr>
          <w:rFonts w:asciiTheme="minorEastAsia" w:eastAsiaTheme="minorEastAsia" w:hAnsiTheme="minorEastAsia"/>
          <w:szCs w:val="21"/>
        </w:rPr>
        <w:t>”科目余额填列。</w:t>
      </w:r>
    </w:p>
    <w:p w:rsidR="000023B4" w:rsidRPr="002C51A9" w:rsidRDefault="000023B4" w:rsidP="000023B4">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009454A0" w:rsidRPr="002C51A9">
        <w:rPr>
          <w:rFonts w:asciiTheme="minorEastAsia" w:eastAsiaTheme="minorEastAsia" w:hAnsiTheme="minorEastAsia"/>
          <w:szCs w:val="21"/>
        </w:rPr>
        <w:t>3</w:t>
      </w:r>
      <w:r w:rsidRPr="002C51A9">
        <w:rPr>
          <w:rFonts w:asciiTheme="minorEastAsia" w:eastAsiaTheme="minorEastAsia" w:hAnsiTheme="minorEastAsia" w:hint="eastAsia"/>
          <w:szCs w:val="21"/>
        </w:rPr>
        <w:t>)其他债权投资：指分类为以公允价值变动计量且其变动计入其他综合收益的债权性金融资产。</w:t>
      </w:r>
      <w:r w:rsidRPr="002C51A9">
        <w:rPr>
          <w:rFonts w:asciiTheme="minorEastAsia" w:eastAsiaTheme="minorEastAsia" w:hAnsiTheme="minorEastAsia"/>
          <w:szCs w:val="21"/>
        </w:rPr>
        <w:t>根据有关会计科目</w:t>
      </w:r>
      <w:r w:rsidRPr="002C51A9">
        <w:rPr>
          <w:rFonts w:asciiTheme="minorEastAsia" w:eastAsiaTheme="minorEastAsia" w:hAnsiTheme="minorEastAsia" w:hint="eastAsia"/>
          <w:szCs w:val="21"/>
        </w:rPr>
        <w:t>或</w:t>
      </w:r>
      <w:r w:rsidRPr="002C51A9">
        <w:rPr>
          <w:rFonts w:asciiTheme="minorEastAsia" w:eastAsiaTheme="minorEastAsia" w:hAnsiTheme="minorEastAsia"/>
          <w:szCs w:val="21"/>
        </w:rPr>
        <w:t>资产负债表中的“</w:t>
      </w:r>
      <w:r w:rsidRPr="002C51A9">
        <w:rPr>
          <w:rFonts w:asciiTheme="minorEastAsia" w:eastAsiaTheme="minorEastAsia" w:hAnsiTheme="minorEastAsia" w:hint="eastAsia"/>
          <w:szCs w:val="21"/>
        </w:rPr>
        <w:t>其他债权投资</w:t>
      </w:r>
      <w:r w:rsidRPr="002C51A9">
        <w:rPr>
          <w:rFonts w:asciiTheme="minorEastAsia" w:eastAsiaTheme="minorEastAsia" w:hAnsiTheme="minorEastAsia"/>
          <w:szCs w:val="21"/>
        </w:rPr>
        <w:t>”科目余额填列。</w:t>
      </w:r>
    </w:p>
    <w:p w:rsidR="000023B4" w:rsidRPr="002C51A9" w:rsidRDefault="000023B4" w:rsidP="000023B4">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009454A0" w:rsidRPr="002C51A9">
        <w:rPr>
          <w:rFonts w:asciiTheme="minorEastAsia" w:eastAsiaTheme="minorEastAsia" w:hAnsiTheme="minorEastAsia"/>
          <w:szCs w:val="21"/>
        </w:rPr>
        <w:t>4</w:t>
      </w:r>
      <w:r w:rsidRPr="002C51A9">
        <w:rPr>
          <w:rFonts w:asciiTheme="minorEastAsia" w:eastAsiaTheme="minorEastAsia" w:hAnsiTheme="minorEastAsia" w:hint="eastAsia"/>
          <w:szCs w:val="21"/>
        </w:rPr>
        <w:t>)其他权益工具</w:t>
      </w:r>
      <w:r w:rsidR="0016052D" w:rsidRPr="002C51A9">
        <w:rPr>
          <w:rFonts w:asciiTheme="minorEastAsia" w:eastAsiaTheme="minorEastAsia" w:hAnsiTheme="minorEastAsia" w:hint="eastAsia"/>
          <w:szCs w:val="21"/>
        </w:rPr>
        <w:t>投资</w:t>
      </w:r>
      <w:r w:rsidRPr="002C51A9">
        <w:rPr>
          <w:rFonts w:asciiTheme="minorEastAsia" w:eastAsiaTheme="minorEastAsia" w:hAnsiTheme="minorEastAsia" w:hint="eastAsia"/>
          <w:szCs w:val="21"/>
        </w:rPr>
        <w:t>：指企业指定为以公允价值计量且其变动计入其他综合收益的非交易性权益工具投资。根据</w:t>
      </w:r>
      <w:r w:rsidRPr="002C51A9">
        <w:rPr>
          <w:rFonts w:asciiTheme="minorEastAsia" w:eastAsiaTheme="minorEastAsia" w:hAnsiTheme="minorEastAsia"/>
          <w:szCs w:val="21"/>
        </w:rPr>
        <w:t>有关会计科目</w:t>
      </w:r>
      <w:r w:rsidRPr="002C51A9">
        <w:rPr>
          <w:rFonts w:asciiTheme="minorEastAsia" w:eastAsiaTheme="minorEastAsia" w:hAnsiTheme="minorEastAsia" w:hint="eastAsia"/>
          <w:szCs w:val="21"/>
        </w:rPr>
        <w:t>或</w:t>
      </w:r>
      <w:r w:rsidRPr="002C51A9">
        <w:rPr>
          <w:rFonts w:asciiTheme="minorEastAsia" w:eastAsiaTheme="minorEastAsia" w:hAnsiTheme="minorEastAsia"/>
          <w:szCs w:val="21"/>
        </w:rPr>
        <w:t>资产负债表中的“</w:t>
      </w:r>
      <w:r w:rsidRPr="002C51A9">
        <w:rPr>
          <w:rFonts w:asciiTheme="minorEastAsia" w:eastAsiaTheme="minorEastAsia" w:hAnsiTheme="minorEastAsia" w:hint="eastAsia"/>
          <w:szCs w:val="21"/>
        </w:rPr>
        <w:t>其他权益工具投资</w:t>
      </w:r>
      <w:r w:rsidRPr="002C51A9">
        <w:rPr>
          <w:rFonts w:asciiTheme="minorEastAsia" w:eastAsiaTheme="minorEastAsia" w:hAnsiTheme="minorEastAsia"/>
          <w:szCs w:val="21"/>
        </w:rPr>
        <w:t>”科目余额填列。</w:t>
      </w:r>
    </w:p>
    <w:p w:rsidR="000023B4" w:rsidRPr="002C51A9" w:rsidRDefault="000023B4" w:rsidP="000023B4">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009454A0" w:rsidRPr="002C51A9">
        <w:rPr>
          <w:rFonts w:asciiTheme="minorEastAsia" w:eastAsiaTheme="minorEastAsia" w:hAnsiTheme="minorEastAsia"/>
          <w:szCs w:val="21"/>
        </w:rPr>
        <w:t>5</w:t>
      </w:r>
      <w:r w:rsidRPr="002C51A9">
        <w:rPr>
          <w:rFonts w:asciiTheme="minorEastAsia" w:eastAsiaTheme="minorEastAsia" w:hAnsiTheme="minorEastAsia" w:hint="eastAsia"/>
          <w:szCs w:val="21"/>
        </w:rPr>
        <w:t>)长期股权投资：</w:t>
      </w:r>
      <w:r w:rsidRPr="002C51A9">
        <w:rPr>
          <w:rFonts w:ascii="Arial" w:hAnsi="Arial" w:cs="Arial"/>
          <w:szCs w:val="21"/>
          <w:shd w:val="clear" w:color="auto" w:fill="FFFFFF"/>
        </w:rPr>
        <w:t>是指投资方对被投资单位实施控制、重大影响的权益性投资，以及对其合营企业的权益性投资。</w:t>
      </w:r>
      <w:r w:rsidRPr="002C51A9">
        <w:rPr>
          <w:rFonts w:asciiTheme="minorEastAsia" w:eastAsiaTheme="minorEastAsia" w:hAnsiTheme="minorEastAsia" w:hint="eastAsia"/>
          <w:szCs w:val="21"/>
        </w:rPr>
        <w:t>根据</w:t>
      </w:r>
      <w:r w:rsidRPr="002C51A9">
        <w:rPr>
          <w:rFonts w:asciiTheme="minorEastAsia" w:eastAsiaTheme="minorEastAsia" w:hAnsiTheme="minorEastAsia"/>
          <w:szCs w:val="21"/>
        </w:rPr>
        <w:t>有关会计科目</w:t>
      </w:r>
      <w:r w:rsidRPr="002C51A9">
        <w:rPr>
          <w:rFonts w:asciiTheme="minorEastAsia" w:eastAsiaTheme="minorEastAsia" w:hAnsiTheme="minorEastAsia" w:hint="eastAsia"/>
          <w:szCs w:val="21"/>
        </w:rPr>
        <w:t>或</w:t>
      </w:r>
      <w:r w:rsidRPr="002C51A9">
        <w:rPr>
          <w:rFonts w:asciiTheme="minorEastAsia" w:eastAsiaTheme="minorEastAsia" w:hAnsiTheme="minorEastAsia"/>
          <w:szCs w:val="21"/>
        </w:rPr>
        <w:t>资产负债表中的“</w:t>
      </w:r>
      <w:r w:rsidRPr="002C51A9">
        <w:rPr>
          <w:rFonts w:asciiTheme="minorEastAsia" w:eastAsiaTheme="minorEastAsia" w:hAnsiTheme="minorEastAsia" w:hint="eastAsia"/>
          <w:szCs w:val="21"/>
        </w:rPr>
        <w:t>长期股权投资</w:t>
      </w:r>
      <w:r w:rsidRPr="002C51A9">
        <w:rPr>
          <w:rFonts w:asciiTheme="minorEastAsia" w:eastAsiaTheme="minorEastAsia" w:hAnsiTheme="minorEastAsia"/>
          <w:szCs w:val="21"/>
        </w:rPr>
        <w:t>”科目余额填列。</w:t>
      </w:r>
    </w:p>
    <w:p w:rsidR="009579C7" w:rsidRPr="002C51A9" w:rsidRDefault="000023B4" w:rsidP="000023B4">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(16)</w:t>
      </w:r>
      <w:r w:rsidR="003401DF" w:rsidRPr="002C51A9">
        <w:rPr>
          <w:rFonts w:asciiTheme="minorEastAsia" w:eastAsiaTheme="minorEastAsia" w:hAnsiTheme="minorEastAsia" w:hint="eastAsia"/>
          <w:szCs w:val="21"/>
        </w:rPr>
        <w:t>各类应收款</w:t>
      </w:r>
      <w:r w:rsidR="009579C7" w:rsidRPr="002C51A9">
        <w:rPr>
          <w:rFonts w:asciiTheme="minorEastAsia" w:eastAsiaTheme="minorEastAsia" w:hAnsiTheme="minorEastAsia" w:hint="eastAsia"/>
          <w:szCs w:val="21"/>
        </w:rPr>
        <w:t>：包括企业应收利息、应收股利、其他各类应收款。根据相关会计科目或企业资产负债表“</w:t>
      </w:r>
      <w:r w:rsidR="008D40FF" w:rsidRPr="002C51A9">
        <w:rPr>
          <w:rFonts w:asciiTheme="minorEastAsia" w:eastAsiaTheme="minorEastAsia" w:hAnsiTheme="minorEastAsia" w:hint="eastAsia"/>
          <w:szCs w:val="21"/>
        </w:rPr>
        <w:t>应收款项</w:t>
      </w:r>
      <w:r w:rsidR="009579C7" w:rsidRPr="002C51A9">
        <w:rPr>
          <w:rFonts w:asciiTheme="minorEastAsia" w:eastAsiaTheme="minorEastAsia" w:hAnsiTheme="minorEastAsia" w:hint="eastAsia"/>
          <w:szCs w:val="21"/>
        </w:rPr>
        <w:t>”</w:t>
      </w:r>
      <w:r w:rsidR="008D40FF" w:rsidRPr="002C51A9">
        <w:rPr>
          <w:rFonts w:asciiTheme="minorEastAsia" w:eastAsiaTheme="minorEastAsia" w:hAnsiTheme="minorEastAsia" w:hint="eastAsia"/>
          <w:szCs w:val="21"/>
        </w:rPr>
        <w:t>科目余额填列。</w:t>
      </w:r>
    </w:p>
    <w:p w:rsidR="00B713FC" w:rsidRPr="002C51A9" w:rsidRDefault="00B713FC" w:rsidP="00B713FC">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00D91C27" w:rsidRPr="002C51A9">
        <w:rPr>
          <w:rFonts w:asciiTheme="minorEastAsia" w:eastAsiaTheme="minorEastAsia" w:hAnsiTheme="minorEastAsia"/>
          <w:szCs w:val="21"/>
        </w:rPr>
        <w:t>7</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固定资产：根据资产负债表中“固定资产”科目余额填列。</w:t>
      </w:r>
    </w:p>
    <w:p w:rsidR="00B713FC" w:rsidRPr="002C51A9" w:rsidRDefault="00B713FC" w:rsidP="00B713FC">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00D91C27" w:rsidRPr="002C51A9">
        <w:rPr>
          <w:rFonts w:asciiTheme="minorEastAsia" w:eastAsiaTheme="minorEastAsia" w:hAnsiTheme="minorEastAsia"/>
          <w:szCs w:val="21"/>
        </w:rPr>
        <w:t>8</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无形资产：根据资产负债表中的“无形资产”科目余额填列。</w:t>
      </w:r>
    </w:p>
    <w:p w:rsidR="00B713FC" w:rsidRPr="002C51A9" w:rsidRDefault="00B713FC" w:rsidP="00B713FC">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00D91C27" w:rsidRPr="002C51A9">
        <w:rPr>
          <w:rFonts w:asciiTheme="minorEastAsia" w:eastAsiaTheme="minorEastAsia" w:hAnsiTheme="minorEastAsia"/>
          <w:szCs w:val="21"/>
        </w:rPr>
        <w:t>19</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系统内及内部往来</w:t>
      </w:r>
      <w:r w:rsidR="00BF67E9" w:rsidRPr="002C51A9">
        <w:rPr>
          <w:rFonts w:asciiTheme="minorEastAsia" w:eastAsiaTheme="minorEastAsia" w:hAnsiTheme="minorEastAsia" w:hint="eastAsia"/>
          <w:szCs w:val="21"/>
        </w:rPr>
        <w:t>（借方）</w:t>
      </w:r>
      <w:r w:rsidRPr="002C51A9">
        <w:rPr>
          <w:rFonts w:asciiTheme="minorEastAsia" w:eastAsiaTheme="minorEastAsia" w:hAnsiTheme="minorEastAsia"/>
          <w:szCs w:val="21"/>
        </w:rPr>
        <w:t>：指证券公司之间，营业部同总公司之间发生的结算资</w:t>
      </w:r>
      <w:r w:rsidRPr="002C51A9">
        <w:rPr>
          <w:rFonts w:asciiTheme="minorEastAsia" w:eastAsiaTheme="minorEastAsia" w:hAnsiTheme="minorEastAsia"/>
          <w:szCs w:val="21"/>
        </w:rPr>
        <w:lastRenderedPageBreak/>
        <w:t>金、上划和调拨资金等往来金额的合计数。根据资产负债表中“系统内往来”和“内部往来”等科目</w:t>
      </w:r>
      <w:r w:rsidRPr="002C51A9">
        <w:rPr>
          <w:rFonts w:asciiTheme="minorEastAsia" w:eastAsiaTheme="minorEastAsia" w:hAnsiTheme="minorEastAsia" w:hint="eastAsia"/>
          <w:szCs w:val="21"/>
        </w:rPr>
        <w:t>借方</w:t>
      </w:r>
      <w:r w:rsidRPr="002C51A9">
        <w:rPr>
          <w:rFonts w:asciiTheme="minorEastAsia" w:eastAsiaTheme="minorEastAsia" w:hAnsiTheme="minorEastAsia"/>
          <w:szCs w:val="21"/>
        </w:rPr>
        <w:t>余额汇总填列。</w:t>
      </w:r>
    </w:p>
    <w:p w:rsidR="00B713FC" w:rsidRPr="002C51A9" w:rsidRDefault="00B713FC" w:rsidP="00B713FC">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w:t>
      </w:r>
      <w:r w:rsidR="00D91C27" w:rsidRPr="002C51A9">
        <w:rPr>
          <w:rFonts w:asciiTheme="minorEastAsia" w:eastAsiaTheme="minorEastAsia" w:hAnsiTheme="minorEastAsia"/>
          <w:szCs w:val="21"/>
        </w:rPr>
        <w:t>0</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其他</w:t>
      </w:r>
      <w:r w:rsidRPr="002C51A9">
        <w:rPr>
          <w:rFonts w:asciiTheme="minorEastAsia" w:eastAsiaTheme="minorEastAsia" w:hAnsiTheme="minorEastAsia" w:hint="eastAsia"/>
          <w:szCs w:val="21"/>
        </w:rPr>
        <w:t>各类资产</w:t>
      </w:r>
      <w:r w:rsidRPr="002C51A9">
        <w:rPr>
          <w:rFonts w:asciiTheme="minorEastAsia" w:eastAsiaTheme="minorEastAsia" w:hAnsiTheme="minorEastAsia"/>
          <w:szCs w:val="21"/>
        </w:rPr>
        <w:t>：指除以上各类资产项目外的其他资产。包括</w:t>
      </w:r>
      <w:r w:rsidRPr="002C51A9">
        <w:rPr>
          <w:rFonts w:asciiTheme="minorEastAsia" w:eastAsiaTheme="minorEastAsia" w:hAnsiTheme="minorEastAsia" w:hint="eastAsia"/>
          <w:szCs w:val="21"/>
        </w:rPr>
        <w:t>“在建工程”、“投资性房地产”、</w:t>
      </w:r>
      <w:r w:rsidRPr="002C51A9">
        <w:rPr>
          <w:rFonts w:asciiTheme="minorEastAsia" w:eastAsiaTheme="minorEastAsia" w:hAnsiTheme="minorEastAsia"/>
          <w:szCs w:val="21"/>
        </w:rPr>
        <w:t>“递延所得税资产”、</w:t>
      </w:r>
      <w:r w:rsidR="00DC6B7C" w:rsidRPr="002C51A9">
        <w:rPr>
          <w:rFonts w:asciiTheme="minorEastAsia" w:eastAsiaTheme="minorEastAsia" w:hAnsiTheme="minorEastAsia" w:hint="eastAsia"/>
          <w:szCs w:val="21"/>
        </w:rPr>
        <w:t>“使用权资产”、</w:t>
      </w:r>
      <w:r w:rsidRPr="002C51A9">
        <w:rPr>
          <w:rFonts w:asciiTheme="minorEastAsia" w:eastAsiaTheme="minorEastAsia" w:hAnsiTheme="minorEastAsia"/>
          <w:szCs w:val="21"/>
        </w:rPr>
        <w:t>“其他资产”等。根据资产负债表中有关科目的余额汇总填列。</w:t>
      </w:r>
    </w:p>
    <w:p w:rsidR="000023B4" w:rsidRPr="002C51A9" w:rsidRDefault="000023B4" w:rsidP="00D67A6A">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(21)</w:t>
      </w:r>
      <w:r w:rsidRPr="002C51A9">
        <w:rPr>
          <w:rFonts w:asciiTheme="minorEastAsia" w:eastAsiaTheme="minorEastAsia" w:hAnsiTheme="minorEastAsia"/>
          <w:szCs w:val="21"/>
        </w:rPr>
        <w:t>负债及所有者权益总计：</w:t>
      </w:r>
      <w:r w:rsidR="00D67A6A" w:rsidRPr="002C51A9">
        <w:rPr>
          <w:rFonts w:asciiTheme="minorEastAsia" w:eastAsiaTheme="minorEastAsia" w:hAnsiTheme="minorEastAsia"/>
          <w:szCs w:val="21"/>
        </w:rPr>
        <w:t>指企业投资人的负债及对企业净资产的所有权。根据资产负债表中“负债及所有者权益总计”科目的余额填列。</w:t>
      </w:r>
    </w:p>
    <w:p w:rsidR="00D67A6A" w:rsidRPr="002C51A9" w:rsidRDefault="000023B4" w:rsidP="00D67A6A">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(22)</w:t>
      </w:r>
      <w:r w:rsidRPr="002C51A9">
        <w:rPr>
          <w:rFonts w:asciiTheme="minorEastAsia" w:eastAsiaTheme="minorEastAsia" w:hAnsiTheme="minorEastAsia"/>
          <w:szCs w:val="21"/>
        </w:rPr>
        <w:t>负债合</w:t>
      </w:r>
      <w:r w:rsidR="00592F0A" w:rsidRPr="002C51A9">
        <w:rPr>
          <w:rFonts w:asciiTheme="minorEastAsia" w:eastAsiaTheme="minorEastAsia" w:hAnsiTheme="minorEastAsia"/>
          <w:szCs w:val="21"/>
        </w:rPr>
        <w:t>计：</w:t>
      </w:r>
      <w:r w:rsidR="00D67A6A" w:rsidRPr="002C51A9">
        <w:rPr>
          <w:rFonts w:asciiTheme="minorEastAsia" w:eastAsiaTheme="minorEastAsia" w:hAnsiTheme="minorEastAsia"/>
          <w:szCs w:val="21"/>
        </w:rPr>
        <w:t>指企业长短期负债的合计数，根据资产负债表中“负债合计”科目的余额填列。</w:t>
      </w:r>
    </w:p>
    <w:p w:rsidR="00F47836" w:rsidRPr="002C51A9" w:rsidRDefault="000023B4" w:rsidP="00D67A6A">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w:t>
      </w:r>
      <w:r w:rsidR="00592F0A" w:rsidRPr="002C51A9">
        <w:rPr>
          <w:rFonts w:asciiTheme="minorEastAsia" w:eastAsiaTheme="minorEastAsia" w:hAnsiTheme="minorEastAsia"/>
          <w:szCs w:val="21"/>
        </w:rPr>
        <w:t>3</w:t>
      </w:r>
      <w:r w:rsidRPr="002C51A9">
        <w:rPr>
          <w:rFonts w:asciiTheme="minorEastAsia" w:eastAsiaTheme="minorEastAsia" w:hAnsiTheme="minorEastAsia"/>
          <w:szCs w:val="21"/>
        </w:rPr>
        <w:t>)</w:t>
      </w:r>
      <w:r w:rsidR="00F47836" w:rsidRPr="002C51A9">
        <w:rPr>
          <w:rFonts w:asciiTheme="minorEastAsia" w:eastAsiaTheme="minorEastAsia" w:hAnsiTheme="minorEastAsia" w:hint="eastAsia"/>
          <w:szCs w:val="21"/>
        </w:rPr>
        <w:t>交易性金融负债：</w:t>
      </w:r>
      <w:r w:rsidR="00FA4292" w:rsidRPr="002C51A9">
        <w:rPr>
          <w:rFonts w:asciiTheme="minorEastAsia" w:eastAsiaTheme="minorEastAsia" w:hAnsiTheme="minorEastAsia" w:hint="eastAsia"/>
          <w:szCs w:val="21"/>
        </w:rPr>
        <w:t>指企业分类为以公允价值计量且其变动计入当期损益的金融负债。根据资产负债表“交易性金融负债”科目余额填</w:t>
      </w:r>
      <w:r w:rsidR="00B016A7" w:rsidRPr="002C51A9">
        <w:rPr>
          <w:rFonts w:asciiTheme="minorEastAsia" w:eastAsiaTheme="minorEastAsia" w:hAnsiTheme="minorEastAsia" w:hint="eastAsia"/>
          <w:szCs w:val="21"/>
        </w:rPr>
        <w:t>列</w:t>
      </w:r>
      <w:r w:rsidR="00FA4292" w:rsidRPr="002C51A9">
        <w:rPr>
          <w:rFonts w:asciiTheme="minorEastAsia" w:eastAsiaTheme="minorEastAsia" w:hAnsiTheme="minorEastAsia" w:hint="eastAsia"/>
          <w:szCs w:val="21"/>
        </w:rPr>
        <w:t>。</w:t>
      </w:r>
    </w:p>
    <w:p w:rsidR="00E56D62" w:rsidRPr="002C51A9" w:rsidRDefault="00E56D62" w:rsidP="00D67A6A">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(24)</w:t>
      </w:r>
      <w:r w:rsidRPr="002C51A9">
        <w:rPr>
          <w:rFonts w:asciiTheme="minorEastAsia" w:eastAsiaTheme="minorEastAsia" w:hAnsiTheme="minorEastAsia" w:hint="eastAsia"/>
          <w:szCs w:val="21"/>
        </w:rPr>
        <w:t>衍生金融负债：根据资产负债表“衍生金融负债”科目余额填</w:t>
      </w:r>
      <w:r w:rsidR="00B016A7" w:rsidRPr="002C51A9">
        <w:rPr>
          <w:rFonts w:asciiTheme="minorEastAsia" w:eastAsiaTheme="minorEastAsia" w:hAnsiTheme="minorEastAsia" w:hint="eastAsia"/>
          <w:szCs w:val="21"/>
        </w:rPr>
        <w:t>列</w:t>
      </w:r>
      <w:r w:rsidR="00757D90" w:rsidRPr="002C51A9">
        <w:rPr>
          <w:rFonts w:asciiTheme="minorEastAsia" w:eastAsiaTheme="minorEastAsia" w:hAnsiTheme="minorEastAsia" w:hint="eastAsia"/>
          <w:szCs w:val="21"/>
        </w:rPr>
        <w:t>。</w:t>
      </w:r>
    </w:p>
    <w:p w:rsidR="00757D90" w:rsidRPr="002C51A9" w:rsidRDefault="00757D90" w:rsidP="000023B4">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(25)</w:t>
      </w:r>
      <w:r w:rsidRPr="002C51A9">
        <w:rPr>
          <w:rFonts w:asciiTheme="minorEastAsia" w:eastAsiaTheme="minorEastAsia" w:hAnsiTheme="minorEastAsia" w:hint="eastAsia"/>
          <w:szCs w:val="21"/>
        </w:rPr>
        <w:t>应付短期融资款：根据资产负债表“应付短期融资款”科目余额填</w:t>
      </w:r>
      <w:r w:rsidR="00B016A7" w:rsidRPr="002C51A9">
        <w:rPr>
          <w:rFonts w:asciiTheme="minorEastAsia" w:eastAsiaTheme="minorEastAsia" w:hAnsiTheme="minorEastAsia" w:hint="eastAsia"/>
          <w:szCs w:val="21"/>
        </w:rPr>
        <w:t>列</w:t>
      </w:r>
      <w:r w:rsidRPr="002C51A9">
        <w:rPr>
          <w:rFonts w:asciiTheme="minorEastAsia" w:eastAsiaTheme="minorEastAsia" w:hAnsiTheme="minorEastAsia" w:hint="eastAsia"/>
          <w:szCs w:val="21"/>
        </w:rPr>
        <w:t>。</w:t>
      </w:r>
    </w:p>
    <w:p w:rsidR="000023B4" w:rsidRPr="002C51A9" w:rsidRDefault="00A94524" w:rsidP="000023B4">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(26)</w:t>
      </w:r>
      <w:r w:rsidR="000023B4" w:rsidRPr="002C51A9">
        <w:rPr>
          <w:rFonts w:asciiTheme="minorEastAsia" w:eastAsiaTheme="minorEastAsia" w:hAnsiTheme="minorEastAsia" w:hint="eastAsia"/>
          <w:szCs w:val="21"/>
        </w:rPr>
        <w:t>应付职工薪酬：</w:t>
      </w:r>
      <w:r w:rsidRPr="002C51A9">
        <w:rPr>
          <w:rFonts w:asciiTheme="minorEastAsia" w:eastAsiaTheme="minorEastAsia" w:hAnsiTheme="minorEastAsia" w:hint="eastAsia"/>
          <w:szCs w:val="21"/>
        </w:rPr>
        <w:t>应付职工薪酬贷方余额，</w:t>
      </w:r>
      <w:r w:rsidR="000023B4" w:rsidRPr="002C51A9">
        <w:rPr>
          <w:rFonts w:asciiTheme="minorEastAsia" w:eastAsiaTheme="minorEastAsia" w:hAnsiTheme="minorEastAsia"/>
          <w:szCs w:val="21"/>
        </w:rPr>
        <w:t>根据</w:t>
      </w:r>
      <w:r w:rsidR="000023B4" w:rsidRPr="002C51A9">
        <w:rPr>
          <w:rFonts w:asciiTheme="minorEastAsia" w:eastAsiaTheme="minorEastAsia" w:hAnsiTheme="minorEastAsia" w:hint="eastAsia"/>
          <w:szCs w:val="21"/>
        </w:rPr>
        <w:t>企业</w:t>
      </w:r>
      <w:r w:rsidR="000023B4" w:rsidRPr="002C51A9">
        <w:rPr>
          <w:rFonts w:asciiTheme="minorEastAsia" w:eastAsiaTheme="minorEastAsia" w:hAnsiTheme="minorEastAsia"/>
          <w:szCs w:val="21"/>
        </w:rPr>
        <w:t>资产负债表“</w:t>
      </w:r>
      <w:r w:rsidR="000023B4" w:rsidRPr="002C51A9">
        <w:rPr>
          <w:rFonts w:asciiTheme="minorEastAsia" w:eastAsiaTheme="minorEastAsia" w:hAnsiTheme="minorEastAsia" w:hint="eastAsia"/>
          <w:szCs w:val="21"/>
        </w:rPr>
        <w:t>应付职工薪酬</w:t>
      </w:r>
      <w:r w:rsidR="000023B4" w:rsidRPr="002C51A9">
        <w:rPr>
          <w:rFonts w:asciiTheme="minorEastAsia" w:eastAsiaTheme="minorEastAsia" w:hAnsiTheme="minorEastAsia"/>
          <w:szCs w:val="21"/>
        </w:rPr>
        <w:t>”科目余额填列</w:t>
      </w:r>
      <w:r w:rsidR="00B016A7" w:rsidRPr="002C51A9">
        <w:rPr>
          <w:rFonts w:asciiTheme="minorEastAsia" w:eastAsiaTheme="minorEastAsia" w:hAnsiTheme="minorEastAsia" w:hint="eastAsia"/>
          <w:szCs w:val="21"/>
        </w:rPr>
        <w:t>。</w:t>
      </w:r>
    </w:p>
    <w:p w:rsidR="000023B4" w:rsidRPr="002C51A9" w:rsidRDefault="000023B4" w:rsidP="000023B4">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w:t>
      </w:r>
      <w:r w:rsidR="00A94524" w:rsidRPr="002C51A9">
        <w:rPr>
          <w:rFonts w:asciiTheme="minorEastAsia" w:eastAsiaTheme="minorEastAsia" w:hAnsiTheme="minorEastAsia"/>
          <w:szCs w:val="21"/>
        </w:rPr>
        <w:t>7</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应交税费</w:t>
      </w:r>
      <w:r w:rsidRPr="002C51A9">
        <w:rPr>
          <w:rFonts w:asciiTheme="minorEastAsia" w:eastAsiaTheme="minorEastAsia" w:hAnsiTheme="minorEastAsia"/>
          <w:szCs w:val="21"/>
        </w:rPr>
        <w:t>：</w:t>
      </w:r>
      <w:r w:rsidR="00A94524" w:rsidRPr="002C51A9">
        <w:rPr>
          <w:rFonts w:asciiTheme="minorEastAsia" w:eastAsiaTheme="minorEastAsia" w:hAnsiTheme="minorEastAsia" w:hint="eastAsia"/>
          <w:szCs w:val="21"/>
        </w:rPr>
        <w:t>应交税费</w:t>
      </w:r>
      <w:r w:rsidRPr="002C51A9">
        <w:rPr>
          <w:rFonts w:asciiTheme="minorEastAsia" w:eastAsiaTheme="minorEastAsia" w:hAnsiTheme="minorEastAsia" w:hint="eastAsia"/>
          <w:szCs w:val="21"/>
        </w:rPr>
        <w:t>贷方余额，反映企业在会计期末的某一时点尚未向税务机关缴纳的税金。根据相关会计科目余额或资产负债表“应交税费”科目余额填列。</w:t>
      </w:r>
    </w:p>
    <w:p w:rsidR="000023B4" w:rsidRPr="002C51A9" w:rsidRDefault="000023B4" w:rsidP="000023B4">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B016A7" w:rsidRPr="002C51A9">
        <w:rPr>
          <w:rFonts w:asciiTheme="minorEastAsia" w:eastAsiaTheme="minorEastAsia" w:hAnsiTheme="minorEastAsia"/>
          <w:szCs w:val="21"/>
        </w:rPr>
        <w:t>28</w:t>
      </w:r>
      <w:r w:rsidRPr="002C51A9">
        <w:rPr>
          <w:rFonts w:asciiTheme="minorEastAsia" w:eastAsiaTheme="minorEastAsia" w:hAnsiTheme="minorEastAsia"/>
          <w:szCs w:val="21"/>
        </w:rPr>
        <w:t>)</w:t>
      </w:r>
      <w:r w:rsidR="009C5627" w:rsidRPr="002C51A9">
        <w:rPr>
          <w:rFonts w:asciiTheme="minorEastAsia" w:eastAsiaTheme="minorEastAsia" w:hAnsiTheme="minorEastAsia" w:hint="eastAsia"/>
          <w:szCs w:val="21"/>
        </w:rPr>
        <w:t>其他</w:t>
      </w:r>
      <w:r w:rsidR="00B016A7" w:rsidRPr="002C51A9">
        <w:rPr>
          <w:rFonts w:asciiTheme="minorEastAsia" w:eastAsiaTheme="minorEastAsia" w:hAnsiTheme="minorEastAsia" w:hint="eastAsia"/>
          <w:szCs w:val="21"/>
        </w:rPr>
        <w:t>应付款项：</w:t>
      </w:r>
      <w:r w:rsidRPr="002C51A9">
        <w:rPr>
          <w:rFonts w:asciiTheme="minorEastAsia" w:eastAsiaTheme="minorEastAsia" w:hAnsiTheme="minorEastAsia" w:hint="eastAsia"/>
          <w:szCs w:val="21"/>
        </w:rPr>
        <w:t>指企业应付职工薪酬、应交税费</w:t>
      </w:r>
      <w:r w:rsidR="009A3AF7" w:rsidRPr="002C51A9">
        <w:rPr>
          <w:rFonts w:asciiTheme="minorEastAsia" w:eastAsiaTheme="minorEastAsia" w:hAnsiTheme="minorEastAsia" w:hint="eastAsia"/>
          <w:szCs w:val="21"/>
        </w:rPr>
        <w:t>以外的各类应付款</w:t>
      </w:r>
      <w:r w:rsidRPr="002C51A9">
        <w:rPr>
          <w:rFonts w:asciiTheme="minorEastAsia" w:eastAsiaTheme="minorEastAsia" w:hAnsiTheme="minorEastAsia" w:hint="eastAsia"/>
          <w:szCs w:val="21"/>
        </w:rPr>
        <w:t>。根据相关科目余额或资产负债表相关科目余额汇总填列。</w:t>
      </w:r>
    </w:p>
    <w:p w:rsidR="000023B4" w:rsidRPr="002C51A9" w:rsidRDefault="000023B4" w:rsidP="000023B4">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3A2EBD" w:rsidRPr="002C51A9">
        <w:rPr>
          <w:rFonts w:asciiTheme="minorEastAsia" w:eastAsiaTheme="minorEastAsia" w:hAnsiTheme="minorEastAsia"/>
          <w:szCs w:val="21"/>
        </w:rPr>
        <w:t>29</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应付债券：根据企业资产负债表“应付债券”科目余额填列</w:t>
      </w:r>
      <w:r w:rsidR="003A2EBD" w:rsidRPr="002C51A9">
        <w:rPr>
          <w:rFonts w:asciiTheme="minorEastAsia" w:eastAsiaTheme="minorEastAsia" w:hAnsiTheme="minorEastAsia" w:hint="eastAsia"/>
          <w:szCs w:val="21"/>
        </w:rPr>
        <w:t>。</w:t>
      </w:r>
    </w:p>
    <w:p w:rsidR="000023B4" w:rsidRPr="002C51A9" w:rsidRDefault="000023B4" w:rsidP="000023B4">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571D49" w:rsidRPr="002C51A9">
        <w:rPr>
          <w:rFonts w:asciiTheme="minorEastAsia" w:eastAsiaTheme="minorEastAsia" w:hAnsiTheme="minorEastAsia"/>
          <w:szCs w:val="21"/>
        </w:rPr>
        <w:t>30</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系统内</w:t>
      </w:r>
      <w:r w:rsidR="004527D3" w:rsidRPr="002C51A9">
        <w:rPr>
          <w:rFonts w:asciiTheme="minorEastAsia" w:eastAsiaTheme="minorEastAsia" w:hAnsiTheme="minorEastAsia" w:hint="eastAsia"/>
          <w:szCs w:val="21"/>
        </w:rPr>
        <w:t>及</w:t>
      </w:r>
      <w:r w:rsidRPr="002C51A9">
        <w:rPr>
          <w:rFonts w:asciiTheme="minorEastAsia" w:eastAsiaTheme="minorEastAsia" w:hAnsiTheme="minorEastAsia"/>
          <w:szCs w:val="21"/>
        </w:rPr>
        <w:t>内部往来</w:t>
      </w:r>
      <w:r w:rsidR="004527D3" w:rsidRPr="002C51A9">
        <w:rPr>
          <w:rFonts w:asciiTheme="minorEastAsia" w:eastAsiaTheme="minorEastAsia" w:hAnsiTheme="minorEastAsia" w:hint="eastAsia"/>
          <w:szCs w:val="21"/>
        </w:rPr>
        <w:t>（贷方）</w:t>
      </w:r>
      <w:r w:rsidRPr="002C51A9">
        <w:rPr>
          <w:rFonts w:asciiTheme="minorEastAsia" w:eastAsiaTheme="minorEastAsia" w:hAnsiTheme="minorEastAsia"/>
          <w:szCs w:val="21"/>
        </w:rPr>
        <w:t>：</w:t>
      </w:r>
      <w:r w:rsidR="00A369D2" w:rsidRPr="002C51A9">
        <w:rPr>
          <w:rFonts w:asciiTheme="minorEastAsia" w:eastAsiaTheme="minorEastAsia" w:hAnsiTheme="minorEastAsia"/>
          <w:szCs w:val="21"/>
        </w:rPr>
        <w:t>指证券公司之间，营业部同总公司之间发生的结算资金、上划和调拨资金等往来金额的合计数。根据资产负债表中“系统内往来”和“内部往来”等科目</w:t>
      </w:r>
      <w:r w:rsidR="00A369D2" w:rsidRPr="002C51A9">
        <w:rPr>
          <w:rFonts w:asciiTheme="minorEastAsia" w:eastAsiaTheme="minorEastAsia" w:hAnsiTheme="minorEastAsia" w:hint="eastAsia"/>
          <w:szCs w:val="21"/>
        </w:rPr>
        <w:t>贷方</w:t>
      </w:r>
      <w:r w:rsidR="00A369D2" w:rsidRPr="002C51A9">
        <w:rPr>
          <w:rFonts w:asciiTheme="minorEastAsia" w:eastAsiaTheme="minorEastAsia" w:hAnsiTheme="minorEastAsia"/>
          <w:szCs w:val="21"/>
        </w:rPr>
        <w:t>余额汇总填列</w:t>
      </w:r>
      <w:r w:rsidRPr="002C51A9">
        <w:rPr>
          <w:rFonts w:asciiTheme="minorEastAsia" w:eastAsiaTheme="minorEastAsia" w:hAnsiTheme="minorEastAsia"/>
          <w:szCs w:val="21"/>
        </w:rPr>
        <w:t>。</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D76C63" w:rsidRPr="002C51A9">
        <w:rPr>
          <w:rFonts w:asciiTheme="minorEastAsia" w:eastAsiaTheme="minorEastAsia" w:hAnsiTheme="minorEastAsia"/>
          <w:szCs w:val="21"/>
        </w:rPr>
        <w:t>31</w:t>
      </w:r>
      <w:r w:rsidRPr="002C51A9">
        <w:rPr>
          <w:rFonts w:asciiTheme="minorEastAsia" w:eastAsiaTheme="minorEastAsia" w:hAnsiTheme="minorEastAsia"/>
          <w:szCs w:val="21"/>
        </w:rPr>
        <w:t>)所有者权益合计：指企业资产扣除负债后由所有者享有的剩余权益。根据资产负债表中“所有者权益”科目的余额填列。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00D76C63" w:rsidRPr="002C51A9">
        <w:rPr>
          <w:rFonts w:asciiTheme="minorEastAsia" w:eastAsiaTheme="minorEastAsia" w:hAnsiTheme="minorEastAsia"/>
          <w:szCs w:val="21"/>
        </w:rPr>
        <w:t>2</w:t>
      </w:r>
      <w:r w:rsidRPr="002C51A9">
        <w:rPr>
          <w:rFonts w:asciiTheme="minorEastAsia" w:eastAsiaTheme="minorEastAsia" w:hAnsiTheme="minorEastAsia"/>
          <w:szCs w:val="21"/>
        </w:rPr>
        <w:t>)实收资本：指企业实际收到的投资人投入的资本。根据资产负债表中“实收资本”科目的余额填列。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00D76C63" w:rsidRPr="002C51A9">
        <w:rPr>
          <w:rFonts w:asciiTheme="minorEastAsia" w:eastAsiaTheme="minorEastAsia" w:hAnsiTheme="minorEastAsia"/>
          <w:szCs w:val="21"/>
        </w:rPr>
        <w:t>3</w:t>
      </w:r>
      <w:r w:rsidRPr="002C51A9">
        <w:rPr>
          <w:rFonts w:asciiTheme="minorEastAsia" w:eastAsiaTheme="minorEastAsia" w:hAnsiTheme="minorEastAsia"/>
          <w:szCs w:val="21"/>
        </w:rPr>
        <w:t>国家资本：指国家投入的资本。根据实收资本的二级科目填列。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00D76C63" w:rsidRPr="002C51A9">
        <w:rPr>
          <w:rFonts w:asciiTheme="minorEastAsia" w:eastAsiaTheme="minorEastAsia" w:hAnsiTheme="minorEastAsia"/>
          <w:szCs w:val="21"/>
        </w:rPr>
        <w:t>4</w:t>
      </w:r>
      <w:r w:rsidRPr="002C51A9">
        <w:rPr>
          <w:rFonts w:asciiTheme="minorEastAsia" w:eastAsiaTheme="minorEastAsia" w:hAnsiTheme="minorEastAsia"/>
          <w:szCs w:val="21"/>
        </w:rPr>
        <w:t>)集体资本：指集体投入的资本。根据实收资本的二级科目填列。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00D76C63" w:rsidRPr="002C51A9">
        <w:rPr>
          <w:rFonts w:asciiTheme="minorEastAsia" w:eastAsiaTheme="minorEastAsia" w:hAnsiTheme="minorEastAsia"/>
          <w:szCs w:val="21"/>
        </w:rPr>
        <w:t>5</w:t>
      </w:r>
      <w:r w:rsidRPr="002C51A9">
        <w:rPr>
          <w:rFonts w:asciiTheme="minorEastAsia" w:eastAsiaTheme="minorEastAsia" w:hAnsiTheme="minorEastAsia"/>
          <w:szCs w:val="21"/>
        </w:rPr>
        <w:t>)法人资本：指法人投入的资本。根据实收资本的二级科目填列。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00D76C63" w:rsidRPr="002C51A9">
        <w:rPr>
          <w:rFonts w:asciiTheme="minorEastAsia" w:eastAsiaTheme="minorEastAsia" w:hAnsiTheme="minorEastAsia"/>
          <w:szCs w:val="21"/>
        </w:rPr>
        <w:t>6</w:t>
      </w:r>
      <w:r w:rsidRPr="002C51A9">
        <w:rPr>
          <w:rFonts w:asciiTheme="minorEastAsia" w:eastAsiaTheme="minorEastAsia" w:hAnsiTheme="minorEastAsia"/>
          <w:szCs w:val="21"/>
        </w:rPr>
        <w:t>)个人资本：指个人投入的资本。根据实收资本的二级科目填列。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00D76C63" w:rsidRPr="002C51A9">
        <w:rPr>
          <w:rFonts w:asciiTheme="minorEastAsia" w:eastAsiaTheme="minorEastAsia" w:hAnsiTheme="minorEastAsia"/>
          <w:szCs w:val="21"/>
        </w:rPr>
        <w:t>7</w:t>
      </w:r>
      <w:r w:rsidRPr="002C51A9">
        <w:rPr>
          <w:rFonts w:asciiTheme="minorEastAsia" w:eastAsiaTheme="minorEastAsia" w:hAnsiTheme="minorEastAsia"/>
          <w:szCs w:val="21"/>
        </w:rPr>
        <w:t>)港澳台商资本：指港澳台商投入的资本。根据实收资本的二级科目填列。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00D76C63" w:rsidRPr="002C51A9">
        <w:rPr>
          <w:rFonts w:asciiTheme="minorEastAsia" w:eastAsiaTheme="minorEastAsia" w:hAnsiTheme="minorEastAsia"/>
          <w:szCs w:val="21"/>
        </w:rPr>
        <w:t>8</w:t>
      </w:r>
      <w:r w:rsidRPr="002C51A9">
        <w:rPr>
          <w:rFonts w:asciiTheme="minorEastAsia" w:eastAsiaTheme="minorEastAsia" w:hAnsiTheme="minorEastAsia"/>
          <w:szCs w:val="21"/>
        </w:rPr>
        <w:t>)外商资本：指外商投入的资本。根据实收资本的二级科目填列。</w:t>
      </w:r>
    </w:p>
    <w:p w:rsidR="001D3A73" w:rsidRPr="002C51A9" w:rsidRDefault="0002176C"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002D4F61" w:rsidRPr="002C51A9">
        <w:rPr>
          <w:rFonts w:asciiTheme="minorEastAsia" w:eastAsiaTheme="minorEastAsia" w:hAnsiTheme="minorEastAsia"/>
          <w:szCs w:val="21"/>
        </w:rPr>
        <w:t>9</w:t>
      </w:r>
      <w:r w:rsidRPr="002C51A9">
        <w:rPr>
          <w:rFonts w:asciiTheme="minorEastAsia" w:eastAsiaTheme="minorEastAsia" w:hAnsiTheme="minorEastAsia"/>
          <w:szCs w:val="21"/>
        </w:rPr>
        <w:t>)</w:t>
      </w:r>
      <w:r w:rsidR="001D3A73" w:rsidRPr="002C51A9">
        <w:rPr>
          <w:rFonts w:asciiTheme="minorEastAsia" w:eastAsiaTheme="minorEastAsia" w:hAnsiTheme="minorEastAsia"/>
          <w:szCs w:val="21"/>
        </w:rPr>
        <w:t>年末各类理财产品余额：指各</w:t>
      </w:r>
      <w:r w:rsidR="001D3A73" w:rsidRPr="002C51A9">
        <w:rPr>
          <w:rFonts w:asciiTheme="minorEastAsia" w:eastAsiaTheme="minorEastAsia" w:hAnsiTheme="minorEastAsia" w:hint="eastAsia"/>
          <w:szCs w:val="21"/>
        </w:rPr>
        <w:t>证券公司、证券系资产管理公司及外省市证券公司在</w:t>
      </w:r>
      <w:r w:rsidR="001D3A73" w:rsidRPr="002C51A9">
        <w:rPr>
          <w:rFonts w:asciiTheme="minorEastAsia" w:eastAsiaTheme="minorEastAsia" w:hAnsiTheme="minorEastAsia" w:hint="eastAsia"/>
          <w:szCs w:val="21"/>
        </w:rPr>
        <w:lastRenderedPageBreak/>
        <w:t>沪分公司、营业部</w:t>
      </w:r>
      <w:r w:rsidR="001D3A73" w:rsidRPr="002C51A9">
        <w:rPr>
          <w:rFonts w:asciiTheme="minorEastAsia" w:eastAsiaTheme="minorEastAsia" w:hAnsiTheme="minorEastAsia"/>
          <w:szCs w:val="21"/>
        </w:rPr>
        <w:t>发行的各种</w:t>
      </w:r>
      <w:r w:rsidR="001D3A73" w:rsidRPr="002C51A9">
        <w:rPr>
          <w:rFonts w:asciiTheme="minorEastAsia" w:eastAsiaTheme="minorEastAsia" w:hAnsiTheme="minorEastAsia" w:hint="eastAsia"/>
          <w:szCs w:val="21"/>
        </w:rPr>
        <w:t>集合</w:t>
      </w:r>
      <w:r w:rsidR="001D3A73" w:rsidRPr="002C51A9">
        <w:rPr>
          <w:rFonts w:asciiTheme="minorEastAsia" w:eastAsiaTheme="minorEastAsia" w:hAnsiTheme="minorEastAsia"/>
          <w:szCs w:val="21"/>
        </w:rPr>
        <w:t>理财产品</w:t>
      </w:r>
      <w:r w:rsidR="001D3A73" w:rsidRPr="002C51A9">
        <w:rPr>
          <w:rFonts w:asciiTheme="minorEastAsia" w:eastAsiaTheme="minorEastAsia" w:hAnsiTheme="minorEastAsia" w:hint="eastAsia"/>
          <w:szCs w:val="21"/>
        </w:rPr>
        <w:t>和专项理财产品</w:t>
      </w:r>
      <w:r w:rsidR="001D3A73" w:rsidRPr="002C51A9">
        <w:rPr>
          <w:rFonts w:asciiTheme="minorEastAsia" w:eastAsiaTheme="minorEastAsia" w:hAnsiTheme="minorEastAsia"/>
          <w:szCs w:val="21"/>
        </w:rPr>
        <w:t>，包括投资境内</w:t>
      </w:r>
      <w:r w:rsidR="001D3A73" w:rsidRPr="002C51A9">
        <w:rPr>
          <w:rFonts w:asciiTheme="minorEastAsia" w:eastAsiaTheme="minorEastAsia" w:hAnsiTheme="minorEastAsia" w:hint="eastAsia"/>
          <w:szCs w:val="21"/>
        </w:rPr>
        <w:t>外的</w:t>
      </w:r>
      <w:r w:rsidR="001D3A73" w:rsidRPr="002C51A9">
        <w:rPr>
          <w:rFonts w:asciiTheme="minorEastAsia" w:eastAsiaTheme="minorEastAsia" w:hAnsiTheme="minorEastAsia"/>
          <w:szCs w:val="21"/>
        </w:rPr>
        <w:t>债券、股票</w:t>
      </w:r>
      <w:r w:rsidR="001D3A73" w:rsidRPr="002C51A9">
        <w:rPr>
          <w:rFonts w:asciiTheme="minorEastAsia" w:eastAsiaTheme="minorEastAsia" w:hAnsiTheme="minorEastAsia" w:hint="eastAsia"/>
          <w:szCs w:val="21"/>
        </w:rPr>
        <w:t>、基金和期货</w:t>
      </w:r>
      <w:r w:rsidR="001D3A73" w:rsidRPr="002C51A9">
        <w:rPr>
          <w:rFonts w:asciiTheme="minorEastAsia" w:eastAsiaTheme="minorEastAsia" w:hAnsiTheme="minorEastAsia"/>
          <w:szCs w:val="21"/>
        </w:rPr>
        <w:t>等金融理财产品。理财产品余额为在上海地区发行的所有理财产品，即包括</w:t>
      </w:r>
      <w:r w:rsidR="001D3A73" w:rsidRPr="002C51A9">
        <w:rPr>
          <w:rFonts w:asciiTheme="minorEastAsia" w:eastAsiaTheme="minorEastAsia" w:hAnsiTheme="minorEastAsia" w:hint="eastAsia"/>
          <w:szCs w:val="21"/>
        </w:rPr>
        <w:t>总公司在上海的各证券公司、证券系资产管理公司、外省市证券公司在沪资产管理分公司</w:t>
      </w:r>
      <w:r w:rsidR="001D3A73" w:rsidRPr="002C51A9">
        <w:rPr>
          <w:rFonts w:asciiTheme="minorEastAsia" w:eastAsiaTheme="minorEastAsia" w:hAnsiTheme="minorEastAsia"/>
          <w:szCs w:val="21"/>
        </w:rPr>
        <w:t>自己发行的理财产品，也包括</w:t>
      </w:r>
      <w:r w:rsidR="001D3A73" w:rsidRPr="002C51A9">
        <w:rPr>
          <w:rFonts w:asciiTheme="minorEastAsia" w:eastAsiaTheme="minorEastAsia" w:hAnsiTheme="minorEastAsia" w:hint="eastAsia"/>
          <w:szCs w:val="21"/>
        </w:rPr>
        <w:t>外省市证券公司在沪营业部</w:t>
      </w:r>
      <w:r w:rsidR="001D3A73" w:rsidRPr="002C51A9">
        <w:rPr>
          <w:rFonts w:asciiTheme="minorEastAsia" w:eastAsiaTheme="minorEastAsia" w:hAnsiTheme="minorEastAsia"/>
          <w:szCs w:val="21"/>
        </w:rPr>
        <w:t>代理总</w:t>
      </w:r>
      <w:r w:rsidR="001D3A73" w:rsidRPr="002C51A9">
        <w:rPr>
          <w:rFonts w:asciiTheme="minorEastAsia" w:eastAsiaTheme="minorEastAsia" w:hAnsiTheme="minorEastAsia" w:hint="eastAsia"/>
          <w:szCs w:val="21"/>
        </w:rPr>
        <w:t>公司</w:t>
      </w:r>
      <w:r w:rsidR="001D3A73" w:rsidRPr="002C51A9">
        <w:rPr>
          <w:rFonts w:asciiTheme="minorEastAsia" w:eastAsiaTheme="minorEastAsia" w:hAnsiTheme="minorEastAsia"/>
          <w:szCs w:val="21"/>
        </w:rPr>
        <w:t>发行的理财产品，但不包括在外省市发行的理财产品。填报数据为年末余额，即截止到当年12月31日尚未到期的所有理财产品的余额合计。</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2D4F61" w:rsidRPr="002C51A9">
        <w:rPr>
          <w:rFonts w:asciiTheme="minorEastAsia" w:eastAsiaTheme="minorEastAsia" w:hAnsiTheme="minorEastAsia"/>
          <w:szCs w:val="21"/>
        </w:rPr>
        <w:t>40</w:t>
      </w:r>
      <w:r w:rsidRPr="002C51A9">
        <w:rPr>
          <w:rFonts w:asciiTheme="minorEastAsia" w:eastAsiaTheme="minorEastAsia" w:hAnsiTheme="minorEastAsia"/>
          <w:szCs w:val="21"/>
        </w:rPr>
        <w:t>)投资境内的理财产品：指发行的投资境内债券、股票</w:t>
      </w:r>
      <w:r w:rsidRPr="002C51A9">
        <w:rPr>
          <w:rFonts w:asciiTheme="minorEastAsia" w:eastAsiaTheme="minorEastAsia" w:hAnsiTheme="minorEastAsia" w:hint="eastAsia"/>
          <w:szCs w:val="21"/>
        </w:rPr>
        <w:t>、基金和期货</w:t>
      </w:r>
      <w:r w:rsidRPr="002C51A9">
        <w:rPr>
          <w:rFonts w:asciiTheme="minorEastAsia" w:eastAsiaTheme="minorEastAsia" w:hAnsiTheme="minorEastAsia"/>
          <w:szCs w:val="21"/>
        </w:rPr>
        <w:t>等金融理财产品。</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(4</w:t>
      </w:r>
      <w:r w:rsidR="002D4F61" w:rsidRPr="002C51A9">
        <w:rPr>
          <w:rFonts w:asciiTheme="minorEastAsia" w:eastAsiaTheme="minorEastAsia" w:hAnsiTheme="minorEastAsia"/>
          <w:szCs w:val="21"/>
        </w:rPr>
        <w:t>1</w:t>
      </w:r>
      <w:r w:rsidRPr="002C51A9">
        <w:rPr>
          <w:rFonts w:asciiTheme="minorEastAsia" w:eastAsiaTheme="minorEastAsia" w:hAnsiTheme="minorEastAsia"/>
          <w:szCs w:val="21"/>
        </w:rPr>
        <w:t>)投资境外的理财产品：指发行的各种投资境外金融产品的理财产品。</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(4</w:t>
      </w:r>
      <w:r w:rsidR="002D4F61" w:rsidRPr="002C51A9">
        <w:rPr>
          <w:rFonts w:asciiTheme="minorEastAsia" w:eastAsiaTheme="minorEastAsia" w:hAnsiTheme="minorEastAsia"/>
          <w:szCs w:val="21"/>
        </w:rPr>
        <w:t>2</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营业收入：指企业业务收入的总额，包括“手续费及佣金净收入”、“利息净收入”、“投资收益”、“公允价值变动收益”、“汇兑收益”和“其他业务收入”等。根据损益表中“营业收入”科目的数额填列。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4</w:t>
      </w:r>
      <w:r w:rsidR="007825FB" w:rsidRPr="002C51A9">
        <w:rPr>
          <w:rFonts w:asciiTheme="minorEastAsia" w:eastAsiaTheme="minorEastAsia" w:hAnsiTheme="minorEastAsia"/>
          <w:szCs w:val="21"/>
        </w:rPr>
        <w:t>3</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手续费及佣金</w:t>
      </w:r>
      <w:r w:rsidR="002D4F61" w:rsidRPr="002C51A9">
        <w:rPr>
          <w:rFonts w:asciiTheme="minorEastAsia" w:eastAsiaTheme="minorEastAsia" w:hAnsiTheme="minorEastAsia" w:hint="eastAsia"/>
          <w:szCs w:val="21"/>
        </w:rPr>
        <w:t>净</w:t>
      </w:r>
      <w:r w:rsidRPr="002C51A9">
        <w:rPr>
          <w:rFonts w:asciiTheme="minorEastAsia" w:eastAsiaTheme="minorEastAsia" w:hAnsiTheme="minorEastAsia" w:hint="eastAsia"/>
          <w:szCs w:val="21"/>
        </w:rPr>
        <w:t>收入：</w:t>
      </w:r>
      <w:r w:rsidR="00356EBE" w:rsidRPr="002C51A9">
        <w:rPr>
          <w:rFonts w:asciiTheme="minorEastAsia" w:eastAsiaTheme="minorEastAsia" w:hAnsiTheme="minorEastAsia" w:hint="eastAsia"/>
          <w:szCs w:val="21"/>
        </w:rPr>
        <w:t>指手续费及佣金收入扣减手续费及佣金佣金支出后的净收入</w:t>
      </w:r>
      <w:r w:rsidR="003301DB" w:rsidRPr="002C51A9">
        <w:rPr>
          <w:rFonts w:asciiTheme="minorEastAsia" w:eastAsiaTheme="minorEastAsia" w:hAnsiTheme="minorEastAsia" w:hint="eastAsia"/>
          <w:szCs w:val="21"/>
        </w:rPr>
        <w:t>。根据损益表中的“手续费及佣金</w:t>
      </w:r>
      <w:r w:rsidR="00356EBE" w:rsidRPr="002C51A9">
        <w:rPr>
          <w:rFonts w:asciiTheme="minorEastAsia" w:eastAsiaTheme="minorEastAsia" w:hAnsiTheme="minorEastAsia" w:hint="eastAsia"/>
          <w:szCs w:val="21"/>
        </w:rPr>
        <w:t>净</w:t>
      </w:r>
      <w:r w:rsidRPr="002C51A9">
        <w:rPr>
          <w:rFonts w:asciiTheme="minorEastAsia" w:eastAsiaTheme="minorEastAsia" w:hAnsiTheme="minorEastAsia" w:hint="eastAsia"/>
          <w:szCs w:val="21"/>
        </w:rPr>
        <w:t>收入”科目的数额填列。</w:t>
      </w:r>
    </w:p>
    <w:p w:rsidR="00356EBE" w:rsidRPr="002C51A9" w:rsidRDefault="00356EBE" w:rsidP="00356EBE">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4</w:t>
      </w:r>
      <w:r w:rsidR="007825FB" w:rsidRPr="002C51A9">
        <w:rPr>
          <w:rFonts w:asciiTheme="minorEastAsia" w:eastAsiaTheme="minorEastAsia" w:hAnsiTheme="minorEastAsia"/>
          <w:szCs w:val="21"/>
        </w:rPr>
        <w:t>4</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手续费及佣金收入：指金融机构为客户办理代理证券买卖业务、证券承销业务、受托客户资产管理业务、证券投资基金销售服务及管理、期货交易、财务顾问服务、投资咨询服务、保荐业务服务等各类业务活动实现的手续费及佣金收入。根据损益表中的“手续费及佣金净收入”科目的数额填列。</w:t>
      </w:r>
    </w:p>
    <w:p w:rsidR="00356EBE" w:rsidRPr="002C51A9" w:rsidRDefault="00356EBE"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(4</w:t>
      </w:r>
      <w:r w:rsidR="007825FB" w:rsidRPr="002C51A9">
        <w:rPr>
          <w:rFonts w:asciiTheme="minorEastAsia" w:eastAsiaTheme="minorEastAsia" w:hAnsiTheme="minorEastAsia"/>
          <w:szCs w:val="21"/>
        </w:rPr>
        <w:t>5</w:t>
      </w:r>
      <w:r w:rsidR="00076AA9"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手续费及佣金支出：</w:t>
      </w:r>
      <w:r w:rsidR="00FB0EE0" w:rsidRPr="002C51A9">
        <w:rPr>
          <w:rFonts w:asciiTheme="minorEastAsia" w:eastAsiaTheme="minorEastAsia" w:hAnsiTheme="minorEastAsia" w:hint="eastAsia"/>
          <w:szCs w:val="21"/>
        </w:rPr>
        <w:t>根据相关会计科目或</w:t>
      </w:r>
      <w:r w:rsidR="006471F6" w:rsidRPr="002C51A9">
        <w:rPr>
          <w:rFonts w:asciiTheme="minorEastAsia" w:eastAsiaTheme="minorEastAsia" w:hAnsiTheme="minorEastAsia" w:hint="eastAsia"/>
          <w:szCs w:val="21"/>
        </w:rPr>
        <w:t>损益</w:t>
      </w:r>
      <w:r w:rsidR="00FB0EE0" w:rsidRPr="002C51A9">
        <w:rPr>
          <w:rFonts w:asciiTheme="minorEastAsia" w:eastAsiaTheme="minorEastAsia" w:hAnsiTheme="minorEastAsia" w:hint="eastAsia"/>
          <w:szCs w:val="21"/>
        </w:rPr>
        <w:t>表“手续费及佣金支出”科目</w:t>
      </w:r>
      <w:r w:rsidR="00705770" w:rsidRPr="002C51A9">
        <w:rPr>
          <w:rFonts w:asciiTheme="minorEastAsia" w:eastAsiaTheme="minorEastAsia" w:hAnsiTheme="minorEastAsia" w:hint="eastAsia"/>
          <w:szCs w:val="21"/>
        </w:rPr>
        <w:t>的数额</w:t>
      </w:r>
      <w:r w:rsidR="00FB0EE0" w:rsidRPr="002C51A9">
        <w:rPr>
          <w:rFonts w:asciiTheme="minorEastAsia" w:eastAsiaTheme="minorEastAsia" w:hAnsiTheme="minorEastAsia" w:hint="eastAsia"/>
          <w:szCs w:val="21"/>
        </w:rPr>
        <w:t>填列。</w:t>
      </w:r>
    </w:p>
    <w:p w:rsidR="007825FB" w:rsidRPr="002C51A9" w:rsidRDefault="001D3A73" w:rsidP="007825FB">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(4</w:t>
      </w:r>
      <w:r w:rsidR="007825FB" w:rsidRPr="002C51A9">
        <w:rPr>
          <w:rFonts w:asciiTheme="minorEastAsia" w:eastAsiaTheme="minorEastAsia" w:hAnsiTheme="minorEastAsia"/>
          <w:szCs w:val="21"/>
        </w:rPr>
        <w:t>6</w:t>
      </w:r>
      <w:r w:rsidRPr="002C51A9">
        <w:rPr>
          <w:rFonts w:asciiTheme="minorEastAsia" w:eastAsiaTheme="minorEastAsia" w:hAnsiTheme="minorEastAsia"/>
          <w:szCs w:val="21"/>
        </w:rPr>
        <w:t>)</w:t>
      </w:r>
      <w:r w:rsidR="003301DB" w:rsidRPr="002C51A9">
        <w:rPr>
          <w:rFonts w:asciiTheme="minorEastAsia" w:eastAsiaTheme="minorEastAsia" w:hAnsiTheme="minorEastAsia"/>
          <w:szCs w:val="21"/>
        </w:rPr>
        <w:t>利息</w:t>
      </w:r>
      <w:r w:rsidR="00DC013E" w:rsidRPr="002C51A9">
        <w:rPr>
          <w:rFonts w:asciiTheme="minorEastAsia" w:eastAsiaTheme="minorEastAsia" w:hAnsiTheme="minorEastAsia" w:hint="eastAsia"/>
          <w:szCs w:val="21"/>
        </w:rPr>
        <w:t>净</w:t>
      </w:r>
      <w:r w:rsidRPr="002C51A9">
        <w:rPr>
          <w:rFonts w:asciiTheme="minorEastAsia" w:eastAsiaTheme="minorEastAsia" w:hAnsiTheme="minorEastAsia"/>
          <w:szCs w:val="21"/>
        </w:rPr>
        <w:t>收入：</w:t>
      </w:r>
      <w:r w:rsidR="006471F6" w:rsidRPr="002C51A9">
        <w:rPr>
          <w:rFonts w:asciiTheme="minorEastAsia" w:eastAsiaTheme="minorEastAsia" w:hAnsiTheme="minorEastAsia" w:hint="eastAsia"/>
          <w:szCs w:val="21"/>
        </w:rPr>
        <w:t>指企业利息收入扣除利息支出后的净额。根据</w:t>
      </w:r>
      <w:r w:rsidR="007825FB" w:rsidRPr="002C51A9">
        <w:rPr>
          <w:rFonts w:asciiTheme="minorEastAsia" w:eastAsiaTheme="minorEastAsia" w:hAnsiTheme="minorEastAsia" w:hint="eastAsia"/>
          <w:szCs w:val="21"/>
        </w:rPr>
        <w:t>损益表“利息净收入”科目</w:t>
      </w:r>
      <w:r w:rsidR="00705770" w:rsidRPr="002C51A9">
        <w:rPr>
          <w:rFonts w:asciiTheme="minorEastAsia" w:eastAsiaTheme="minorEastAsia" w:hAnsiTheme="minorEastAsia" w:hint="eastAsia"/>
          <w:szCs w:val="21"/>
        </w:rPr>
        <w:t>的数额</w:t>
      </w:r>
      <w:r w:rsidR="007825FB" w:rsidRPr="002C51A9">
        <w:rPr>
          <w:rFonts w:asciiTheme="minorEastAsia" w:eastAsiaTheme="minorEastAsia" w:hAnsiTheme="minorEastAsia" w:hint="eastAsia"/>
          <w:szCs w:val="21"/>
        </w:rPr>
        <w:t>填列。</w:t>
      </w:r>
    </w:p>
    <w:p w:rsidR="001D3A73" w:rsidRPr="002C51A9" w:rsidRDefault="007825FB"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(47)</w:t>
      </w:r>
      <w:r w:rsidR="00705770" w:rsidRPr="002C51A9">
        <w:rPr>
          <w:rFonts w:asciiTheme="minorEastAsia" w:eastAsiaTheme="minorEastAsia" w:hAnsiTheme="minorEastAsia" w:hint="eastAsia"/>
          <w:szCs w:val="21"/>
        </w:rPr>
        <w:t>利息收入：</w:t>
      </w:r>
      <w:r w:rsidR="001D3A73" w:rsidRPr="002C51A9">
        <w:rPr>
          <w:rFonts w:asciiTheme="minorEastAsia" w:eastAsiaTheme="minorEastAsia" w:hAnsiTheme="minorEastAsia"/>
          <w:szCs w:val="21"/>
        </w:rPr>
        <w:t>指企业</w:t>
      </w:r>
      <w:r w:rsidR="00705770" w:rsidRPr="002C51A9">
        <w:rPr>
          <w:rFonts w:asciiTheme="minorEastAsia" w:eastAsiaTheme="minorEastAsia" w:hAnsiTheme="minorEastAsia" w:hint="eastAsia"/>
          <w:szCs w:val="21"/>
        </w:rPr>
        <w:t>按相关规定对分类为以摊余成本计量的金融资产和分类为以公允价值计量且其变动计入其他综合收益的金融资产按照实际利率法计算的利息收入</w:t>
      </w:r>
      <w:r w:rsidR="001D3A73" w:rsidRPr="002C51A9">
        <w:rPr>
          <w:rFonts w:asciiTheme="minorEastAsia" w:eastAsiaTheme="minorEastAsia" w:hAnsiTheme="minorEastAsia"/>
          <w:szCs w:val="21"/>
        </w:rPr>
        <w:t>。根据损益表中“</w:t>
      </w:r>
      <w:r w:rsidR="003301DB" w:rsidRPr="002C51A9">
        <w:rPr>
          <w:rFonts w:asciiTheme="minorEastAsia" w:eastAsiaTheme="minorEastAsia" w:hAnsiTheme="minorEastAsia"/>
          <w:szCs w:val="21"/>
        </w:rPr>
        <w:t>利息</w:t>
      </w:r>
      <w:r w:rsidR="001D3A73" w:rsidRPr="002C51A9">
        <w:rPr>
          <w:rFonts w:asciiTheme="minorEastAsia" w:eastAsiaTheme="minorEastAsia" w:hAnsiTheme="minorEastAsia"/>
          <w:szCs w:val="21"/>
        </w:rPr>
        <w:t>收入”科目的</w:t>
      </w:r>
      <w:r w:rsidR="00705770" w:rsidRPr="002C51A9">
        <w:rPr>
          <w:rFonts w:asciiTheme="minorEastAsia" w:eastAsiaTheme="minorEastAsia" w:hAnsiTheme="minorEastAsia" w:hint="eastAsia"/>
          <w:szCs w:val="21"/>
        </w:rPr>
        <w:t>数额</w:t>
      </w:r>
      <w:r w:rsidR="001D3A73" w:rsidRPr="002C51A9">
        <w:rPr>
          <w:rFonts w:asciiTheme="minorEastAsia" w:eastAsiaTheme="minorEastAsia" w:hAnsiTheme="minorEastAsia"/>
          <w:szCs w:val="21"/>
        </w:rPr>
        <w:t>填列。</w:t>
      </w:r>
    </w:p>
    <w:p w:rsidR="00705770" w:rsidRPr="002C51A9" w:rsidRDefault="00705770" w:rsidP="00705770">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(48)</w:t>
      </w:r>
      <w:r w:rsidRPr="002C51A9">
        <w:rPr>
          <w:rFonts w:asciiTheme="minorEastAsia" w:eastAsiaTheme="minorEastAsia" w:hAnsiTheme="minorEastAsia" w:hint="eastAsia"/>
          <w:szCs w:val="21"/>
        </w:rPr>
        <w:t>利息支出：</w:t>
      </w:r>
      <w:r w:rsidRPr="002C51A9">
        <w:rPr>
          <w:rFonts w:asciiTheme="minorEastAsia" w:eastAsiaTheme="minorEastAsia" w:hAnsiTheme="minorEastAsia"/>
          <w:szCs w:val="21"/>
        </w:rPr>
        <w:t>根据损益表中“利息</w:t>
      </w:r>
      <w:r w:rsidRPr="002C51A9">
        <w:rPr>
          <w:rFonts w:asciiTheme="minorEastAsia" w:eastAsiaTheme="minorEastAsia" w:hAnsiTheme="minorEastAsia" w:hint="eastAsia"/>
          <w:szCs w:val="21"/>
        </w:rPr>
        <w:t>支出</w:t>
      </w:r>
      <w:r w:rsidRPr="002C51A9">
        <w:rPr>
          <w:rFonts w:asciiTheme="minorEastAsia" w:eastAsiaTheme="minorEastAsia" w:hAnsiTheme="minorEastAsia"/>
          <w:szCs w:val="21"/>
        </w:rPr>
        <w:t>”科目的</w:t>
      </w:r>
      <w:r w:rsidRPr="002C51A9">
        <w:rPr>
          <w:rFonts w:asciiTheme="minorEastAsia" w:eastAsiaTheme="minorEastAsia" w:hAnsiTheme="minorEastAsia" w:hint="eastAsia"/>
          <w:szCs w:val="21"/>
        </w:rPr>
        <w:t>数额</w:t>
      </w:r>
      <w:r w:rsidRPr="002C51A9">
        <w:rPr>
          <w:rFonts w:asciiTheme="minorEastAsia" w:eastAsiaTheme="minorEastAsia" w:hAnsiTheme="minorEastAsia"/>
          <w:szCs w:val="21"/>
        </w:rPr>
        <w:t>填列。</w:t>
      </w:r>
    </w:p>
    <w:p w:rsidR="00705770" w:rsidRPr="002C51A9" w:rsidRDefault="00705770"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(49)</w:t>
      </w:r>
      <w:r w:rsidRPr="002C51A9">
        <w:rPr>
          <w:rFonts w:asciiTheme="minorEastAsia" w:eastAsiaTheme="minorEastAsia" w:hAnsiTheme="minorEastAsia" w:hint="eastAsia"/>
          <w:szCs w:val="21"/>
        </w:rPr>
        <w:t>管理费</w:t>
      </w:r>
      <w:r w:rsidR="002A2587" w:rsidRPr="002C51A9">
        <w:rPr>
          <w:rFonts w:asciiTheme="minorEastAsia" w:eastAsiaTheme="minorEastAsia" w:hAnsiTheme="minorEastAsia" w:hint="eastAsia"/>
          <w:szCs w:val="21"/>
        </w:rPr>
        <w:t>和托管费</w:t>
      </w:r>
      <w:r w:rsidRPr="002C51A9">
        <w:rPr>
          <w:rFonts w:asciiTheme="minorEastAsia" w:eastAsiaTheme="minorEastAsia" w:hAnsiTheme="minorEastAsia" w:hint="eastAsia"/>
          <w:szCs w:val="21"/>
        </w:rPr>
        <w:t>收入：</w:t>
      </w:r>
      <w:r w:rsidR="0084330D" w:rsidRPr="002C51A9">
        <w:rPr>
          <w:rFonts w:asciiTheme="minorEastAsia" w:eastAsiaTheme="minorEastAsia" w:hAnsiTheme="minorEastAsia" w:hint="eastAsia"/>
          <w:szCs w:val="21"/>
        </w:rPr>
        <w:t>包括基金管理费和基金托管费收入</w:t>
      </w:r>
      <w:r w:rsidRPr="002C51A9">
        <w:rPr>
          <w:rFonts w:asciiTheme="minorEastAsia" w:eastAsiaTheme="minorEastAsia" w:hAnsiTheme="minorEastAsia" w:hint="eastAsia"/>
          <w:szCs w:val="21"/>
        </w:rPr>
        <w:t>。</w:t>
      </w:r>
      <w:r w:rsidR="00060813" w:rsidRPr="002C51A9">
        <w:rPr>
          <w:rFonts w:asciiTheme="minorEastAsia" w:eastAsiaTheme="minorEastAsia" w:hAnsiTheme="minorEastAsia" w:hint="eastAsia"/>
          <w:szCs w:val="21"/>
        </w:rPr>
        <w:t>根据企业相关会计科目或者损益表相关科目发生额填列。</w:t>
      </w:r>
    </w:p>
    <w:p w:rsidR="002A2587" w:rsidRPr="002C51A9" w:rsidRDefault="002A2587"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(50)</w:t>
      </w:r>
      <w:r w:rsidRPr="002C51A9">
        <w:rPr>
          <w:rFonts w:asciiTheme="minorEastAsia" w:eastAsiaTheme="minorEastAsia" w:hAnsiTheme="minorEastAsia" w:hint="eastAsia"/>
          <w:szCs w:val="21"/>
        </w:rPr>
        <w:t>业绩报酬：指</w:t>
      </w:r>
      <w:r w:rsidR="002408F3" w:rsidRPr="002C51A9">
        <w:rPr>
          <w:rFonts w:asciiTheme="minorEastAsia" w:eastAsiaTheme="minorEastAsia" w:hAnsiTheme="minorEastAsia" w:hint="eastAsia"/>
          <w:szCs w:val="21"/>
        </w:rPr>
        <w:t>私募基金或其他金融产品管理人按照约定收取的与业绩相关的收益。根据相关会计科目或损益表相关科目发生额填列。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D25730" w:rsidRPr="002C51A9">
        <w:rPr>
          <w:rFonts w:asciiTheme="minorEastAsia" w:eastAsiaTheme="minorEastAsia" w:hAnsiTheme="minorEastAsia"/>
          <w:szCs w:val="21"/>
        </w:rPr>
        <w:t>51</w:t>
      </w:r>
      <w:r w:rsidRPr="002C51A9">
        <w:rPr>
          <w:rFonts w:asciiTheme="minorEastAsia" w:eastAsiaTheme="minorEastAsia" w:hAnsiTheme="minorEastAsia"/>
          <w:szCs w:val="21"/>
        </w:rPr>
        <w:t>)投资收益：指企业按规定核算因各类对外投资</w:t>
      </w:r>
      <w:r w:rsidR="002A2587" w:rsidRPr="002C51A9">
        <w:rPr>
          <w:rFonts w:asciiTheme="minorEastAsia" w:eastAsiaTheme="minorEastAsia" w:hAnsiTheme="minorEastAsia" w:hint="eastAsia"/>
          <w:szCs w:val="21"/>
        </w:rPr>
        <w:t>所取得的收入</w:t>
      </w:r>
      <w:r w:rsidRPr="002C51A9">
        <w:rPr>
          <w:rFonts w:asciiTheme="minorEastAsia" w:eastAsiaTheme="minorEastAsia" w:hAnsiTheme="minorEastAsia"/>
          <w:szCs w:val="21"/>
        </w:rPr>
        <w:t>。根据损益表中“投资收益”科目的数额汇总填列。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D25730" w:rsidRPr="002C51A9">
        <w:rPr>
          <w:rFonts w:asciiTheme="minorEastAsia" w:eastAsiaTheme="minorEastAsia" w:hAnsiTheme="minorEastAsia"/>
          <w:szCs w:val="21"/>
        </w:rPr>
        <w:t>52</w:t>
      </w:r>
      <w:r w:rsidRPr="002C51A9">
        <w:rPr>
          <w:rFonts w:asciiTheme="minorEastAsia" w:eastAsiaTheme="minorEastAsia" w:hAnsiTheme="minorEastAsia"/>
          <w:szCs w:val="21"/>
        </w:rPr>
        <w:t>)公允价值变动收益：指金融机构应计入当期损益的资产或负债公允价值变动收益。根据损益表中“公允价值变动收益” 科目发生额填列。</w:t>
      </w:r>
    </w:p>
    <w:p w:rsidR="00D25730" w:rsidRPr="002C51A9" w:rsidRDefault="00D25730"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(53)</w:t>
      </w:r>
      <w:r w:rsidRPr="002C51A9">
        <w:rPr>
          <w:rFonts w:asciiTheme="minorEastAsia" w:eastAsiaTheme="minorEastAsia" w:hAnsiTheme="minorEastAsia" w:hint="eastAsia"/>
          <w:szCs w:val="21"/>
        </w:rPr>
        <w:t>其他营业收入：指</w:t>
      </w:r>
      <w:r w:rsidRPr="002C51A9">
        <w:rPr>
          <w:rFonts w:asciiTheme="minorEastAsia" w:eastAsiaTheme="minorEastAsia" w:hAnsiTheme="minorEastAsia"/>
          <w:szCs w:val="21"/>
        </w:rPr>
        <w:t>以上各类</w:t>
      </w:r>
      <w:r w:rsidRPr="002C51A9">
        <w:rPr>
          <w:rFonts w:asciiTheme="minorEastAsia" w:eastAsiaTheme="minorEastAsia" w:hAnsiTheme="minorEastAsia" w:hint="eastAsia"/>
          <w:szCs w:val="21"/>
        </w:rPr>
        <w:t>收入</w:t>
      </w:r>
      <w:r w:rsidRPr="002C51A9">
        <w:rPr>
          <w:rFonts w:asciiTheme="minorEastAsia" w:eastAsiaTheme="minorEastAsia" w:hAnsiTheme="minorEastAsia"/>
          <w:szCs w:val="21"/>
        </w:rPr>
        <w:t>外的其他</w:t>
      </w:r>
      <w:r w:rsidRPr="002C51A9">
        <w:rPr>
          <w:rFonts w:asciiTheme="minorEastAsia" w:eastAsiaTheme="minorEastAsia" w:hAnsiTheme="minorEastAsia" w:hint="eastAsia"/>
          <w:szCs w:val="21"/>
        </w:rPr>
        <w:t>营业收入，包括汇兑收益、</w:t>
      </w:r>
      <w:r w:rsidR="00015CD5" w:rsidRPr="002C51A9">
        <w:rPr>
          <w:rFonts w:asciiTheme="minorEastAsia" w:eastAsiaTheme="minorEastAsia" w:hAnsiTheme="minorEastAsia" w:hint="eastAsia"/>
          <w:szCs w:val="21"/>
        </w:rPr>
        <w:t>其他收益、其</w:t>
      </w:r>
      <w:r w:rsidR="00015CD5" w:rsidRPr="002C51A9">
        <w:rPr>
          <w:rFonts w:asciiTheme="minorEastAsia" w:eastAsiaTheme="minorEastAsia" w:hAnsiTheme="minorEastAsia" w:hint="eastAsia"/>
          <w:szCs w:val="21"/>
        </w:rPr>
        <w:lastRenderedPageBreak/>
        <w:t>他业务收入等。根据损益表相关科目的数额汇总填列。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813332" w:rsidRPr="002C51A9">
        <w:rPr>
          <w:rFonts w:asciiTheme="minorEastAsia" w:eastAsiaTheme="minorEastAsia" w:hAnsiTheme="minorEastAsia"/>
          <w:szCs w:val="21"/>
        </w:rPr>
        <w:t>54</w:t>
      </w:r>
      <w:r w:rsidRPr="002C51A9">
        <w:rPr>
          <w:rFonts w:asciiTheme="minorEastAsia" w:eastAsiaTheme="minorEastAsia" w:hAnsiTheme="minorEastAsia"/>
          <w:szCs w:val="21"/>
        </w:rPr>
        <w:t>)营业支出：指企业经营业务时发生的支出总额，包括“税金及附加”、“业务及管理费”、“资产减值损失”和“其他业务成本”等。根据损益表中“营业支出”科目的数额填列。</w:t>
      </w:r>
    </w:p>
    <w:p w:rsidR="00FA6039" w:rsidRPr="002C51A9" w:rsidRDefault="001D3A73" w:rsidP="00A3142B">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813332" w:rsidRPr="002C51A9">
        <w:rPr>
          <w:rFonts w:asciiTheme="minorEastAsia" w:eastAsiaTheme="minorEastAsia" w:hAnsiTheme="minorEastAsia"/>
          <w:szCs w:val="21"/>
        </w:rPr>
        <w:t>55</w:t>
      </w:r>
      <w:r w:rsidRPr="002C51A9">
        <w:rPr>
          <w:rFonts w:asciiTheme="minorEastAsia" w:eastAsiaTheme="minorEastAsia" w:hAnsiTheme="minorEastAsia"/>
          <w:szCs w:val="21"/>
        </w:rPr>
        <w:t>)</w:t>
      </w:r>
      <w:r w:rsidR="00AD0A0B" w:rsidRPr="002C51A9">
        <w:rPr>
          <w:rFonts w:asciiTheme="minorEastAsia" w:eastAsiaTheme="minorEastAsia" w:hAnsiTheme="minorEastAsia"/>
          <w:szCs w:val="21"/>
        </w:rPr>
        <w:t xml:space="preserve"> 税金及附加：指</w:t>
      </w:r>
      <w:r w:rsidR="00AD0A0B" w:rsidRPr="002C51A9">
        <w:rPr>
          <w:rFonts w:asciiTheme="minorEastAsia" w:eastAsiaTheme="minorEastAsia" w:hAnsiTheme="minorEastAsia" w:hint="eastAsia"/>
          <w:szCs w:val="21"/>
        </w:rPr>
        <w:t>金融机构</w:t>
      </w:r>
      <w:r w:rsidR="00AD0A0B" w:rsidRPr="002C51A9">
        <w:rPr>
          <w:rFonts w:asciiTheme="minorEastAsia" w:eastAsiaTheme="minorEastAsia" w:hAnsiTheme="minorEastAsia"/>
          <w:szCs w:val="21"/>
        </w:rPr>
        <w:t>按规定应缴纳的由经营收入负担的各种税金及附加费，包括城市维护建设税</w:t>
      </w:r>
      <w:r w:rsidR="00AD0A0B" w:rsidRPr="002C51A9">
        <w:rPr>
          <w:rFonts w:asciiTheme="minorEastAsia" w:eastAsiaTheme="minorEastAsia" w:hAnsiTheme="minorEastAsia" w:hint="eastAsia"/>
          <w:szCs w:val="21"/>
        </w:rPr>
        <w:t>、</w:t>
      </w:r>
      <w:r w:rsidR="00AD0A0B" w:rsidRPr="002C51A9">
        <w:rPr>
          <w:rFonts w:asciiTheme="minorEastAsia" w:eastAsiaTheme="minorEastAsia" w:hAnsiTheme="minorEastAsia"/>
          <w:szCs w:val="21"/>
        </w:rPr>
        <w:t>印花税、房产税、车船使用</w:t>
      </w:r>
      <w:r w:rsidR="00AD0A0B" w:rsidRPr="002C51A9">
        <w:rPr>
          <w:rFonts w:asciiTheme="minorEastAsia" w:eastAsiaTheme="minorEastAsia" w:hAnsiTheme="minorEastAsia" w:hint="eastAsia"/>
          <w:szCs w:val="21"/>
        </w:rPr>
        <w:t>税、</w:t>
      </w:r>
      <w:r w:rsidR="00AD0A0B" w:rsidRPr="002C51A9">
        <w:rPr>
          <w:rFonts w:asciiTheme="minorEastAsia" w:eastAsiaTheme="minorEastAsia" w:hAnsiTheme="minorEastAsia"/>
          <w:szCs w:val="21"/>
        </w:rPr>
        <w:t>土地使用税及教育费附加等科目</w:t>
      </w:r>
      <w:r w:rsidR="00AD0A0B" w:rsidRPr="002C51A9">
        <w:rPr>
          <w:rFonts w:asciiTheme="minorEastAsia" w:eastAsiaTheme="minorEastAsia" w:hAnsiTheme="minorEastAsia" w:hint="eastAsia"/>
          <w:szCs w:val="21"/>
        </w:rPr>
        <w:t>。</w:t>
      </w:r>
      <w:r w:rsidR="00AD0A0B" w:rsidRPr="002C51A9">
        <w:rPr>
          <w:rFonts w:asciiTheme="minorEastAsia" w:eastAsiaTheme="minorEastAsia" w:hAnsiTheme="minorEastAsia"/>
          <w:szCs w:val="21"/>
        </w:rPr>
        <w:t>根据</w:t>
      </w:r>
      <w:r w:rsidR="00AD0A0B" w:rsidRPr="002C51A9">
        <w:rPr>
          <w:rFonts w:asciiTheme="minorEastAsia" w:eastAsiaTheme="minorEastAsia" w:hAnsiTheme="minorEastAsia" w:hint="eastAsia"/>
          <w:szCs w:val="21"/>
        </w:rPr>
        <w:t>费用明细表</w:t>
      </w:r>
      <w:r w:rsidR="00AD0A0B" w:rsidRPr="002C51A9">
        <w:rPr>
          <w:rFonts w:asciiTheme="minorEastAsia" w:eastAsiaTheme="minorEastAsia" w:hAnsiTheme="minorEastAsia"/>
          <w:szCs w:val="21"/>
        </w:rPr>
        <w:t>和损益表中相关科目</w:t>
      </w:r>
      <w:r w:rsidR="00AD0A0B" w:rsidRPr="002C51A9">
        <w:rPr>
          <w:rFonts w:asciiTheme="minorEastAsia" w:eastAsiaTheme="minorEastAsia" w:hAnsiTheme="minorEastAsia" w:hint="eastAsia"/>
          <w:szCs w:val="21"/>
        </w:rPr>
        <w:t>汇总</w:t>
      </w:r>
      <w:r w:rsidR="00AD0A0B" w:rsidRPr="002C51A9">
        <w:rPr>
          <w:rFonts w:asciiTheme="minorEastAsia" w:eastAsiaTheme="minorEastAsia" w:hAnsiTheme="minorEastAsia"/>
          <w:szCs w:val="21"/>
        </w:rPr>
        <w:t>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813332" w:rsidRPr="002C51A9">
        <w:rPr>
          <w:rFonts w:asciiTheme="minorEastAsia" w:eastAsiaTheme="minorEastAsia" w:hAnsiTheme="minorEastAsia"/>
          <w:szCs w:val="21"/>
        </w:rPr>
        <w:t>56</w:t>
      </w:r>
      <w:r w:rsidRPr="002C51A9">
        <w:rPr>
          <w:rFonts w:asciiTheme="minorEastAsia" w:eastAsiaTheme="minorEastAsia" w:hAnsiTheme="minorEastAsia"/>
          <w:szCs w:val="21"/>
        </w:rPr>
        <w:t>)业务及管理费：指企业在业务经营及管理工作中发生的各项管理费用支出。根据损益表中“业务及管理费”科目的数额填列。</w:t>
      </w:r>
    </w:p>
    <w:p w:rsidR="00813332" w:rsidRPr="002C51A9" w:rsidRDefault="00813332" w:rsidP="0081333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5</w:t>
      </w:r>
      <w:r w:rsidRPr="002C51A9">
        <w:rPr>
          <w:rFonts w:asciiTheme="minorEastAsia" w:eastAsiaTheme="minorEastAsia" w:hAnsiTheme="minorEastAsia"/>
          <w:szCs w:val="21"/>
        </w:rPr>
        <w:t>7)</w:t>
      </w:r>
      <w:r w:rsidRPr="002C51A9">
        <w:rPr>
          <w:rFonts w:asciiTheme="minorEastAsia" w:eastAsiaTheme="minorEastAsia" w:hAnsiTheme="minorEastAsia" w:hint="eastAsia"/>
          <w:szCs w:val="21"/>
        </w:rPr>
        <w:t>本年</w:t>
      </w:r>
      <w:r w:rsidRPr="002C51A9">
        <w:rPr>
          <w:rFonts w:asciiTheme="minorEastAsia" w:eastAsiaTheme="minorEastAsia" w:hAnsiTheme="minorEastAsia"/>
          <w:szCs w:val="21"/>
        </w:rPr>
        <w:t>折旧：指企业当年计提的固定资产折旧。根据</w:t>
      </w:r>
      <w:r w:rsidRPr="002C51A9">
        <w:rPr>
          <w:rFonts w:asciiTheme="minorEastAsia" w:eastAsiaTheme="minorEastAsia" w:hAnsiTheme="minorEastAsia" w:hint="eastAsia"/>
          <w:szCs w:val="21"/>
        </w:rPr>
        <w:t>企业当年计提的</w:t>
      </w:r>
      <w:r w:rsidRPr="002C51A9">
        <w:rPr>
          <w:rFonts w:asciiTheme="minorEastAsia" w:eastAsiaTheme="minorEastAsia" w:hAnsiTheme="minorEastAsia"/>
          <w:szCs w:val="21"/>
        </w:rPr>
        <w:t>固定资产折旧实际数额填列。</w:t>
      </w:r>
    </w:p>
    <w:p w:rsidR="00046362" w:rsidRPr="002C51A9" w:rsidRDefault="00813332" w:rsidP="0004636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5</w:t>
      </w:r>
      <w:r w:rsidRPr="002C51A9">
        <w:rPr>
          <w:rFonts w:asciiTheme="minorEastAsia" w:eastAsiaTheme="minorEastAsia" w:hAnsiTheme="minorEastAsia"/>
          <w:szCs w:val="21"/>
        </w:rPr>
        <w:t>8)</w:t>
      </w:r>
      <w:r w:rsidRPr="002C51A9">
        <w:rPr>
          <w:rFonts w:asciiTheme="minorEastAsia" w:eastAsiaTheme="minorEastAsia" w:hAnsiTheme="minorEastAsia" w:hint="eastAsia"/>
          <w:szCs w:val="21"/>
        </w:rPr>
        <w:t>资产减值损失：</w:t>
      </w:r>
      <w:r w:rsidR="00046362" w:rsidRPr="002C51A9">
        <w:rPr>
          <w:rFonts w:asciiTheme="minorEastAsia" w:eastAsiaTheme="minorEastAsia" w:hAnsiTheme="minorEastAsia"/>
          <w:szCs w:val="21"/>
        </w:rPr>
        <w:t>根据损益表中“</w:t>
      </w:r>
      <w:r w:rsidR="00046362" w:rsidRPr="002C51A9">
        <w:rPr>
          <w:rFonts w:asciiTheme="minorEastAsia" w:eastAsiaTheme="minorEastAsia" w:hAnsiTheme="minorEastAsia" w:hint="eastAsia"/>
          <w:szCs w:val="21"/>
        </w:rPr>
        <w:t>资产减值损失</w:t>
      </w:r>
      <w:r w:rsidR="00046362" w:rsidRPr="002C51A9">
        <w:rPr>
          <w:rFonts w:asciiTheme="minorEastAsia" w:eastAsiaTheme="minorEastAsia" w:hAnsiTheme="minorEastAsia"/>
          <w:szCs w:val="21"/>
        </w:rPr>
        <w:t>”科目的数额填列。</w:t>
      </w:r>
    </w:p>
    <w:p w:rsidR="00AF62C1" w:rsidRPr="002C51A9" w:rsidRDefault="00AF62C1" w:rsidP="00AF62C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(5</w:t>
      </w:r>
      <w:r w:rsidRPr="002C51A9">
        <w:rPr>
          <w:rFonts w:asciiTheme="minorEastAsia" w:eastAsiaTheme="minorEastAsia" w:hAnsiTheme="minorEastAsia" w:hint="eastAsia"/>
          <w:szCs w:val="21"/>
        </w:rPr>
        <w:t>9</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其他支出：</w:t>
      </w:r>
      <w:r w:rsidRPr="002C51A9">
        <w:rPr>
          <w:rFonts w:asciiTheme="minorEastAsia" w:eastAsiaTheme="minorEastAsia" w:hAnsiTheme="minorEastAsia"/>
          <w:szCs w:val="21"/>
        </w:rPr>
        <w:t>指除以上</w:t>
      </w:r>
      <w:r w:rsidRPr="002C51A9">
        <w:rPr>
          <w:rFonts w:asciiTheme="minorEastAsia" w:eastAsiaTheme="minorEastAsia" w:hAnsiTheme="minorEastAsia" w:hint="eastAsia"/>
          <w:szCs w:val="21"/>
        </w:rPr>
        <w:t>支出</w:t>
      </w:r>
      <w:r w:rsidRPr="002C51A9">
        <w:rPr>
          <w:rFonts w:asciiTheme="minorEastAsia" w:eastAsiaTheme="minorEastAsia" w:hAnsiTheme="minorEastAsia"/>
          <w:szCs w:val="21"/>
        </w:rPr>
        <w:t>项目外的其他</w:t>
      </w:r>
      <w:r w:rsidRPr="002C51A9">
        <w:rPr>
          <w:rFonts w:asciiTheme="minorEastAsia" w:eastAsiaTheme="minorEastAsia" w:hAnsiTheme="minorEastAsia" w:hint="eastAsia"/>
          <w:szCs w:val="21"/>
        </w:rPr>
        <w:t>支出，包括信用减值损失、其他业务成本等</w:t>
      </w:r>
      <w:r w:rsidRPr="002C51A9">
        <w:rPr>
          <w:rFonts w:asciiTheme="minorEastAsia" w:eastAsiaTheme="minorEastAsia" w:hAnsiTheme="minorEastAsia"/>
          <w:szCs w:val="21"/>
        </w:rPr>
        <w:t>。根据损益表中</w:t>
      </w:r>
      <w:r w:rsidRPr="002C51A9">
        <w:rPr>
          <w:rFonts w:asciiTheme="minorEastAsia" w:eastAsiaTheme="minorEastAsia" w:hAnsiTheme="minorEastAsia" w:hint="eastAsia"/>
          <w:szCs w:val="21"/>
        </w:rPr>
        <w:t>相关</w:t>
      </w:r>
      <w:r w:rsidRPr="002C51A9">
        <w:rPr>
          <w:rFonts w:asciiTheme="minorEastAsia" w:eastAsiaTheme="minorEastAsia" w:hAnsiTheme="minorEastAsia"/>
          <w:szCs w:val="21"/>
        </w:rPr>
        <w:t>科目的数额</w:t>
      </w:r>
      <w:r w:rsidRPr="002C51A9">
        <w:rPr>
          <w:rFonts w:asciiTheme="minorEastAsia" w:eastAsiaTheme="minorEastAsia" w:hAnsiTheme="minorEastAsia" w:hint="eastAsia"/>
          <w:szCs w:val="21"/>
        </w:rPr>
        <w:t>汇总</w:t>
      </w:r>
      <w:r w:rsidRPr="002C51A9">
        <w:rPr>
          <w:rFonts w:asciiTheme="minorEastAsia" w:eastAsiaTheme="minorEastAsia" w:hAnsiTheme="minorEastAsia"/>
          <w:szCs w:val="21"/>
        </w:rPr>
        <w:t>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AF62C1" w:rsidRPr="002C51A9">
        <w:rPr>
          <w:rFonts w:asciiTheme="minorEastAsia" w:eastAsiaTheme="minorEastAsia" w:hAnsiTheme="minorEastAsia"/>
          <w:szCs w:val="21"/>
        </w:rPr>
        <w:t>60</w:t>
      </w:r>
      <w:r w:rsidRPr="002C51A9">
        <w:rPr>
          <w:rFonts w:asciiTheme="minorEastAsia" w:eastAsiaTheme="minorEastAsia" w:hAnsiTheme="minorEastAsia"/>
          <w:szCs w:val="21"/>
        </w:rPr>
        <w:t>)营业利润：指企业的营业收入与营业支出的差额，根据损益表中“营业利润”科目的数额填列。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AF62C1" w:rsidRPr="002C51A9">
        <w:rPr>
          <w:rFonts w:asciiTheme="minorEastAsia" w:eastAsiaTheme="minorEastAsia" w:hAnsiTheme="minorEastAsia"/>
          <w:szCs w:val="21"/>
        </w:rPr>
        <w:t>61</w:t>
      </w:r>
      <w:r w:rsidRPr="002C51A9">
        <w:rPr>
          <w:rFonts w:asciiTheme="minorEastAsia" w:eastAsiaTheme="minorEastAsia" w:hAnsiTheme="minorEastAsia"/>
          <w:szCs w:val="21"/>
        </w:rPr>
        <w:t>)营业外收入：根据损益表中的“营业外收入”科目的数额填列。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AF62C1" w:rsidRPr="002C51A9">
        <w:rPr>
          <w:rFonts w:asciiTheme="minorEastAsia" w:eastAsiaTheme="minorEastAsia" w:hAnsiTheme="minorEastAsia"/>
          <w:szCs w:val="21"/>
        </w:rPr>
        <w:t>62</w:t>
      </w:r>
      <w:r w:rsidRPr="002C51A9">
        <w:rPr>
          <w:rFonts w:asciiTheme="minorEastAsia" w:eastAsiaTheme="minorEastAsia" w:hAnsiTheme="minorEastAsia"/>
          <w:szCs w:val="21"/>
        </w:rPr>
        <w:t>)营业外支出：根据损益表中的“营业外支出”科目的数额填列。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00AF62C1" w:rsidRPr="002C51A9">
        <w:rPr>
          <w:rFonts w:asciiTheme="minorEastAsia" w:eastAsiaTheme="minorEastAsia" w:hAnsiTheme="minorEastAsia"/>
          <w:szCs w:val="21"/>
        </w:rPr>
        <w:t>63</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利润总额：指企业当期实现的税前利润。根据损益表中“利润总额”</w:t>
      </w:r>
      <w:r w:rsidR="0025342F" w:rsidRPr="002C51A9">
        <w:rPr>
          <w:rFonts w:asciiTheme="minorEastAsia" w:eastAsiaTheme="minorEastAsia" w:hAnsiTheme="minorEastAsia"/>
          <w:szCs w:val="21"/>
        </w:rPr>
        <w:t>科目</w:t>
      </w:r>
      <w:r w:rsidRPr="002C51A9">
        <w:rPr>
          <w:rFonts w:asciiTheme="minorEastAsia" w:eastAsiaTheme="minorEastAsia" w:hAnsiTheme="minorEastAsia"/>
          <w:szCs w:val="21"/>
        </w:rPr>
        <w:t>数额填列。</w:t>
      </w:r>
    </w:p>
    <w:p w:rsidR="009253B7" w:rsidRPr="002C51A9" w:rsidRDefault="009253B7" w:rsidP="00A33C0B">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00AF62C1" w:rsidRPr="002C51A9">
        <w:rPr>
          <w:rFonts w:asciiTheme="minorEastAsia" w:eastAsiaTheme="minorEastAsia" w:hAnsiTheme="minorEastAsia"/>
          <w:szCs w:val="21"/>
        </w:rPr>
        <w:t>64</w:t>
      </w:r>
      <w:r w:rsidRPr="002C51A9">
        <w:rPr>
          <w:rFonts w:asciiTheme="minorEastAsia" w:eastAsiaTheme="minorEastAsia" w:hAnsiTheme="minorEastAsia" w:hint="eastAsia"/>
          <w:szCs w:val="21"/>
        </w:rPr>
        <w:t>)应交</w:t>
      </w:r>
      <w:r w:rsidRPr="002C51A9">
        <w:rPr>
          <w:rFonts w:asciiTheme="minorEastAsia" w:eastAsiaTheme="minorEastAsia" w:hAnsiTheme="minorEastAsia"/>
          <w:szCs w:val="21"/>
        </w:rPr>
        <w:t>增值税：</w:t>
      </w:r>
      <w:r w:rsidRPr="002C51A9">
        <w:rPr>
          <w:rFonts w:asciiTheme="minorEastAsia" w:eastAsiaTheme="minorEastAsia" w:hAnsiTheme="minorEastAsia" w:hint="eastAsia"/>
          <w:szCs w:val="21"/>
        </w:rPr>
        <w:t>指按照税法规定，针对</w:t>
      </w:r>
      <w:hyperlink r:id="rId20" w:tgtFrame="_blank" w:history="1">
        <w:r w:rsidRPr="002C51A9">
          <w:rPr>
            <w:rFonts w:asciiTheme="minorEastAsia" w:eastAsiaTheme="minorEastAsia" w:hAnsiTheme="minorEastAsia" w:hint="eastAsia"/>
            <w:szCs w:val="21"/>
          </w:rPr>
          <w:t>销售货物</w:t>
        </w:r>
      </w:hyperlink>
      <w:r w:rsidRPr="002C51A9">
        <w:rPr>
          <w:rFonts w:asciiTheme="minorEastAsia" w:eastAsiaTheme="minorEastAsia" w:hAnsiTheme="minorEastAsia" w:hint="eastAsia"/>
          <w:szCs w:val="21"/>
        </w:rPr>
        <w:t>或提供加工、</w:t>
      </w:r>
      <w:hyperlink r:id="rId21" w:tgtFrame="_blank" w:history="1">
        <w:r w:rsidRPr="002C51A9">
          <w:rPr>
            <w:rFonts w:asciiTheme="minorEastAsia" w:eastAsiaTheme="minorEastAsia" w:hAnsiTheme="minorEastAsia" w:hint="eastAsia"/>
            <w:szCs w:val="21"/>
          </w:rPr>
          <w:t>修理修配</w:t>
        </w:r>
      </w:hyperlink>
      <w:r w:rsidRPr="002C51A9">
        <w:rPr>
          <w:rFonts w:asciiTheme="minorEastAsia" w:eastAsiaTheme="minorEastAsia" w:hAnsiTheme="minorEastAsia" w:hint="eastAsia"/>
          <w:szCs w:val="21"/>
        </w:rPr>
        <w:t>劳务以及进口货物实现的增值额，企业在报告期内应交纳的税金。填报本指标时，应按权责发生制核算企业本期应负担的增值税，</w:t>
      </w:r>
      <w:r w:rsidRPr="002C51A9">
        <w:rPr>
          <w:rFonts w:asciiTheme="minorEastAsia" w:eastAsiaTheme="minorEastAsia" w:hAnsiTheme="minorEastAsia"/>
          <w:szCs w:val="21"/>
        </w:rPr>
        <w:t>按销项税额与进项税额之间的差额填写。</w:t>
      </w:r>
    </w:p>
    <w:p w:rsidR="009253B7" w:rsidRPr="002C51A9" w:rsidRDefault="009253B7" w:rsidP="00A33C0B">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应交增值税=销项税额-(进项税额-进项税额转出)-出口抵减内销产品应纳税额-减免税款+出口退税</w:t>
      </w:r>
    </w:p>
    <w:p w:rsidR="009253B7" w:rsidRPr="002C51A9" w:rsidRDefault="009253B7" w:rsidP="00A33C0B">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填报</w:t>
      </w:r>
      <w:r w:rsidRPr="002C51A9">
        <w:rPr>
          <w:rFonts w:asciiTheme="minorEastAsia" w:eastAsiaTheme="minorEastAsia" w:hAnsiTheme="minorEastAsia" w:hint="eastAsia"/>
          <w:szCs w:val="21"/>
        </w:rPr>
        <w:t>时</w:t>
      </w:r>
      <w:r w:rsidRPr="002C51A9">
        <w:rPr>
          <w:rFonts w:asciiTheme="minorEastAsia" w:eastAsiaTheme="minorEastAsia" w:hAnsiTheme="minorEastAsia"/>
          <w:szCs w:val="21"/>
        </w:rPr>
        <w:t>应</w:t>
      </w:r>
      <w:r w:rsidRPr="002C51A9">
        <w:rPr>
          <w:rFonts w:asciiTheme="minorEastAsia" w:eastAsiaTheme="minorEastAsia" w:hAnsiTheme="minorEastAsia" w:hint="eastAsia"/>
          <w:szCs w:val="21"/>
        </w:rPr>
        <w:t>注意</w:t>
      </w:r>
    </w:p>
    <w:p w:rsidR="009253B7" w:rsidRPr="002C51A9" w:rsidRDefault="009253B7" w:rsidP="00A33C0B">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①</w:t>
      </w:r>
      <w:r w:rsidRPr="002C51A9">
        <w:rPr>
          <w:rFonts w:asciiTheme="minorEastAsia" w:eastAsiaTheme="minorEastAsia" w:hAnsiTheme="minorEastAsia"/>
          <w:szCs w:val="21"/>
        </w:rPr>
        <w:t>一般纳税人企业，可以根据“</w:t>
      </w:r>
      <w:hyperlink r:id="rId22" w:tgtFrame="_blank" w:history="1">
        <w:r w:rsidRPr="002C51A9">
          <w:rPr>
            <w:rFonts w:asciiTheme="minorEastAsia" w:eastAsiaTheme="minorEastAsia" w:hAnsiTheme="minorEastAsia"/>
            <w:szCs w:val="21"/>
          </w:rPr>
          <w:t>增值税纳税申报表</w:t>
        </w:r>
      </w:hyperlink>
      <w:r w:rsidRPr="002C51A9">
        <w:rPr>
          <w:rFonts w:asciiTheme="minorEastAsia" w:eastAsiaTheme="minorEastAsia" w:hAnsiTheme="minorEastAsia"/>
          <w:szCs w:val="21"/>
        </w:rPr>
        <w:t>”计算</w:t>
      </w:r>
      <w:r w:rsidRPr="002C51A9">
        <w:rPr>
          <w:rFonts w:asciiTheme="minorEastAsia" w:eastAsiaTheme="minorEastAsia" w:hAnsiTheme="minorEastAsia" w:hint="eastAsia"/>
          <w:szCs w:val="21"/>
        </w:rPr>
        <w:t>填报</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计算是</w:t>
      </w:r>
      <w:r w:rsidRPr="002C51A9">
        <w:rPr>
          <w:rFonts w:asciiTheme="minorEastAsia" w:eastAsiaTheme="minorEastAsia" w:hAnsiTheme="minorEastAsia"/>
          <w:szCs w:val="21"/>
        </w:rPr>
        <w:t>应包括即征即退货物及劳务对应项目。计算公式为：应交增值税=销项税额-(进项税额-进项税额转出-</w:t>
      </w:r>
      <w:hyperlink r:id="rId23" w:tgtFrame="_blank" w:history="1">
        <w:r w:rsidRPr="002C51A9">
          <w:rPr>
            <w:rFonts w:asciiTheme="minorEastAsia" w:eastAsiaTheme="minorEastAsia" w:hAnsiTheme="minorEastAsia"/>
            <w:szCs w:val="21"/>
          </w:rPr>
          <w:t>免抵退</w:t>
        </w:r>
      </w:hyperlink>
      <w:r w:rsidRPr="002C51A9">
        <w:rPr>
          <w:rFonts w:asciiTheme="minorEastAsia" w:eastAsiaTheme="minorEastAsia" w:hAnsiTheme="minorEastAsia"/>
          <w:szCs w:val="21"/>
        </w:rPr>
        <w:t>货物应退税额)。</w:t>
      </w:r>
    </w:p>
    <w:p w:rsidR="009253B7" w:rsidRPr="002C51A9" w:rsidRDefault="009253B7" w:rsidP="00A33C0B">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②</w:t>
      </w:r>
      <w:r w:rsidRPr="002C51A9">
        <w:rPr>
          <w:rFonts w:asciiTheme="minorEastAsia" w:eastAsiaTheme="minorEastAsia" w:hAnsiTheme="minorEastAsia"/>
          <w:szCs w:val="21"/>
        </w:rPr>
        <w:t>执行简易征收办法的一般纳税人企业，可根据“增值税纳税申报表”中“简易征收办法计算的</w:t>
      </w:r>
      <w:hyperlink r:id="rId24" w:tgtFrame="_blank" w:history="1">
        <w:r w:rsidRPr="002C51A9">
          <w:rPr>
            <w:rFonts w:asciiTheme="minorEastAsia" w:eastAsiaTheme="minorEastAsia" w:hAnsiTheme="minorEastAsia"/>
            <w:szCs w:val="21"/>
          </w:rPr>
          <w:t>应纳税额</w:t>
        </w:r>
      </w:hyperlink>
      <w:r w:rsidRPr="002C51A9">
        <w:rPr>
          <w:rFonts w:asciiTheme="minorEastAsia" w:eastAsiaTheme="minorEastAsia" w:hAnsiTheme="minorEastAsia"/>
          <w:szCs w:val="21"/>
        </w:rPr>
        <w:t>”填报。</w:t>
      </w:r>
    </w:p>
    <w:p w:rsidR="009253B7" w:rsidRPr="002C51A9" w:rsidRDefault="009253B7" w:rsidP="00A33C0B">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③</w:t>
      </w:r>
      <w:r w:rsidRPr="002C51A9">
        <w:rPr>
          <w:rFonts w:asciiTheme="minorEastAsia" w:eastAsiaTheme="minorEastAsia" w:hAnsiTheme="minorEastAsia"/>
          <w:szCs w:val="21"/>
        </w:rPr>
        <w:t>符合财税部门规定的对某些产品实行</w:t>
      </w:r>
      <w:hyperlink r:id="rId25" w:tgtFrame="_blank" w:history="1">
        <w:r w:rsidRPr="002C51A9">
          <w:rPr>
            <w:rFonts w:asciiTheme="minorEastAsia" w:eastAsiaTheme="minorEastAsia" w:hAnsiTheme="minorEastAsia"/>
            <w:szCs w:val="21"/>
          </w:rPr>
          <w:t>税额</w:t>
        </w:r>
      </w:hyperlink>
      <w:r w:rsidRPr="002C51A9">
        <w:rPr>
          <w:rFonts w:asciiTheme="minorEastAsia" w:eastAsiaTheme="minorEastAsia" w:hAnsiTheme="minorEastAsia"/>
          <w:szCs w:val="21"/>
        </w:rPr>
        <w:t>减征的一般纳税人企业，在根据“增值税纳税申报表”填报该指标时还应扣除“应纳税额减征额”。</w:t>
      </w:r>
    </w:p>
    <w:p w:rsidR="009253B7" w:rsidRPr="002C51A9" w:rsidRDefault="009253B7" w:rsidP="00A33C0B">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④</w:t>
      </w:r>
      <w:hyperlink r:id="rId26" w:tgtFrame="_blank" w:history="1">
        <w:r w:rsidRPr="002C51A9">
          <w:rPr>
            <w:rFonts w:asciiTheme="minorEastAsia" w:eastAsiaTheme="minorEastAsia" w:hAnsiTheme="minorEastAsia"/>
            <w:szCs w:val="21"/>
          </w:rPr>
          <w:t>小规模纳税人</w:t>
        </w:r>
      </w:hyperlink>
      <w:r w:rsidRPr="002C51A9">
        <w:rPr>
          <w:rFonts w:asciiTheme="minorEastAsia" w:eastAsiaTheme="minorEastAsia" w:hAnsiTheme="minorEastAsia"/>
          <w:szCs w:val="21"/>
        </w:rPr>
        <w:t>企业，可根据“增值税纳税申报表”中“本期实际应纳税额”填报。</w:t>
      </w:r>
    </w:p>
    <w:p w:rsidR="00AF62C1" w:rsidRPr="002C51A9" w:rsidRDefault="00AF62C1" w:rsidP="00AF62C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65</w:t>
      </w:r>
      <w:r w:rsidRPr="002C51A9">
        <w:rPr>
          <w:rFonts w:asciiTheme="minorEastAsia" w:eastAsiaTheme="minorEastAsia" w:hAnsiTheme="minorEastAsia" w:hint="eastAsia"/>
          <w:szCs w:val="21"/>
        </w:rPr>
        <w:t>)应付职工薪酬（贷方累计发生额）</w:t>
      </w:r>
      <w:r w:rsidRPr="002C51A9">
        <w:rPr>
          <w:rFonts w:asciiTheme="minorEastAsia" w:eastAsiaTheme="minorEastAsia" w:hAnsiTheme="minorEastAsia"/>
          <w:szCs w:val="21"/>
        </w:rPr>
        <w:t>：指支付职工的工资、奖金、福利等对个人的各</w:t>
      </w:r>
      <w:r w:rsidRPr="002C51A9">
        <w:rPr>
          <w:rFonts w:asciiTheme="minorEastAsia" w:eastAsiaTheme="minorEastAsia" w:hAnsiTheme="minorEastAsia"/>
          <w:szCs w:val="21"/>
        </w:rPr>
        <w:lastRenderedPageBreak/>
        <w:t>类支出和社会保障支出。根据费用明细表的“职工工资及福利费”、“劳动保险费”、“待业保险费”、“住房公积金”、“社会统筹保险费”</w:t>
      </w:r>
      <w:r w:rsidR="00886F80"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“取暖降温费”以及 “差旅费”、“会议费”、“职工教育费”、“工会经费”中给个人的补贴和发放实物等数据汇总填列。</w:t>
      </w:r>
    </w:p>
    <w:p w:rsidR="004E57C9" w:rsidRPr="002C51A9" w:rsidRDefault="001D3A73" w:rsidP="004E57C9">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00AF62C1" w:rsidRPr="002C51A9">
        <w:rPr>
          <w:rFonts w:asciiTheme="minorEastAsia" w:eastAsiaTheme="minorEastAsia" w:hAnsiTheme="minorEastAsia"/>
          <w:szCs w:val="21"/>
        </w:rPr>
        <w:t>66</w:t>
      </w:r>
      <w:r w:rsidRPr="002C51A9">
        <w:rPr>
          <w:rFonts w:asciiTheme="minorEastAsia" w:eastAsiaTheme="minorEastAsia" w:hAnsiTheme="minorEastAsia" w:hint="eastAsia"/>
          <w:szCs w:val="21"/>
        </w:rPr>
        <w:t>)</w:t>
      </w:r>
      <w:r w:rsidR="004E57C9" w:rsidRPr="002C51A9">
        <w:rPr>
          <w:rFonts w:asciiTheme="minorEastAsia" w:eastAsiaTheme="minorEastAsia" w:hAnsiTheme="minorEastAsia" w:hint="eastAsia"/>
          <w:szCs w:val="21"/>
        </w:rPr>
        <w:t>上海地区从业人员期末人数（填写上海地区数据）：指报告期最后一日在本单位工作，并取得工资或其他形式劳动报酬的人员数。该指标为时点指标，不包括最后一日当天及以前已经与单位解除劳动合同关系的人员，是在岗职工、劳务派遣人员及其他从业人员之和。从业人员不包括：</w:t>
      </w:r>
    </w:p>
    <w:p w:rsidR="004E57C9" w:rsidRPr="002C51A9" w:rsidRDefault="004E57C9" w:rsidP="004E57C9">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1.离开本单位仍保留劳动关系，并定期领取生活费的人员；</w:t>
      </w:r>
    </w:p>
    <w:p w:rsidR="004E57C9" w:rsidRPr="002C51A9" w:rsidRDefault="004E57C9" w:rsidP="004E57C9">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 xml:space="preserve">2.在本单位实习的各类在校学生； </w:t>
      </w:r>
    </w:p>
    <w:p w:rsidR="004E57C9" w:rsidRPr="002C51A9" w:rsidRDefault="004E57C9" w:rsidP="004E57C9">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3.本单位因劳务外包而使用的人员，如：建筑业整建制使用的人员。</w:t>
      </w:r>
    </w:p>
    <w:p w:rsidR="00AF62C1" w:rsidRPr="002C51A9" w:rsidRDefault="00AF62C1" w:rsidP="004E57C9">
      <w:pPr>
        <w:adjustRightInd w:val="0"/>
        <w:snapToGrid w:val="0"/>
        <w:spacing w:line="360" w:lineRule="auto"/>
        <w:ind w:firstLineChars="200" w:firstLine="420"/>
        <w:rPr>
          <w:rFonts w:asciiTheme="minorEastAsia" w:eastAsiaTheme="minorEastAsia" w:hAnsiTheme="minorEastAsia"/>
          <w:szCs w:val="21"/>
        </w:rPr>
      </w:pP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hint="eastAsia"/>
          <w:b/>
          <w:szCs w:val="21"/>
        </w:rPr>
        <w:t>2.</w:t>
      </w:r>
      <w:r w:rsidRPr="002C51A9">
        <w:rPr>
          <w:rFonts w:asciiTheme="minorEastAsia" w:eastAsiaTheme="minorEastAsia" w:hAnsiTheme="minorEastAsia"/>
          <w:b/>
          <w:szCs w:val="21"/>
        </w:rPr>
        <w:t>宾栏指标</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Pr="002C51A9">
        <w:rPr>
          <w:rFonts w:asciiTheme="minorEastAsia" w:eastAsiaTheme="minorEastAsia" w:hAnsiTheme="minorEastAsia"/>
          <w:szCs w:val="21"/>
        </w:rPr>
        <w:t>年初：根据上年资产负债表“年末数”栏所列数字填列。如果本年度资产负债表规定的各个项目的名称和内容同上年度不一致，应对上年年末资产负债表各项目的名称和数额按照本年度的规定进行调整，填入本表“年初”栏内。</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w:t>
      </w:r>
      <w:r w:rsidRPr="002C51A9">
        <w:rPr>
          <w:rFonts w:asciiTheme="minorEastAsia" w:eastAsiaTheme="minorEastAsia" w:hAnsiTheme="minorEastAsia"/>
          <w:szCs w:val="21"/>
        </w:rPr>
        <w:t>年末：根据本年资产负债表“年末数”栏所列数额填写。</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(3)</w:t>
      </w:r>
      <w:r w:rsidRPr="002C51A9">
        <w:rPr>
          <w:rFonts w:asciiTheme="minorEastAsia" w:eastAsiaTheme="minorEastAsia" w:hAnsiTheme="minorEastAsia"/>
          <w:szCs w:val="21"/>
        </w:rPr>
        <w:t>本年：根据本年损益表“本年累计数”栏所列数额填写。</w:t>
      </w:r>
    </w:p>
    <w:p w:rsidR="001D3A73" w:rsidRPr="002C51A9" w:rsidRDefault="001D3A73" w:rsidP="00382251">
      <w:pPr>
        <w:adjustRightInd w:val="0"/>
        <w:snapToGrid w:val="0"/>
        <w:spacing w:line="360" w:lineRule="auto"/>
        <w:jc w:val="center"/>
        <w:rPr>
          <w:rFonts w:asciiTheme="minorEastAsia" w:eastAsiaTheme="minorEastAsia" w:hAnsiTheme="minorEastAsia"/>
          <w:b/>
          <w:sz w:val="32"/>
          <w:szCs w:val="32"/>
        </w:rPr>
      </w:pPr>
      <w:r w:rsidRPr="002C51A9">
        <w:rPr>
          <w:rFonts w:asciiTheme="minorEastAsia" w:eastAsiaTheme="minorEastAsia" w:hAnsiTheme="minorEastAsia"/>
          <w:szCs w:val="21"/>
        </w:rPr>
        <w:br w:type="page"/>
      </w:r>
      <w:bookmarkStart w:id="7" w:name="P37"/>
      <w:bookmarkEnd w:id="7"/>
      <w:r w:rsidRPr="002C51A9">
        <w:rPr>
          <w:rFonts w:asciiTheme="minorEastAsia" w:eastAsiaTheme="minorEastAsia" w:hAnsiTheme="minorEastAsia" w:hint="eastAsia"/>
          <w:b/>
          <w:sz w:val="32"/>
          <w:szCs w:val="32"/>
        </w:rPr>
        <w:lastRenderedPageBreak/>
        <w:t>银行</w:t>
      </w:r>
      <w:r w:rsidRPr="002C51A9">
        <w:rPr>
          <w:rFonts w:asciiTheme="minorEastAsia" w:eastAsiaTheme="minorEastAsia" w:hAnsiTheme="minorEastAsia"/>
          <w:b/>
          <w:sz w:val="32"/>
          <w:szCs w:val="32"/>
        </w:rPr>
        <w:t>及</w:t>
      </w:r>
      <w:r w:rsidR="00833DCE" w:rsidRPr="002C51A9">
        <w:rPr>
          <w:rFonts w:asciiTheme="minorEastAsia" w:eastAsiaTheme="minorEastAsia" w:hAnsiTheme="minorEastAsia" w:hint="eastAsia"/>
          <w:b/>
          <w:sz w:val="32"/>
          <w:szCs w:val="32"/>
        </w:rPr>
        <w:t>相关</w:t>
      </w:r>
      <w:r w:rsidRPr="002C51A9">
        <w:rPr>
          <w:rFonts w:asciiTheme="minorEastAsia" w:eastAsiaTheme="minorEastAsia" w:hAnsiTheme="minorEastAsia"/>
          <w:b/>
          <w:sz w:val="32"/>
          <w:szCs w:val="32"/>
        </w:rPr>
        <w:t>金融业财务状况（JR103-3表）</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一、填表说明</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(一)实施范围</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在本市范围内从事</w:t>
      </w:r>
      <w:r w:rsidR="002C107A" w:rsidRPr="002C51A9">
        <w:rPr>
          <w:rFonts w:asciiTheme="minorEastAsia" w:eastAsiaTheme="minorEastAsia" w:hAnsiTheme="minorEastAsia" w:hint="eastAsia"/>
          <w:szCs w:val="21"/>
        </w:rPr>
        <w:t>银行</w:t>
      </w:r>
      <w:r w:rsidR="004A7F63" w:rsidRPr="002C51A9">
        <w:rPr>
          <w:rFonts w:asciiTheme="minorEastAsia" w:eastAsiaTheme="minorEastAsia" w:hAnsiTheme="minorEastAsia" w:hint="eastAsia"/>
          <w:szCs w:val="21"/>
        </w:rPr>
        <w:t>及其他相关</w:t>
      </w:r>
      <w:r w:rsidRPr="002C51A9">
        <w:rPr>
          <w:rFonts w:asciiTheme="minorEastAsia" w:eastAsiaTheme="minorEastAsia" w:hAnsiTheme="minorEastAsia"/>
          <w:szCs w:val="21"/>
        </w:rPr>
        <w:t>金融业务活动的</w:t>
      </w:r>
      <w:r w:rsidR="00DB3B54" w:rsidRPr="002C51A9">
        <w:rPr>
          <w:rFonts w:asciiTheme="minorEastAsia" w:eastAsiaTheme="minorEastAsia" w:hAnsiTheme="minorEastAsia" w:hint="eastAsia"/>
          <w:szCs w:val="21"/>
        </w:rPr>
        <w:t>相关金融业单位</w:t>
      </w:r>
      <w:r w:rsidRPr="002C51A9">
        <w:rPr>
          <w:rFonts w:asciiTheme="minorEastAsia" w:eastAsiaTheme="minorEastAsia" w:hAnsiTheme="minorEastAsia"/>
          <w:szCs w:val="21"/>
        </w:rPr>
        <w:t>。这些单位不论是隶属于中央各部委，还是外省市、国外或港澳台地区，均应纳入本制度实施范围。</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针对各类</w:t>
      </w:r>
      <w:r w:rsidRPr="002C51A9">
        <w:rPr>
          <w:rFonts w:asciiTheme="minorEastAsia" w:eastAsiaTheme="minorEastAsia" w:hAnsiTheme="minorEastAsia" w:hint="eastAsia"/>
          <w:szCs w:val="21"/>
        </w:rPr>
        <w:t>银行及</w:t>
      </w:r>
      <w:r w:rsidR="008C012C" w:rsidRPr="002C51A9">
        <w:rPr>
          <w:rFonts w:asciiTheme="minorEastAsia" w:eastAsiaTheme="minorEastAsia" w:hAnsiTheme="minorEastAsia" w:hint="eastAsia"/>
          <w:szCs w:val="21"/>
        </w:rPr>
        <w:t>相关金融</w:t>
      </w:r>
      <w:r w:rsidRPr="002C51A9">
        <w:rPr>
          <w:rFonts w:asciiTheme="minorEastAsia" w:eastAsiaTheme="minorEastAsia" w:hAnsiTheme="minorEastAsia"/>
          <w:szCs w:val="21"/>
        </w:rPr>
        <w:t>企业的不同核算情况，对统计单位作如下规定：</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Pr="002C51A9">
        <w:rPr>
          <w:rFonts w:asciiTheme="minorEastAsia" w:eastAsiaTheme="minorEastAsia" w:hAnsiTheme="minorEastAsia"/>
          <w:szCs w:val="21"/>
        </w:rPr>
        <w:t>总部在上海且在市外无分支机构的银行、财务公司、金融租赁公司、第三方支付机构、</w:t>
      </w:r>
      <w:r w:rsidRPr="002C51A9">
        <w:rPr>
          <w:rFonts w:asciiTheme="minorEastAsia" w:eastAsiaTheme="minorEastAsia" w:hAnsiTheme="minorEastAsia" w:hint="eastAsia"/>
          <w:szCs w:val="21"/>
        </w:rPr>
        <w:t>小额贷款公司、</w:t>
      </w:r>
      <w:r w:rsidRPr="002C51A9">
        <w:rPr>
          <w:rFonts w:asciiTheme="minorEastAsia" w:eastAsiaTheme="minorEastAsia" w:hAnsiTheme="minorEastAsia"/>
          <w:szCs w:val="21"/>
        </w:rPr>
        <w:t>典当公司、信托公司</w:t>
      </w:r>
      <w:r w:rsidRPr="002C51A9">
        <w:rPr>
          <w:rFonts w:asciiTheme="minorEastAsia" w:eastAsiaTheme="minorEastAsia" w:hAnsiTheme="minorEastAsia" w:hint="eastAsia"/>
          <w:szCs w:val="21"/>
        </w:rPr>
        <w:t>、金融信息服务公司、商业保理公司、货币兑换公司</w:t>
      </w:r>
      <w:r w:rsidR="003F2B2A" w:rsidRPr="002C51A9">
        <w:rPr>
          <w:rFonts w:asciiTheme="minorEastAsia" w:eastAsiaTheme="minorEastAsia" w:hAnsiTheme="minorEastAsia" w:hint="eastAsia"/>
          <w:szCs w:val="21"/>
        </w:rPr>
        <w:t>、</w:t>
      </w:r>
      <w:r w:rsidR="003F2B2A" w:rsidRPr="002C51A9">
        <w:rPr>
          <w:rFonts w:asciiTheme="minorEastAsia" w:eastAsiaTheme="minorEastAsia" w:hAnsiTheme="minorEastAsia"/>
          <w:szCs w:val="21"/>
        </w:rPr>
        <w:t>融资租赁公司</w:t>
      </w:r>
      <w:r w:rsidRPr="002C51A9">
        <w:rPr>
          <w:rFonts w:asciiTheme="minorEastAsia" w:eastAsiaTheme="minorEastAsia" w:hAnsiTheme="minorEastAsia"/>
          <w:szCs w:val="21"/>
        </w:rPr>
        <w:t>等各类银行及非银行金融单位，以总行（总公司）为一个统计单位。</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w:t>
      </w:r>
      <w:r w:rsidRPr="002C51A9">
        <w:rPr>
          <w:rFonts w:asciiTheme="minorEastAsia" w:eastAsiaTheme="minorEastAsia" w:hAnsiTheme="minorEastAsia"/>
          <w:szCs w:val="21"/>
        </w:rPr>
        <w:t>总部在上海且在本市或外省市有分支机构的各类银行及非银行金融单位，分别以总行（总公司）以及市分行（市分公司）各为一个统计单位；</w:t>
      </w:r>
      <w:r w:rsidRPr="002C51A9">
        <w:rPr>
          <w:rFonts w:asciiTheme="minorEastAsia" w:eastAsiaTheme="minorEastAsia" w:hAnsiTheme="minorEastAsia"/>
          <w:szCs w:val="21"/>
          <w:u w:val="double"/>
        </w:rPr>
        <w:t>总行、总公司填报的数据不应包括其下属的各分行（分公司）的数据</w:t>
      </w:r>
      <w:r w:rsidRPr="002C51A9">
        <w:rPr>
          <w:rFonts w:asciiTheme="minorEastAsia" w:eastAsiaTheme="minorEastAsia" w:hAnsiTheme="minorEastAsia"/>
          <w:szCs w:val="21"/>
        </w:rPr>
        <w:t>。</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3.</w:t>
      </w:r>
      <w:r w:rsidRPr="002C51A9">
        <w:rPr>
          <w:rFonts w:asciiTheme="minorEastAsia" w:eastAsiaTheme="minorEastAsia" w:hAnsiTheme="minorEastAsia"/>
          <w:szCs w:val="21"/>
        </w:rPr>
        <w:t>总部不在上海的各类银行及非银行金融单位，以市分行、分公司或营运中心为一个统计单位。</w:t>
      </w:r>
    </w:p>
    <w:p w:rsidR="001D3A73" w:rsidRPr="002C51A9" w:rsidRDefault="001D3A73" w:rsidP="00382251">
      <w:pPr>
        <w:adjustRightInd w:val="0"/>
        <w:snapToGrid w:val="0"/>
        <w:spacing w:line="360" w:lineRule="auto"/>
        <w:ind w:firstLineChars="200" w:firstLine="412"/>
        <w:rPr>
          <w:rFonts w:asciiTheme="minorEastAsia" w:eastAsiaTheme="minorEastAsia" w:hAnsiTheme="minorEastAsia"/>
          <w:szCs w:val="21"/>
        </w:rPr>
      </w:pPr>
      <w:r w:rsidRPr="002C51A9">
        <w:rPr>
          <w:rFonts w:asciiTheme="minorEastAsia" w:eastAsiaTheme="minorEastAsia" w:hAnsiTheme="minorEastAsia" w:hint="eastAsia"/>
          <w:spacing w:val="-2"/>
          <w:szCs w:val="21"/>
        </w:rPr>
        <w:t>4.</w:t>
      </w:r>
      <w:r w:rsidRPr="002C51A9">
        <w:rPr>
          <w:rFonts w:asciiTheme="minorEastAsia" w:eastAsiaTheme="minorEastAsia" w:hAnsiTheme="minorEastAsia"/>
          <w:spacing w:val="-2"/>
          <w:szCs w:val="21"/>
        </w:rPr>
        <w:t>上海黄金交易所、上海钻石交易所、上海票据交换中心和上海清算所</w:t>
      </w:r>
      <w:r w:rsidR="000364D5" w:rsidRPr="002C51A9">
        <w:rPr>
          <w:rFonts w:asciiTheme="minorEastAsia" w:eastAsiaTheme="minorEastAsia" w:hAnsiTheme="minorEastAsia" w:hint="eastAsia"/>
          <w:spacing w:val="-2"/>
          <w:szCs w:val="21"/>
        </w:rPr>
        <w:t>等单位</w:t>
      </w:r>
      <w:r w:rsidRPr="002C51A9">
        <w:rPr>
          <w:rFonts w:asciiTheme="minorEastAsia" w:eastAsiaTheme="minorEastAsia" w:hAnsiTheme="minorEastAsia"/>
          <w:spacing w:val="-2"/>
          <w:szCs w:val="21"/>
        </w:rPr>
        <w:t>各为一个法人单</w:t>
      </w:r>
      <w:r w:rsidRPr="002C51A9">
        <w:rPr>
          <w:rFonts w:asciiTheme="minorEastAsia" w:eastAsiaTheme="minorEastAsia" w:hAnsiTheme="minorEastAsia"/>
          <w:szCs w:val="21"/>
        </w:rPr>
        <w:t>位。</w:t>
      </w:r>
    </w:p>
    <w:p w:rsidR="001D3A73" w:rsidRPr="002C51A9" w:rsidRDefault="00C056B7"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以上</w:t>
      </w:r>
      <w:r w:rsidR="001D3A73" w:rsidRPr="002C51A9">
        <w:rPr>
          <w:rFonts w:asciiTheme="minorEastAsia" w:eastAsiaTheme="minorEastAsia" w:hAnsiTheme="minorEastAsia"/>
          <w:szCs w:val="21"/>
        </w:rPr>
        <w:t>单位，均应参照独立核算单位要求填写本报表。</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(二)资料来源</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资料主要来源于单位的财务报表。除个别指标外，大部分指标可直接从资产负债表</w:t>
      </w:r>
      <w:r w:rsidR="000364D5" w:rsidRPr="002C51A9">
        <w:rPr>
          <w:rFonts w:asciiTheme="minorEastAsia" w:eastAsiaTheme="minorEastAsia" w:hAnsiTheme="minorEastAsia" w:hint="eastAsia"/>
          <w:szCs w:val="21"/>
        </w:rPr>
        <w:t>和损益表</w:t>
      </w:r>
      <w:r w:rsidRPr="002C51A9">
        <w:rPr>
          <w:rFonts w:asciiTheme="minorEastAsia" w:eastAsiaTheme="minorEastAsia" w:hAnsiTheme="minorEastAsia"/>
          <w:szCs w:val="21"/>
        </w:rPr>
        <w:t>中取得。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同时经营人民币和外汇业务的，应根据合并表填列；不编合并表的，应先将外汇部分统一折成美元，再折成人民币，然后汇总填列。</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二、指标解释</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(一)标识指标</w:t>
      </w:r>
    </w:p>
    <w:p w:rsidR="00F86122" w:rsidRPr="002C51A9" w:rsidRDefault="00F86122" w:rsidP="00F8612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同</w:t>
      </w:r>
      <w:r w:rsidRPr="002C51A9">
        <w:rPr>
          <w:rFonts w:asciiTheme="minorEastAsia" w:eastAsiaTheme="minorEastAsia" w:hAnsiTheme="minorEastAsia" w:hint="eastAsia"/>
          <w:szCs w:val="21"/>
        </w:rPr>
        <w:t>《金融业业务情况（JR10</w:t>
      </w:r>
      <w:r w:rsidRPr="002C51A9">
        <w:rPr>
          <w:rFonts w:asciiTheme="minorEastAsia" w:eastAsiaTheme="minorEastAsia" w:hAnsiTheme="minorEastAsia"/>
          <w:szCs w:val="21"/>
        </w:rPr>
        <w:t>2</w:t>
      </w:r>
      <w:r w:rsidRPr="002C51A9">
        <w:rPr>
          <w:rFonts w:asciiTheme="minorEastAsia" w:eastAsiaTheme="minorEastAsia" w:hAnsiTheme="minorEastAsia" w:hint="eastAsia"/>
          <w:szCs w:val="21"/>
        </w:rPr>
        <w:t>表）》</w:t>
      </w:r>
      <w:r w:rsidRPr="002C51A9">
        <w:rPr>
          <w:rFonts w:asciiTheme="minorEastAsia" w:eastAsiaTheme="minorEastAsia" w:hAnsiTheme="minorEastAsia"/>
          <w:szCs w:val="21"/>
        </w:rPr>
        <w:t>。</w:t>
      </w:r>
    </w:p>
    <w:p w:rsidR="001D3A73" w:rsidRPr="002C51A9" w:rsidRDefault="00F86122" w:rsidP="00F86122">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 xml:space="preserve"> </w:t>
      </w:r>
      <w:r w:rsidR="001D3A73" w:rsidRPr="002C51A9">
        <w:rPr>
          <w:rFonts w:asciiTheme="minorEastAsia" w:eastAsiaTheme="minorEastAsia" w:hAnsiTheme="minorEastAsia"/>
          <w:b/>
          <w:szCs w:val="21"/>
        </w:rPr>
        <w:t>(二)《</w:t>
      </w:r>
      <w:r w:rsidR="001D3A73" w:rsidRPr="002C51A9">
        <w:rPr>
          <w:rFonts w:asciiTheme="minorEastAsia" w:eastAsiaTheme="minorEastAsia" w:hAnsiTheme="minorEastAsia" w:hint="eastAsia"/>
          <w:b/>
          <w:szCs w:val="21"/>
        </w:rPr>
        <w:t>银行及</w:t>
      </w:r>
      <w:r w:rsidR="00834FD1" w:rsidRPr="002C51A9">
        <w:rPr>
          <w:rFonts w:asciiTheme="minorEastAsia" w:eastAsiaTheme="minorEastAsia" w:hAnsiTheme="minorEastAsia" w:hint="eastAsia"/>
          <w:b/>
          <w:szCs w:val="21"/>
        </w:rPr>
        <w:t>相关</w:t>
      </w:r>
      <w:r w:rsidR="001D3A73" w:rsidRPr="002C51A9">
        <w:rPr>
          <w:rFonts w:asciiTheme="minorEastAsia" w:eastAsiaTheme="minorEastAsia" w:hAnsiTheme="minorEastAsia" w:hint="eastAsia"/>
          <w:b/>
          <w:szCs w:val="21"/>
        </w:rPr>
        <w:t>金融业</w:t>
      </w:r>
      <w:r w:rsidR="001D3A73" w:rsidRPr="002C51A9">
        <w:rPr>
          <w:rFonts w:asciiTheme="minorEastAsia" w:eastAsiaTheme="minorEastAsia" w:hAnsiTheme="minorEastAsia"/>
          <w:b/>
          <w:szCs w:val="21"/>
        </w:rPr>
        <w:t>财务状况表》指标</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hint="eastAsia"/>
          <w:b/>
          <w:szCs w:val="21"/>
        </w:rPr>
        <w:t>1.</w:t>
      </w:r>
      <w:r w:rsidRPr="002C51A9">
        <w:rPr>
          <w:rFonts w:asciiTheme="minorEastAsia" w:eastAsiaTheme="minorEastAsia" w:hAnsiTheme="minorEastAsia"/>
          <w:b/>
          <w:szCs w:val="21"/>
        </w:rPr>
        <w:t>主栏指标：</w:t>
      </w:r>
    </w:p>
    <w:p w:rsidR="00445054"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Pr="002C51A9">
        <w:rPr>
          <w:rFonts w:asciiTheme="minorEastAsia" w:eastAsiaTheme="minorEastAsia" w:hAnsiTheme="minorEastAsia"/>
          <w:szCs w:val="21"/>
        </w:rPr>
        <w:t>资产总计：指企业拥有或控制的能以货币计量的经济资源，包括各种财产、债权和其他权利。根据资产负债表中“资产总计”科目余额填列。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w:t>
      </w:r>
      <w:r w:rsidRPr="002C51A9">
        <w:rPr>
          <w:rFonts w:asciiTheme="minorEastAsia" w:eastAsiaTheme="minorEastAsia" w:hAnsiTheme="minorEastAsia"/>
          <w:szCs w:val="21"/>
        </w:rPr>
        <w:t>现金</w:t>
      </w:r>
      <w:r w:rsidR="00574851" w:rsidRPr="002C51A9">
        <w:rPr>
          <w:rFonts w:asciiTheme="minorEastAsia" w:eastAsiaTheme="minorEastAsia" w:hAnsiTheme="minorEastAsia" w:hint="eastAsia"/>
          <w:szCs w:val="21"/>
        </w:rPr>
        <w:t>及存放中央银行款项</w:t>
      </w:r>
      <w:r w:rsidRPr="002C51A9">
        <w:rPr>
          <w:rFonts w:asciiTheme="minorEastAsia" w:eastAsiaTheme="minorEastAsia" w:hAnsiTheme="minorEastAsia"/>
          <w:szCs w:val="21"/>
        </w:rPr>
        <w:t>：</w:t>
      </w:r>
      <w:r w:rsidR="00574851" w:rsidRPr="002C51A9">
        <w:rPr>
          <w:rFonts w:asciiTheme="minorEastAsia" w:eastAsiaTheme="minorEastAsia" w:hAnsiTheme="minorEastAsia" w:hint="eastAsia"/>
          <w:szCs w:val="21"/>
        </w:rPr>
        <w:t>现金</w:t>
      </w:r>
      <w:r w:rsidRPr="002C51A9">
        <w:rPr>
          <w:rFonts w:asciiTheme="minorEastAsia" w:eastAsiaTheme="minorEastAsia" w:hAnsiTheme="minorEastAsia"/>
          <w:szCs w:val="21"/>
        </w:rPr>
        <w:t>指金融机构的库存现金。</w:t>
      </w:r>
      <w:r w:rsidR="00574851" w:rsidRPr="002C51A9">
        <w:rPr>
          <w:rFonts w:asciiTheme="minorEastAsia" w:eastAsiaTheme="minorEastAsia" w:hAnsiTheme="minorEastAsia" w:hint="eastAsia"/>
          <w:szCs w:val="21"/>
        </w:rPr>
        <w:t>存放中央银行款项指金融企业在中央银行开户存入的用于支付清算、调拨款项、提取及缴存现金、往来资金结算以及按吸收存款的一定比例缴存于中央银行的款项和其他需要缴存的款项。</w:t>
      </w:r>
      <w:r w:rsidRPr="002C51A9">
        <w:rPr>
          <w:rFonts w:asciiTheme="minorEastAsia" w:eastAsiaTheme="minorEastAsia" w:hAnsiTheme="minorEastAsia"/>
          <w:szCs w:val="21"/>
        </w:rPr>
        <w:t>根据资产负债表中</w:t>
      </w:r>
      <w:r w:rsidRPr="002C51A9">
        <w:rPr>
          <w:rFonts w:asciiTheme="minorEastAsia" w:eastAsiaTheme="minorEastAsia" w:hAnsiTheme="minorEastAsia"/>
          <w:szCs w:val="21"/>
        </w:rPr>
        <w:lastRenderedPageBreak/>
        <w:t>“现金</w:t>
      </w:r>
      <w:r w:rsidR="00574851" w:rsidRPr="002C51A9">
        <w:rPr>
          <w:rFonts w:asciiTheme="minorEastAsia" w:eastAsiaTheme="minorEastAsia" w:hAnsiTheme="minorEastAsia" w:hint="eastAsia"/>
          <w:szCs w:val="21"/>
        </w:rPr>
        <w:t>及存放中央银行款项</w:t>
      </w:r>
      <w:r w:rsidRPr="002C51A9">
        <w:rPr>
          <w:rFonts w:asciiTheme="minorEastAsia" w:eastAsiaTheme="minorEastAsia" w:hAnsiTheme="minorEastAsia"/>
          <w:szCs w:val="21"/>
        </w:rPr>
        <w:t>”科目余额填列。</w:t>
      </w:r>
    </w:p>
    <w:p w:rsidR="00D634EF" w:rsidRPr="002C51A9" w:rsidRDefault="00ED6D83" w:rsidP="00D634EF">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(3)存放同业款项：</w:t>
      </w:r>
      <w:r w:rsidR="00D634EF" w:rsidRPr="002C51A9">
        <w:rPr>
          <w:rFonts w:asciiTheme="minorEastAsia" w:eastAsiaTheme="minorEastAsia" w:hAnsiTheme="minorEastAsia" w:hint="eastAsia"/>
          <w:szCs w:val="21"/>
        </w:rPr>
        <w:t>指商业银行存放在其他银行和非银行金融机构的存款。</w:t>
      </w:r>
      <w:r w:rsidR="00D634EF" w:rsidRPr="002C51A9">
        <w:rPr>
          <w:rFonts w:asciiTheme="minorEastAsia" w:eastAsiaTheme="minorEastAsia" w:hAnsiTheme="minorEastAsia"/>
          <w:szCs w:val="21"/>
        </w:rPr>
        <w:t>根据资产负债表中“</w:t>
      </w:r>
      <w:r w:rsidR="00D634EF" w:rsidRPr="002C51A9">
        <w:rPr>
          <w:rFonts w:asciiTheme="minorEastAsia" w:eastAsiaTheme="minorEastAsia" w:hAnsiTheme="minorEastAsia" w:hint="eastAsia"/>
          <w:szCs w:val="21"/>
        </w:rPr>
        <w:t>存放同业款项</w:t>
      </w:r>
      <w:r w:rsidR="00D634EF" w:rsidRPr="002C51A9">
        <w:rPr>
          <w:rFonts w:asciiTheme="minorEastAsia" w:eastAsiaTheme="minorEastAsia" w:hAnsiTheme="minorEastAsia"/>
          <w:szCs w:val="21"/>
        </w:rPr>
        <w:t>”科目余额填列。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00B865CE" w:rsidRPr="002C51A9">
        <w:rPr>
          <w:rFonts w:asciiTheme="minorEastAsia" w:eastAsiaTheme="minorEastAsia" w:hAnsiTheme="minorEastAsia"/>
          <w:szCs w:val="21"/>
        </w:rPr>
        <w:t>4</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银行存款：指金融机构的存款。根据资产负债表中“银行存款”科目余额填列。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00B865CE" w:rsidRPr="002C51A9">
        <w:rPr>
          <w:rFonts w:asciiTheme="minorEastAsia" w:eastAsiaTheme="minorEastAsia" w:hAnsiTheme="minorEastAsia"/>
          <w:szCs w:val="21"/>
        </w:rPr>
        <w:t>5</w:t>
      </w:r>
      <w:r w:rsidRPr="002C51A9">
        <w:rPr>
          <w:rFonts w:asciiTheme="minorEastAsia" w:eastAsiaTheme="minorEastAsia" w:hAnsiTheme="minorEastAsia" w:hint="eastAsia"/>
          <w:szCs w:val="21"/>
        </w:rPr>
        <w:t>)</w:t>
      </w:r>
      <w:r w:rsidR="00B865CE" w:rsidRPr="002C51A9">
        <w:rPr>
          <w:rFonts w:asciiTheme="minorEastAsia" w:eastAsiaTheme="minorEastAsia" w:hAnsiTheme="minorEastAsia" w:hint="eastAsia"/>
          <w:szCs w:val="21"/>
        </w:rPr>
        <w:t>发放贷款和垫款</w:t>
      </w:r>
      <w:r w:rsidRPr="002C51A9">
        <w:rPr>
          <w:rFonts w:asciiTheme="minorEastAsia" w:eastAsiaTheme="minorEastAsia" w:hAnsiTheme="minorEastAsia"/>
          <w:szCs w:val="21"/>
        </w:rPr>
        <w:t>：</w:t>
      </w:r>
      <w:r w:rsidR="00B865CE" w:rsidRPr="002C51A9">
        <w:rPr>
          <w:rFonts w:asciiTheme="minorEastAsia" w:eastAsiaTheme="minorEastAsia" w:hAnsiTheme="minorEastAsia" w:hint="eastAsia"/>
          <w:szCs w:val="21"/>
        </w:rPr>
        <w:t>包括金融机构发放的各项贷款及垫款</w:t>
      </w:r>
      <w:r w:rsidRPr="002C51A9">
        <w:rPr>
          <w:rFonts w:asciiTheme="minorEastAsia" w:eastAsiaTheme="minorEastAsia" w:hAnsiTheme="minorEastAsia"/>
          <w:szCs w:val="21"/>
        </w:rPr>
        <w:t>。</w:t>
      </w:r>
      <w:r w:rsidR="00B865CE" w:rsidRPr="002C51A9">
        <w:rPr>
          <w:rFonts w:asciiTheme="minorEastAsia" w:eastAsiaTheme="minorEastAsia" w:hAnsiTheme="minorEastAsia" w:hint="eastAsia"/>
          <w:szCs w:val="21"/>
        </w:rPr>
        <w:t>根据</w:t>
      </w:r>
      <w:r w:rsidR="00B865CE" w:rsidRPr="002C51A9">
        <w:rPr>
          <w:rFonts w:asciiTheme="minorEastAsia" w:eastAsiaTheme="minorEastAsia" w:hAnsiTheme="minorEastAsia"/>
          <w:szCs w:val="21"/>
        </w:rPr>
        <w:t>资产负债表中“</w:t>
      </w:r>
      <w:r w:rsidR="00B865CE" w:rsidRPr="002C51A9">
        <w:rPr>
          <w:rFonts w:asciiTheme="minorEastAsia" w:eastAsiaTheme="minorEastAsia" w:hAnsiTheme="minorEastAsia" w:hint="eastAsia"/>
          <w:szCs w:val="21"/>
        </w:rPr>
        <w:t>发放贷款和垫款</w:t>
      </w:r>
      <w:r w:rsidR="00B865CE" w:rsidRPr="002C51A9">
        <w:rPr>
          <w:rFonts w:asciiTheme="minorEastAsia" w:eastAsiaTheme="minorEastAsia" w:hAnsiTheme="minorEastAsia"/>
          <w:szCs w:val="21"/>
        </w:rPr>
        <w:t>”科目余额填列</w:t>
      </w:r>
      <w:r w:rsidR="00E25C87" w:rsidRPr="002C51A9">
        <w:rPr>
          <w:rFonts w:asciiTheme="minorEastAsia" w:eastAsiaTheme="minorEastAsia" w:hAnsiTheme="minorEastAsia" w:hint="eastAsia"/>
          <w:szCs w:val="21"/>
        </w:rPr>
        <w:t>。</w:t>
      </w:r>
    </w:p>
    <w:p w:rsidR="00E25C87" w:rsidRPr="002C51A9" w:rsidRDefault="001D3A73" w:rsidP="00E25C87">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0039392B" w:rsidRPr="002C51A9">
        <w:rPr>
          <w:rFonts w:asciiTheme="minorEastAsia" w:eastAsiaTheme="minorEastAsia" w:hAnsiTheme="minorEastAsia"/>
          <w:szCs w:val="21"/>
        </w:rPr>
        <w:t>6</w:t>
      </w:r>
      <w:r w:rsidRPr="002C51A9">
        <w:rPr>
          <w:rFonts w:asciiTheme="minorEastAsia" w:eastAsiaTheme="minorEastAsia" w:hAnsiTheme="minorEastAsia" w:hint="eastAsia"/>
          <w:szCs w:val="21"/>
        </w:rPr>
        <w:t>)</w:t>
      </w:r>
      <w:r w:rsidR="0039392B" w:rsidRPr="002C51A9">
        <w:rPr>
          <w:rFonts w:asciiTheme="minorEastAsia" w:eastAsiaTheme="minorEastAsia" w:hAnsiTheme="minorEastAsia" w:hint="eastAsia"/>
          <w:szCs w:val="21"/>
        </w:rPr>
        <w:t>拆出资金</w:t>
      </w:r>
      <w:r w:rsidRPr="002C51A9">
        <w:rPr>
          <w:rFonts w:asciiTheme="minorEastAsia" w:eastAsiaTheme="minorEastAsia" w:hAnsiTheme="minorEastAsia"/>
          <w:szCs w:val="21"/>
        </w:rPr>
        <w:t>：</w:t>
      </w:r>
      <w:r w:rsidR="00E25C87" w:rsidRPr="002C51A9">
        <w:rPr>
          <w:rFonts w:asciiTheme="minorEastAsia" w:eastAsiaTheme="minorEastAsia" w:hAnsiTheme="minorEastAsia" w:hint="eastAsia"/>
          <w:szCs w:val="21"/>
        </w:rPr>
        <w:t>是指金融机构拆借给境内、境外其他金融机构的款项。根据</w:t>
      </w:r>
      <w:r w:rsidR="00E25C87" w:rsidRPr="002C51A9">
        <w:rPr>
          <w:rFonts w:asciiTheme="minorEastAsia" w:eastAsiaTheme="minorEastAsia" w:hAnsiTheme="minorEastAsia"/>
          <w:szCs w:val="21"/>
        </w:rPr>
        <w:t>资产负债表中“</w:t>
      </w:r>
      <w:r w:rsidR="00E25C87" w:rsidRPr="002C51A9">
        <w:rPr>
          <w:rFonts w:asciiTheme="minorEastAsia" w:eastAsiaTheme="minorEastAsia" w:hAnsiTheme="minorEastAsia" w:hint="eastAsia"/>
          <w:szCs w:val="21"/>
        </w:rPr>
        <w:t>拆出资金</w:t>
      </w:r>
      <w:r w:rsidR="00E25C87" w:rsidRPr="002C51A9">
        <w:rPr>
          <w:rFonts w:asciiTheme="minorEastAsia" w:eastAsiaTheme="minorEastAsia" w:hAnsiTheme="minorEastAsia"/>
          <w:szCs w:val="21"/>
        </w:rPr>
        <w:t>”科目余额填列</w:t>
      </w:r>
      <w:r w:rsidR="00E25C87" w:rsidRPr="002C51A9">
        <w:rPr>
          <w:rFonts w:asciiTheme="minorEastAsia" w:eastAsiaTheme="minorEastAsia" w:hAnsiTheme="minorEastAsia" w:hint="eastAsia"/>
          <w:szCs w:val="21"/>
        </w:rPr>
        <w:t>。</w:t>
      </w:r>
    </w:p>
    <w:p w:rsidR="003045B1" w:rsidRPr="002C51A9" w:rsidRDefault="003045B1" w:rsidP="003045B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7</w:t>
      </w:r>
      <w:r w:rsidRPr="002C51A9">
        <w:rPr>
          <w:rFonts w:asciiTheme="minorEastAsia" w:eastAsiaTheme="minorEastAsia" w:hAnsiTheme="minorEastAsia" w:hint="eastAsia"/>
          <w:szCs w:val="21"/>
        </w:rPr>
        <w:t>)衍生金融资产</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指企业持有的金融衍生工具，即在货币、债券、股票等传统金融工具的基础上衍化和派生的，以杠杆和信用交易为特征的金融工具。</w:t>
      </w:r>
      <w:r w:rsidRPr="002C51A9">
        <w:rPr>
          <w:rFonts w:asciiTheme="minorEastAsia" w:eastAsiaTheme="minorEastAsia" w:hAnsiTheme="minorEastAsia"/>
          <w:szCs w:val="21"/>
        </w:rPr>
        <w:t>根据有关会计科目和资产负债表中的“</w:t>
      </w:r>
      <w:r w:rsidRPr="002C51A9">
        <w:rPr>
          <w:rFonts w:asciiTheme="minorEastAsia" w:eastAsiaTheme="minorEastAsia" w:hAnsiTheme="minorEastAsia" w:hint="eastAsia"/>
          <w:szCs w:val="21"/>
        </w:rPr>
        <w:t>衍生金融资产</w:t>
      </w:r>
      <w:r w:rsidRPr="002C51A9">
        <w:rPr>
          <w:rFonts w:asciiTheme="minorEastAsia" w:eastAsiaTheme="minorEastAsia" w:hAnsiTheme="minorEastAsia"/>
          <w:szCs w:val="21"/>
        </w:rPr>
        <w:t>”科目余额填列。</w:t>
      </w:r>
    </w:p>
    <w:p w:rsidR="003045B1" w:rsidRPr="002C51A9" w:rsidRDefault="003045B1" w:rsidP="003045B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8</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买入返售金融资产：指企业按照返售协议约定先买入再按固定价格返售的证券等金融资产所融出的资金。根据资产负债表中“买入返售金融资产”科目的余额填列。</w:t>
      </w:r>
    </w:p>
    <w:p w:rsidR="003045B1" w:rsidRPr="002C51A9" w:rsidRDefault="003045B1" w:rsidP="003045B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9</w:t>
      </w:r>
      <w:r w:rsidRPr="002C51A9">
        <w:rPr>
          <w:rFonts w:asciiTheme="minorEastAsia" w:eastAsiaTheme="minorEastAsia" w:hAnsiTheme="minorEastAsia" w:hint="eastAsia"/>
          <w:szCs w:val="21"/>
        </w:rPr>
        <w:t>)应收利息：</w:t>
      </w:r>
      <w:r w:rsidR="001A22CD" w:rsidRPr="002C51A9">
        <w:rPr>
          <w:rFonts w:asciiTheme="minorEastAsia" w:eastAsiaTheme="minorEastAsia" w:hAnsiTheme="minorEastAsia" w:hint="eastAsia"/>
          <w:szCs w:val="21"/>
        </w:rPr>
        <w:t>根据企业相关会计科目或资产负债表“应收利息”科目余额填列。</w:t>
      </w:r>
    </w:p>
    <w:p w:rsidR="001A22CD" w:rsidRPr="002C51A9" w:rsidRDefault="001A22CD" w:rsidP="003045B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10</w:t>
      </w:r>
      <w:r w:rsidRPr="002C51A9">
        <w:rPr>
          <w:rFonts w:asciiTheme="minorEastAsia" w:eastAsiaTheme="minorEastAsia" w:hAnsiTheme="minorEastAsia" w:hint="eastAsia"/>
          <w:szCs w:val="21"/>
        </w:rPr>
        <w:t>)其他各类应收款项：指企业应收利息以外的各项应收款项，包括应收账款、应收</w:t>
      </w:r>
      <w:r w:rsidR="008F4F58" w:rsidRPr="002C51A9">
        <w:rPr>
          <w:rFonts w:asciiTheme="minorEastAsia" w:eastAsiaTheme="minorEastAsia" w:hAnsiTheme="minorEastAsia" w:hint="eastAsia"/>
          <w:szCs w:val="21"/>
        </w:rPr>
        <w:t>融资租赁款等。根据企业相关会计科目或资产负债表相关科目汇总填列。</w:t>
      </w:r>
    </w:p>
    <w:p w:rsidR="003045B1" w:rsidRPr="002C51A9" w:rsidRDefault="003045B1" w:rsidP="003045B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00857679" w:rsidRPr="002C51A9">
        <w:rPr>
          <w:rFonts w:asciiTheme="minorEastAsia" w:eastAsiaTheme="minorEastAsia" w:hAnsiTheme="minorEastAsia"/>
          <w:szCs w:val="21"/>
        </w:rPr>
        <w:t>1</w:t>
      </w:r>
      <w:r w:rsidRPr="002C51A9">
        <w:rPr>
          <w:rFonts w:asciiTheme="minorEastAsia" w:eastAsiaTheme="minorEastAsia" w:hAnsiTheme="minorEastAsia" w:hint="eastAsia"/>
          <w:szCs w:val="21"/>
        </w:rPr>
        <w:t>)金融投资：指符合《企业会计准则第22号——金融工具确认和计量》（2017年修订）所规定的金融资产分类的金融投资，包括交易性金融资产、债权和其他债权投资、其他权益工具投资。根据企业相关会计科目或者资产负债表“金融投资”科目分解填列。</w:t>
      </w:r>
    </w:p>
    <w:p w:rsidR="003045B1" w:rsidRPr="002C51A9" w:rsidRDefault="003045B1" w:rsidP="003045B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00857679" w:rsidRPr="002C51A9">
        <w:rPr>
          <w:rFonts w:asciiTheme="minorEastAsia" w:eastAsiaTheme="minorEastAsia" w:hAnsiTheme="minorEastAsia"/>
          <w:szCs w:val="21"/>
        </w:rPr>
        <w:t>2</w:t>
      </w:r>
      <w:r w:rsidRPr="002C51A9">
        <w:rPr>
          <w:rFonts w:asciiTheme="minorEastAsia" w:eastAsiaTheme="minorEastAsia" w:hAnsiTheme="minorEastAsia" w:hint="eastAsia"/>
          <w:szCs w:val="21"/>
        </w:rPr>
        <w:t>)交易性金融资产</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指企业为交易目的持有的金融资产，包括企业分类为以公允价值计量且其变动计入当期损益的金融资产，以及企业指定为以公允价值计量且其变动计入当期损益的金融资产的期末账面价值。根据企业资产负债表中“交易性金融资产”科目期末余额填列。</w:t>
      </w:r>
    </w:p>
    <w:p w:rsidR="003045B1" w:rsidRPr="002C51A9" w:rsidRDefault="003045B1" w:rsidP="003045B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00857679" w:rsidRPr="002C51A9">
        <w:rPr>
          <w:rFonts w:asciiTheme="minorEastAsia" w:eastAsiaTheme="minorEastAsia" w:hAnsiTheme="minorEastAsia"/>
          <w:szCs w:val="21"/>
        </w:rPr>
        <w:t>3</w:t>
      </w:r>
      <w:r w:rsidRPr="002C51A9">
        <w:rPr>
          <w:rFonts w:asciiTheme="minorEastAsia" w:eastAsiaTheme="minorEastAsia" w:hAnsiTheme="minorEastAsia" w:hint="eastAsia"/>
          <w:szCs w:val="21"/>
        </w:rPr>
        <w:t>)债权投资</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企业列示在“金融投资”项下的以摊余成本计量的金融资产。</w:t>
      </w:r>
      <w:r w:rsidRPr="002C51A9">
        <w:rPr>
          <w:rFonts w:asciiTheme="minorEastAsia" w:eastAsiaTheme="minorEastAsia" w:hAnsiTheme="minorEastAsia"/>
          <w:szCs w:val="21"/>
        </w:rPr>
        <w:t>根据有关会计科目</w:t>
      </w:r>
      <w:r w:rsidRPr="002C51A9">
        <w:rPr>
          <w:rFonts w:asciiTheme="minorEastAsia" w:eastAsiaTheme="minorEastAsia" w:hAnsiTheme="minorEastAsia" w:hint="eastAsia"/>
          <w:szCs w:val="21"/>
        </w:rPr>
        <w:t>或</w:t>
      </w:r>
      <w:r w:rsidRPr="002C51A9">
        <w:rPr>
          <w:rFonts w:asciiTheme="minorEastAsia" w:eastAsiaTheme="minorEastAsia" w:hAnsiTheme="minorEastAsia"/>
          <w:szCs w:val="21"/>
        </w:rPr>
        <w:t>资产负债表中的“</w:t>
      </w:r>
      <w:r w:rsidRPr="002C51A9">
        <w:rPr>
          <w:rFonts w:asciiTheme="minorEastAsia" w:eastAsiaTheme="minorEastAsia" w:hAnsiTheme="minorEastAsia" w:hint="eastAsia"/>
          <w:szCs w:val="21"/>
        </w:rPr>
        <w:t>债权投资</w:t>
      </w:r>
      <w:r w:rsidRPr="002C51A9">
        <w:rPr>
          <w:rFonts w:asciiTheme="minorEastAsia" w:eastAsiaTheme="minorEastAsia" w:hAnsiTheme="minorEastAsia"/>
          <w:szCs w:val="21"/>
        </w:rPr>
        <w:t>”科目余额填列。</w:t>
      </w:r>
    </w:p>
    <w:p w:rsidR="003045B1" w:rsidRPr="002C51A9" w:rsidRDefault="003045B1" w:rsidP="003045B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00857679" w:rsidRPr="002C51A9">
        <w:rPr>
          <w:rFonts w:asciiTheme="minorEastAsia" w:eastAsiaTheme="minorEastAsia" w:hAnsiTheme="minorEastAsia"/>
          <w:szCs w:val="21"/>
        </w:rPr>
        <w:t>4</w:t>
      </w:r>
      <w:r w:rsidRPr="002C51A9">
        <w:rPr>
          <w:rFonts w:asciiTheme="minorEastAsia" w:eastAsiaTheme="minorEastAsia" w:hAnsiTheme="minorEastAsia" w:hint="eastAsia"/>
          <w:szCs w:val="21"/>
        </w:rPr>
        <w:t>)其他债权投资：指分类为以公允价值变动计量且其变动计入其他综合收益的债权性金融资产。</w:t>
      </w:r>
      <w:r w:rsidRPr="002C51A9">
        <w:rPr>
          <w:rFonts w:asciiTheme="minorEastAsia" w:eastAsiaTheme="minorEastAsia" w:hAnsiTheme="minorEastAsia"/>
          <w:szCs w:val="21"/>
        </w:rPr>
        <w:t>根据有关会计科目</w:t>
      </w:r>
      <w:r w:rsidRPr="002C51A9">
        <w:rPr>
          <w:rFonts w:asciiTheme="minorEastAsia" w:eastAsiaTheme="minorEastAsia" w:hAnsiTheme="minorEastAsia" w:hint="eastAsia"/>
          <w:szCs w:val="21"/>
        </w:rPr>
        <w:t>或</w:t>
      </w:r>
      <w:r w:rsidRPr="002C51A9">
        <w:rPr>
          <w:rFonts w:asciiTheme="minorEastAsia" w:eastAsiaTheme="minorEastAsia" w:hAnsiTheme="minorEastAsia"/>
          <w:szCs w:val="21"/>
        </w:rPr>
        <w:t>资产负债表中的“</w:t>
      </w:r>
      <w:r w:rsidRPr="002C51A9">
        <w:rPr>
          <w:rFonts w:asciiTheme="minorEastAsia" w:eastAsiaTheme="minorEastAsia" w:hAnsiTheme="minorEastAsia" w:hint="eastAsia"/>
          <w:szCs w:val="21"/>
        </w:rPr>
        <w:t>其他债权投资</w:t>
      </w:r>
      <w:r w:rsidRPr="002C51A9">
        <w:rPr>
          <w:rFonts w:asciiTheme="minorEastAsia" w:eastAsiaTheme="minorEastAsia" w:hAnsiTheme="minorEastAsia"/>
          <w:szCs w:val="21"/>
        </w:rPr>
        <w:t>”科目余额填列。</w:t>
      </w:r>
    </w:p>
    <w:p w:rsidR="003045B1" w:rsidRPr="002C51A9" w:rsidRDefault="003045B1" w:rsidP="003045B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00857679" w:rsidRPr="002C51A9">
        <w:rPr>
          <w:rFonts w:asciiTheme="minorEastAsia" w:eastAsiaTheme="minorEastAsia" w:hAnsiTheme="minorEastAsia"/>
          <w:szCs w:val="21"/>
        </w:rPr>
        <w:t>5</w:t>
      </w:r>
      <w:r w:rsidRPr="002C51A9">
        <w:rPr>
          <w:rFonts w:asciiTheme="minorEastAsia" w:eastAsiaTheme="minorEastAsia" w:hAnsiTheme="minorEastAsia" w:hint="eastAsia"/>
          <w:szCs w:val="21"/>
        </w:rPr>
        <w:t>)其他权益工具</w:t>
      </w:r>
      <w:r w:rsidR="00E86F57" w:rsidRPr="002C51A9">
        <w:rPr>
          <w:rFonts w:asciiTheme="minorEastAsia" w:eastAsiaTheme="minorEastAsia" w:hAnsiTheme="minorEastAsia" w:hint="eastAsia"/>
          <w:szCs w:val="21"/>
        </w:rPr>
        <w:t>投资</w:t>
      </w:r>
      <w:r w:rsidRPr="002C51A9">
        <w:rPr>
          <w:rFonts w:asciiTheme="minorEastAsia" w:eastAsiaTheme="minorEastAsia" w:hAnsiTheme="minorEastAsia" w:hint="eastAsia"/>
          <w:szCs w:val="21"/>
        </w:rPr>
        <w:t>：指企业指定为以公允价值计量且其变动计入其他综合收益的非交易性权益工具投资。根据</w:t>
      </w:r>
      <w:r w:rsidRPr="002C51A9">
        <w:rPr>
          <w:rFonts w:asciiTheme="minorEastAsia" w:eastAsiaTheme="minorEastAsia" w:hAnsiTheme="minorEastAsia"/>
          <w:szCs w:val="21"/>
        </w:rPr>
        <w:t>有关会计科目</w:t>
      </w:r>
      <w:r w:rsidRPr="002C51A9">
        <w:rPr>
          <w:rFonts w:asciiTheme="minorEastAsia" w:eastAsiaTheme="minorEastAsia" w:hAnsiTheme="minorEastAsia" w:hint="eastAsia"/>
          <w:szCs w:val="21"/>
        </w:rPr>
        <w:t>或</w:t>
      </w:r>
      <w:r w:rsidRPr="002C51A9">
        <w:rPr>
          <w:rFonts w:asciiTheme="minorEastAsia" w:eastAsiaTheme="minorEastAsia" w:hAnsiTheme="minorEastAsia"/>
          <w:szCs w:val="21"/>
        </w:rPr>
        <w:t>资产负债表中的“</w:t>
      </w:r>
      <w:r w:rsidRPr="002C51A9">
        <w:rPr>
          <w:rFonts w:asciiTheme="minorEastAsia" w:eastAsiaTheme="minorEastAsia" w:hAnsiTheme="minorEastAsia" w:hint="eastAsia"/>
          <w:szCs w:val="21"/>
        </w:rPr>
        <w:t>其他权益工具投资</w:t>
      </w:r>
      <w:r w:rsidRPr="002C51A9">
        <w:rPr>
          <w:rFonts w:asciiTheme="minorEastAsia" w:eastAsiaTheme="minorEastAsia" w:hAnsiTheme="minorEastAsia"/>
          <w:szCs w:val="21"/>
        </w:rPr>
        <w:t>”科目余额填列。</w:t>
      </w:r>
    </w:p>
    <w:p w:rsidR="003045B1" w:rsidRPr="002C51A9" w:rsidRDefault="003045B1" w:rsidP="003045B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00857679" w:rsidRPr="002C51A9">
        <w:rPr>
          <w:rFonts w:asciiTheme="minorEastAsia" w:eastAsiaTheme="minorEastAsia" w:hAnsiTheme="minorEastAsia"/>
          <w:szCs w:val="21"/>
        </w:rPr>
        <w:t>6</w:t>
      </w:r>
      <w:r w:rsidRPr="002C51A9">
        <w:rPr>
          <w:rFonts w:asciiTheme="minorEastAsia" w:eastAsiaTheme="minorEastAsia" w:hAnsiTheme="minorEastAsia" w:hint="eastAsia"/>
          <w:szCs w:val="21"/>
        </w:rPr>
        <w:t>)长期股权投资：</w:t>
      </w:r>
      <w:r w:rsidRPr="002C51A9">
        <w:rPr>
          <w:rFonts w:ascii="Arial" w:hAnsi="Arial" w:cs="Arial"/>
          <w:szCs w:val="21"/>
          <w:shd w:val="clear" w:color="auto" w:fill="FFFFFF"/>
        </w:rPr>
        <w:t>是指投资方对被投资单位实施控制、重大影响的权益性投资，以及对其合营企业的权益性投资。</w:t>
      </w:r>
      <w:r w:rsidRPr="002C51A9">
        <w:rPr>
          <w:rFonts w:asciiTheme="minorEastAsia" w:eastAsiaTheme="minorEastAsia" w:hAnsiTheme="minorEastAsia" w:hint="eastAsia"/>
          <w:szCs w:val="21"/>
        </w:rPr>
        <w:t>根据</w:t>
      </w:r>
      <w:r w:rsidRPr="002C51A9">
        <w:rPr>
          <w:rFonts w:asciiTheme="minorEastAsia" w:eastAsiaTheme="minorEastAsia" w:hAnsiTheme="minorEastAsia"/>
          <w:szCs w:val="21"/>
        </w:rPr>
        <w:t>有关会计科目</w:t>
      </w:r>
      <w:r w:rsidRPr="002C51A9">
        <w:rPr>
          <w:rFonts w:asciiTheme="minorEastAsia" w:eastAsiaTheme="minorEastAsia" w:hAnsiTheme="minorEastAsia" w:hint="eastAsia"/>
          <w:szCs w:val="21"/>
        </w:rPr>
        <w:t>或</w:t>
      </w:r>
      <w:r w:rsidRPr="002C51A9">
        <w:rPr>
          <w:rFonts w:asciiTheme="minorEastAsia" w:eastAsiaTheme="minorEastAsia" w:hAnsiTheme="minorEastAsia"/>
          <w:szCs w:val="21"/>
        </w:rPr>
        <w:t>资产负债表中的“</w:t>
      </w:r>
      <w:r w:rsidRPr="002C51A9">
        <w:rPr>
          <w:rFonts w:asciiTheme="minorEastAsia" w:eastAsiaTheme="minorEastAsia" w:hAnsiTheme="minorEastAsia" w:hint="eastAsia"/>
          <w:szCs w:val="21"/>
        </w:rPr>
        <w:t>长期股权投资</w:t>
      </w:r>
      <w:r w:rsidRPr="002C51A9">
        <w:rPr>
          <w:rFonts w:asciiTheme="minorEastAsia" w:eastAsiaTheme="minorEastAsia" w:hAnsiTheme="minorEastAsia"/>
          <w:szCs w:val="21"/>
        </w:rPr>
        <w:t>”科目余额填列。</w:t>
      </w:r>
    </w:p>
    <w:p w:rsidR="003045B1" w:rsidRPr="002C51A9" w:rsidRDefault="003045B1" w:rsidP="00E25C87">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00857679" w:rsidRPr="002C51A9">
        <w:rPr>
          <w:rFonts w:asciiTheme="minorEastAsia" w:eastAsiaTheme="minorEastAsia" w:hAnsiTheme="minorEastAsia"/>
          <w:szCs w:val="21"/>
        </w:rPr>
        <w:t>7</w:t>
      </w:r>
      <w:r w:rsidRPr="002C51A9">
        <w:rPr>
          <w:rFonts w:asciiTheme="minorEastAsia" w:eastAsiaTheme="minorEastAsia" w:hAnsiTheme="minorEastAsia" w:hint="eastAsia"/>
          <w:szCs w:val="21"/>
        </w:rPr>
        <w:t>)</w:t>
      </w:r>
      <w:r w:rsidR="00857679" w:rsidRPr="002C51A9">
        <w:rPr>
          <w:rFonts w:asciiTheme="minorEastAsia" w:eastAsiaTheme="minorEastAsia" w:hAnsiTheme="minorEastAsia" w:hint="eastAsia"/>
          <w:szCs w:val="21"/>
        </w:rPr>
        <w:t>系统内及内部往来（借方）：指金融机构与总行、总公司之间或者与其他金融机构</w:t>
      </w:r>
      <w:r w:rsidR="00857679" w:rsidRPr="002C51A9">
        <w:rPr>
          <w:rFonts w:asciiTheme="minorEastAsia" w:eastAsiaTheme="minorEastAsia" w:hAnsiTheme="minorEastAsia" w:hint="eastAsia"/>
          <w:szCs w:val="21"/>
        </w:rPr>
        <w:lastRenderedPageBreak/>
        <w:t>之间由于办理清算、调拨资金而发生的资金划拨清算业务(借方)和</w:t>
      </w:r>
      <w:r w:rsidR="00AA7486" w:rsidRPr="002C51A9">
        <w:rPr>
          <w:rFonts w:asciiTheme="minorEastAsia" w:eastAsiaTheme="minorEastAsia" w:hAnsiTheme="minorEastAsia" w:hint="eastAsia"/>
          <w:szCs w:val="21"/>
        </w:rPr>
        <w:t>其他</w:t>
      </w:r>
      <w:r w:rsidR="00857679" w:rsidRPr="002C51A9">
        <w:rPr>
          <w:rFonts w:asciiTheme="minorEastAsia" w:eastAsiaTheme="minorEastAsia" w:hAnsiTheme="minorEastAsia" w:hint="eastAsia"/>
          <w:szCs w:val="21"/>
        </w:rPr>
        <w:t>相关资金往来。根据相关会计科目借方余额填列。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00065141" w:rsidRPr="002C51A9">
        <w:rPr>
          <w:rFonts w:asciiTheme="minorEastAsia" w:eastAsiaTheme="minorEastAsia" w:hAnsiTheme="minorEastAsia"/>
          <w:szCs w:val="21"/>
        </w:rPr>
        <w:t>8</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固定资产：根据资产负债表中“固定资产”科目余额填列。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065141" w:rsidRPr="002C51A9">
        <w:rPr>
          <w:rFonts w:asciiTheme="minorEastAsia" w:eastAsiaTheme="minorEastAsia" w:hAnsiTheme="minorEastAsia"/>
          <w:szCs w:val="21"/>
        </w:rPr>
        <w:t>19</w:t>
      </w:r>
      <w:r w:rsidRPr="002C51A9">
        <w:rPr>
          <w:rFonts w:asciiTheme="minorEastAsia" w:eastAsiaTheme="minorEastAsia" w:hAnsiTheme="minorEastAsia"/>
          <w:szCs w:val="21"/>
        </w:rPr>
        <w:t>)无形资产：根据资产负债表中的“无形资产”科目余额填列。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5A640D" w:rsidRPr="002C51A9">
        <w:rPr>
          <w:rFonts w:asciiTheme="minorEastAsia" w:eastAsiaTheme="minorEastAsia" w:hAnsiTheme="minorEastAsia"/>
          <w:szCs w:val="21"/>
        </w:rPr>
        <w:t>20</w:t>
      </w:r>
      <w:r w:rsidRPr="002C51A9">
        <w:rPr>
          <w:rFonts w:asciiTheme="minorEastAsia" w:eastAsiaTheme="minorEastAsia" w:hAnsiTheme="minorEastAsia"/>
          <w:szCs w:val="21"/>
        </w:rPr>
        <w:t>)其他</w:t>
      </w:r>
      <w:r w:rsidR="00065141" w:rsidRPr="002C51A9">
        <w:rPr>
          <w:rFonts w:asciiTheme="minorEastAsia" w:eastAsiaTheme="minorEastAsia" w:hAnsiTheme="minorEastAsia" w:hint="eastAsia"/>
          <w:szCs w:val="21"/>
        </w:rPr>
        <w:t>各类资产</w:t>
      </w:r>
      <w:r w:rsidRPr="002C51A9">
        <w:rPr>
          <w:rFonts w:asciiTheme="minorEastAsia" w:eastAsiaTheme="minorEastAsia" w:hAnsiTheme="minorEastAsia"/>
          <w:szCs w:val="21"/>
        </w:rPr>
        <w:t>：指除以上各项资产项目外的其他资产，包括</w:t>
      </w:r>
      <w:r w:rsidR="00065141" w:rsidRPr="002C51A9">
        <w:rPr>
          <w:rFonts w:asciiTheme="minorEastAsia" w:eastAsiaTheme="minorEastAsia" w:hAnsiTheme="minorEastAsia" w:hint="eastAsia"/>
          <w:szCs w:val="21"/>
        </w:rPr>
        <w:t>持有待售资产、贵金属、投资性房地产、在建工程、其他资产</w:t>
      </w:r>
      <w:r w:rsidRPr="002C51A9">
        <w:rPr>
          <w:rFonts w:asciiTheme="minorEastAsia" w:eastAsiaTheme="minorEastAsia" w:hAnsiTheme="minorEastAsia"/>
          <w:szCs w:val="21"/>
        </w:rPr>
        <w:t>等，根据资产负债表中有关科目余额</w:t>
      </w:r>
      <w:r w:rsidR="00065141" w:rsidRPr="002C51A9">
        <w:rPr>
          <w:rFonts w:asciiTheme="minorEastAsia" w:eastAsiaTheme="minorEastAsia" w:hAnsiTheme="minorEastAsia" w:hint="eastAsia"/>
          <w:szCs w:val="21"/>
        </w:rPr>
        <w:t>汇总</w:t>
      </w:r>
      <w:r w:rsidRPr="002C51A9">
        <w:rPr>
          <w:rFonts w:asciiTheme="minorEastAsia" w:eastAsiaTheme="minorEastAsia" w:hAnsiTheme="minorEastAsia"/>
          <w:szCs w:val="21"/>
        </w:rPr>
        <w:t>填写。</w:t>
      </w:r>
    </w:p>
    <w:p w:rsidR="00147AE2"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w:t>
      </w:r>
      <w:r w:rsidR="005A640D" w:rsidRPr="002C51A9">
        <w:rPr>
          <w:rFonts w:asciiTheme="minorEastAsia" w:eastAsiaTheme="minorEastAsia" w:hAnsiTheme="minorEastAsia"/>
          <w:szCs w:val="21"/>
        </w:rPr>
        <w:t>1</w:t>
      </w:r>
      <w:r w:rsidRPr="002C51A9">
        <w:rPr>
          <w:rFonts w:asciiTheme="minorEastAsia" w:eastAsiaTheme="minorEastAsia" w:hAnsiTheme="minorEastAsia"/>
          <w:szCs w:val="21"/>
        </w:rPr>
        <w:t>)负债及所有者权益总计：指金融机构投资人的负债及对企业净资产的所有权。根据资产负债表中“负债及所有者权益总计”科目余额填列。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w:t>
      </w:r>
      <w:r w:rsidR="005A640D" w:rsidRPr="002C51A9">
        <w:rPr>
          <w:rFonts w:asciiTheme="minorEastAsia" w:eastAsiaTheme="minorEastAsia" w:hAnsiTheme="minorEastAsia"/>
          <w:szCs w:val="21"/>
        </w:rPr>
        <w:t>2</w:t>
      </w:r>
      <w:r w:rsidRPr="002C51A9">
        <w:rPr>
          <w:rFonts w:asciiTheme="minorEastAsia" w:eastAsiaTheme="minorEastAsia" w:hAnsiTheme="minorEastAsia"/>
          <w:szCs w:val="21"/>
        </w:rPr>
        <w:t>)负债合计：指金融机构长短期负债的合计数，根据资产负债表中“负债合计”科目的余额填列。</w:t>
      </w:r>
    </w:p>
    <w:p w:rsidR="00783D22" w:rsidRPr="002C51A9" w:rsidRDefault="00783D22" w:rsidP="00783D2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(23)</w:t>
      </w:r>
      <w:r w:rsidRPr="002C51A9">
        <w:rPr>
          <w:rFonts w:asciiTheme="minorEastAsia" w:eastAsiaTheme="minorEastAsia" w:hAnsiTheme="minorEastAsia" w:hint="eastAsia"/>
          <w:szCs w:val="21"/>
        </w:rPr>
        <w:t>交易性金融负债：指企业分类为以公允价值计量且其变动计入当期损益的金融负债。根据资产负债表“交易性金融负债”科目余额填列。</w:t>
      </w:r>
    </w:p>
    <w:p w:rsidR="00783D22" w:rsidRPr="002C51A9" w:rsidRDefault="00783D22" w:rsidP="00783D2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(24)</w:t>
      </w:r>
      <w:r w:rsidRPr="002C51A9">
        <w:rPr>
          <w:rFonts w:asciiTheme="minorEastAsia" w:eastAsiaTheme="minorEastAsia" w:hAnsiTheme="minorEastAsia" w:hint="eastAsia"/>
          <w:szCs w:val="21"/>
        </w:rPr>
        <w:t>衍生金融负债：根据资产负债表“衍生金融负债”科目余额填列。</w:t>
      </w:r>
    </w:p>
    <w:p w:rsidR="00D71660" w:rsidRPr="002C51A9" w:rsidRDefault="00D71660" w:rsidP="00D71660">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w:t>
      </w:r>
      <w:r w:rsidR="00783D22" w:rsidRPr="002C51A9">
        <w:rPr>
          <w:rFonts w:asciiTheme="minorEastAsia" w:eastAsiaTheme="minorEastAsia" w:hAnsiTheme="minorEastAsia"/>
          <w:szCs w:val="21"/>
        </w:rPr>
        <w:t>5</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应付职工薪酬：</w:t>
      </w:r>
      <w:r w:rsidRPr="002C51A9">
        <w:rPr>
          <w:rFonts w:asciiTheme="minorEastAsia" w:eastAsiaTheme="minorEastAsia" w:hAnsiTheme="minorEastAsia"/>
          <w:szCs w:val="21"/>
        </w:rPr>
        <w:t>根据</w:t>
      </w:r>
      <w:r w:rsidRPr="002C51A9">
        <w:rPr>
          <w:rFonts w:asciiTheme="minorEastAsia" w:eastAsiaTheme="minorEastAsia" w:hAnsiTheme="minorEastAsia" w:hint="eastAsia"/>
          <w:szCs w:val="21"/>
        </w:rPr>
        <w:t>企业</w:t>
      </w:r>
      <w:r w:rsidRPr="002C51A9">
        <w:rPr>
          <w:rFonts w:asciiTheme="minorEastAsia" w:eastAsiaTheme="minorEastAsia" w:hAnsiTheme="minorEastAsia"/>
          <w:szCs w:val="21"/>
        </w:rPr>
        <w:t>资产负债表“</w:t>
      </w:r>
      <w:r w:rsidRPr="002C51A9">
        <w:rPr>
          <w:rFonts w:asciiTheme="minorEastAsia" w:eastAsiaTheme="minorEastAsia" w:hAnsiTheme="minorEastAsia" w:hint="eastAsia"/>
          <w:szCs w:val="21"/>
        </w:rPr>
        <w:t>应付职工薪酬</w:t>
      </w:r>
      <w:r w:rsidRPr="002C51A9">
        <w:rPr>
          <w:rFonts w:asciiTheme="minorEastAsia" w:eastAsiaTheme="minorEastAsia" w:hAnsiTheme="minorEastAsia"/>
          <w:szCs w:val="21"/>
        </w:rPr>
        <w:t>”科目余额填列</w:t>
      </w:r>
      <w:r w:rsidRPr="002C51A9">
        <w:rPr>
          <w:rFonts w:asciiTheme="minorEastAsia" w:eastAsiaTheme="minorEastAsia" w:hAnsiTheme="minorEastAsia" w:hint="eastAsia"/>
          <w:szCs w:val="21"/>
        </w:rPr>
        <w:t>。</w:t>
      </w:r>
    </w:p>
    <w:p w:rsidR="00D71660" w:rsidRPr="002C51A9" w:rsidRDefault="00D71660" w:rsidP="00D71660">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w:t>
      </w:r>
      <w:r w:rsidR="00783D22" w:rsidRPr="002C51A9">
        <w:rPr>
          <w:rFonts w:asciiTheme="minorEastAsia" w:eastAsiaTheme="minorEastAsia" w:hAnsiTheme="minorEastAsia"/>
          <w:szCs w:val="21"/>
        </w:rPr>
        <w:t>6</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应交税费</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应交税费的贷方余额，反映企业在会计期末的某一时点尚未向税务机关缴纳的税金。根据相关会计科目余额或资产负债表“应交税费”科目余额填列。</w:t>
      </w:r>
    </w:p>
    <w:p w:rsidR="00D71660" w:rsidRPr="002C51A9" w:rsidRDefault="00D71660" w:rsidP="00D71660">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783D22" w:rsidRPr="002C51A9">
        <w:rPr>
          <w:rFonts w:asciiTheme="minorEastAsia" w:eastAsiaTheme="minorEastAsia" w:hAnsiTheme="minorEastAsia"/>
          <w:szCs w:val="21"/>
        </w:rPr>
        <w:t>27</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应付利息：指应付利息期末贷方余额，反映企业应付未付的利息。根据相关会计科目余额或资产负债表“应付利息”科目余额填列。</w:t>
      </w:r>
    </w:p>
    <w:p w:rsidR="00D71660" w:rsidRPr="002C51A9" w:rsidRDefault="00D71660" w:rsidP="00D71660">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1C47E8" w:rsidRPr="002C51A9">
        <w:rPr>
          <w:rFonts w:asciiTheme="minorEastAsia" w:eastAsiaTheme="minorEastAsia" w:hAnsiTheme="minorEastAsia"/>
          <w:szCs w:val="21"/>
        </w:rPr>
        <w:t>28</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其他各类应付款：指企业应付职工薪酬、应交税费、应付利息以外的各类应付款，</w:t>
      </w:r>
      <w:r w:rsidR="00783D22" w:rsidRPr="002C51A9">
        <w:rPr>
          <w:rFonts w:asciiTheme="minorEastAsia" w:eastAsiaTheme="minorEastAsia" w:hAnsiTheme="minorEastAsia" w:hint="eastAsia"/>
          <w:szCs w:val="21"/>
        </w:rPr>
        <w:t>包括应付手续费及佣金</w:t>
      </w:r>
      <w:r w:rsidR="001C47E8" w:rsidRPr="002C51A9">
        <w:rPr>
          <w:rFonts w:asciiTheme="minorEastAsia" w:eastAsiaTheme="minorEastAsia" w:hAnsiTheme="minorEastAsia" w:hint="eastAsia"/>
          <w:szCs w:val="21"/>
        </w:rPr>
        <w:t>、应付保证性款项</w:t>
      </w:r>
      <w:r w:rsidRPr="002C51A9">
        <w:rPr>
          <w:rFonts w:asciiTheme="minorEastAsia" w:eastAsiaTheme="minorEastAsia" w:hAnsiTheme="minorEastAsia" w:hint="eastAsia"/>
          <w:szCs w:val="21"/>
        </w:rPr>
        <w:t>等。根据相关科目余额或资产负债表相关科目余额汇总填列。</w:t>
      </w:r>
    </w:p>
    <w:p w:rsidR="00D71660" w:rsidRPr="002C51A9" w:rsidRDefault="00D71660" w:rsidP="00D71660">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1C47E8" w:rsidRPr="002C51A9">
        <w:rPr>
          <w:rFonts w:asciiTheme="minorEastAsia" w:eastAsiaTheme="minorEastAsia" w:hAnsiTheme="minorEastAsia"/>
          <w:szCs w:val="21"/>
        </w:rPr>
        <w:t>29</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应付债券：根据企业资产负债表“应付债券”科目余额填列。</w:t>
      </w:r>
    </w:p>
    <w:p w:rsidR="00A40F2B" w:rsidRPr="002C51A9" w:rsidRDefault="00A40F2B" w:rsidP="00A40F2B">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(30)</w:t>
      </w:r>
      <w:r w:rsidRPr="002C51A9">
        <w:rPr>
          <w:rFonts w:asciiTheme="minorEastAsia" w:eastAsiaTheme="minorEastAsia" w:hAnsiTheme="minorEastAsia" w:hint="eastAsia"/>
          <w:szCs w:val="21"/>
        </w:rPr>
        <w:t>系统内及内部往来（借方）：指金融机构与总行、总公司之间或者与其他金融机构之间由于办理清算、调拨资金而发生的资金划拨清算业务(借方)和其他相关资金往来。根据相关会计科目借方余额填列。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00A40F2B" w:rsidRPr="002C51A9">
        <w:rPr>
          <w:rFonts w:asciiTheme="minorEastAsia" w:eastAsiaTheme="minorEastAsia" w:hAnsiTheme="minorEastAsia"/>
          <w:szCs w:val="21"/>
        </w:rPr>
        <w:t>1</w:t>
      </w:r>
      <w:r w:rsidRPr="002C51A9">
        <w:rPr>
          <w:rFonts w:asciiTheme="minorEastAsia" w:eastAsiaTheme="minorEastAsia" w:hAnsiTheme="minorEastAsia"/>
          <w:szCs w:val="21"/>
        </w:rPr>
        <w:t>)所有者权益合计：指投资人对企业净资产的所有权，等于资产减负债的余额。根据资产负债表中“所有者权益合计”科目余额填列。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00A40F2B" w:rsidRPr="002C51A9">
        <w:rPr>
          <w:rFonts w:asciiTheme="minorEastAsia" w:eastAsiaTheme="minorEastAsia" w:hAnsiTheme="minorEastAsia"/>
          <w:szCs w:val="21"/>
        </w:rPr>
        <w:t>2</w:t>
      </w:r>
      <w:r w:rsidRPr="002C51A9">
        <w:rPr>
          <w:rFonts w:asciiTheme="minorEastAsia" w:eastAsiaTheme="minorEastAsia" w:hAnsiTheme="minorEastAsia"/>
          <w:szCs w:val="21"/>
        </w:rPr>
        <w:t>)实收资本：指企业实际收到的投资人投入的资本。根据资产负债表中“实收资本”科目余额填列。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00A40F2B" w:rsidRPr="002C51A9">
        <w:rPr>
          <w:rFonts w:asciiTheme="minorEastAsia" w:eastAsiaTheme="minorEastAsia" w:hAnsiTheme="minorEastAsia"/>
          <w:szCs w:val="21"/>
        </w:rPr>
        <w:t>3</w:t>
      </w:r>
      <w:r w:rsidRPr="002C51A9">
        <w:rPr>
          <w:rFonts w:asciiTheme="minorEastAsia" w:eastAsiaTheme="minorEastAsia" w:hAnsiTheme="minorEastAsia"/>
          <w:szCs w:val="21"/>
        </w:rPr>
        <w:t>)国家资本：指国家投入的资本。根据实收资本的二级科目填列。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00A40F2B" w:rsidRPr="002C51A9">
        <w:rPr>
          <w:rFonts w:asciiTheme="minorEastAsia" w:eastAsiaTheme="minorEastAsia" w:hAnsiTheme="minorEastAsia"/>
          <w:szCs w:val="21"/>
        </w:rPr>
        <w:t>4</w:t>
      </w:r>
      <w:r w:rsidRPr="002C51A9">
        <w:rPr>
          <w:rFonts w:asciiTheme="minorEastAsia" w:eastAsiaTheme="minorEastAsia" w:hAnsiTheme="minorEastAsia"/>
          <w:szCs w:val="21"/>
        </w:rPr>
        <w:t>)集体资本：指集体投入的资本。根据实收资本的二级科目填列。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00A40F2B" w:rsidRPr="002C51A9">
        <w:rPr>
          <w:rFonts w:asciiTheme="minorEastAsia" w:eastAsiaTheme="minorEastAsia" w:hAnsiTheme="minorEastAsia"/>
          <w:szCs w:val="21"/>
        </w:rPr>
        <w:t>5</w:t>
      </w:r>
      <w:r w:rsidRPr="002C51A9">
        <w:rPr>
          <w:rFonts w:asciiTheme="minorEastAsia" w:eastAsiaTheme="minorEastAsia" w:hAnsiTheme="minorEastAsia"/>
          <w:szCs w:val="21"/>
        </w:rPr>
        <w:t>)法人资本：指法人投入的资本。根据实收资本的二级科目填列。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A40F2B" w:rsidRPr="002C51A9">
        <w:rPr>
          <w:rFonts w:asciiTheme="minorEastAsia" w:eastAsiaTheme="minorEastAsia" w:hAnsiTheme="minorEastAsia"/>
          <w:szCs w:val="21"/>
        </w:rPr>
        <w:t>36</w:t>
      </w:r>
      <w:r w:rsidRPr="002C51A9">
        <w:rPr>
          <w:rFonts w:asciiTheme="minorEastAsia" w:eastAsiaTheme="minorEastAsia" w:hAnsiTheme="minorEastAsia"/>
          <w:szCs w:val="21"/>
        </w:rPr>
        <w:t>)个人资本：指个人投入的资本。根据实收资本的二级科目填列。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A40F2B" w:rsidRPr="002C51A9">
        <w:rPr>
          <w:rFonts w:asciiTheme="minorEastAsia" w:eastAsiaTheme="minorEastAsia" w:hAnsiTheme="minorEastAsia"/>
          <w:szCs w:val="21"/>
        </w:rPr>
        <w:t>37</w:t>
      </w:r>
      <w:r w:rsidRPr="002C51A9">
        <w:rPr>
          <w:rFonts w:asciiTheme="minorEastAsia" w:eastAsiaTheme="minorEastAsia" w:hAnsiTheme="minorEastAsia"/>
          <w:szCs w:val="21"/>
        </w:rPr>
        <w:t>)港澳台商资本：指港澳台商投入的资本。根据实收资本的二级科目填列。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lastRenderedPageBreak/>
        <w:t>(</w:t>
      </w:r>
      <w:r w:rsidR="00A40F2B" w:rsidRPr="002C51A9">
        <w:rPr>
          <w:rFonts w:asciiTheme="minorEastAsia" w:eastAsiaTheme="minorEastAsia" w:hAnsiTheme="minorEastAsia"/>
          <w:szCs w:val="21"/>
        </w:rPr>
        <w:t>38</w:t>
      </w:r>
      <w:r w:rsidRPr="002C51A9">
        <w:rPr>
          <w:rFonts w:asciiTheme="minorEastAsia" w:eastAsiaTheme="minorEastAsia" w:hAnsiTheme="minorEastAsia"/>
          <w:szCs w:val="21"/>
        </w:rPr>
        <w:t>)外商资本：指外商投入的资本。根据实收资本的二级科目填列。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A40F2B" w:rsidRPr="002C51A9">
        <w:rPr>
          <w:rFonts w:asciiTheme="minorEastAsia" w:eastAsiaTheme="minorEastAsia" w:hAnsiTheme="minorEastAsia"/>
          <w:szCs w:val="21"/>
        </w:rPr>
        <w:t>39</w:t>
      </w:r>
      <w:r w:rsidRPr="002C51A9">
        <w:rPr>
          <w:rFonts w:asciiTheme="minorEastAsia" w:eastAsiaTheme="minorEastAsia" w:hAnsiTheme="minorEastAsia"/>
          <w:szCs w:val="21"/>
        </w:rPr>
        <w:t>)年末各类理财产品余额：指各银行发行的各种理财产品，包括投资境内债券、股票和外汇市场等金融理财产品，也包括投资境外金融产品的理财产品。即包括人民币理财产品，也包括外汇理财产品。如发行的为外汇理财产品，需折成人民币进行汇总。各银行总行发行的理财产品如果均为下属分行代发行，则不必填报该数据和相关数据</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如果总行本部除分行代发行外，本部也有发行的数据，则应该填报该数据和相关数据。理财产品余额为在上海地区发行的所有理财产品，即包括上海分行自己发行的理财产品，也包括代理总行发行的理财产品，但不包括在外省市发行的理财产品。填报数据为年末余额，即截止到当年12月31日尚未到期的所有理财产品的余额合计。</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A40F2B" w:rsidRPr="002C51A9">
        <w:rPr>
          <w:rFonts w:asciiTheme="minorEastAsia" w:eastAsiaTheme="minorEastAsia" w:hAnsiTheme="minorEastAsia"/>
          <w:szCs w:val="21"/>
        </w:rPr>
        <w:t>40</w:t>
      </w:r>
      <w:r w:rsidRPr="002C51A9">
        <w:rPr>
          <w:rFonts w:asciiTheme="minorEastAsia" w:eastAsiaTheme="minorEastAsia" w:hAnsiTheme="minorEastAsia"/>
          <w:szCs w:val="21"/>
        </w:rPr>
        <w:t>)投资境内的理财产品：指各银行发行的投资境内债券、股票和外汇市场等金融理财产品。</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(4</w:t>
      </w:r>
      <w:r w:rsidR="00A40F2B" w:rsidRPr="002C51A9">
        <w:rPr>
          <w:rFonts w:asciiTheme="minorEastAsia" w:eastAsiaTheme="minorEastAsia" w:hAnsiTheme="minorEastAsia"/>
          <w:szCs w:val="21"/>
        </w:rPr>
        <w:t>1</w:t>
      </w:r>
      <w:r w:rsidRPr="002C51A9">
        <w:rPr>
          <w:rFonts w:asciiTheme="minorEastAsia" w:eastAsiaTheme="minorEastAsia" w:hAnsiTheme="minorEastAsia"/>
          <w:szCs w:val="21"/>
        </w:rPr>
        <w:t>)投资境外的理财产品：指各银行发行的各种投资境外金融产品的理财产品。</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137531" w:rsidRPr="002C51A9">
        <w:rPr>
          <w:rFonts w:asciiTheme="minorEastAsia" w:eastAsiaTheme="minorEastAsia" w:hAnsiTheme="minorEastAsia"/>
          <w:szCs w:val="21"/>
        </w:rPr>
        <w:t>42</w:t>
      </w:r>
      <w:r w:rsidRPr="002C51A9">
        <w:rPr>
          <w:rFonts w:asciiTheme="minorEastAsia" w:eastAsiaTheme="minorEastAsia" w:hAnsiTheme="minorEastAsia"/>
          <w:szCs w:val="21"/>
        </w:rPr>
        <w:t>)营业收入：指金融机构各种业务收入总额，包括利息</w:t>
      </w:r>
      <w:r w:rsidR="00966979" w:rsidRPr="002C51A9">
        <w:rPr>
          <w:rFonts w:asciiTheme="minorEastAsia" w:eastAsiaTheme="minorEastAsia" w:hAnsiTheme="minorEastAsia" w:hint="eastAsia"/>
          <w:szCs w:val="21"/>
        </w:rPr>
        <w:t>净</w:t>
      </w:r>
      <w:r w:rsidR="00966979" w:rsidRPr="002C51A9">
        <w:rPr>
          <w:rFonts w:asciiTheme="minorEastAsia" w:eastAsiaTheme="minorEastAsia" w:hAnsiTheme="minorEastAsia"/>
          <w:szCs w:val="21"/>
        </w:rPr>
        <w:t>收入</w:t>
      </w:r>
      <w:r w:rsidRPr="002C51A9">
        <w:rPr>
          <w:rFonts w:asciiTheme="minorEastAsia" w:eastAsiaTheme="minorEastAsia" w:hAnsiTheme="minorEastAsia"/>
          <w:szCs w:val="21"/>
        </w:rPr>
        <w:t>、手续费及佣金</w:t>
      </w:r>
      <w:r w:rsidR="00966979" w:rsidRPr="002C51A9">
        <w:rPr>
          <w:rFonts w:asciiTheme="minorEastAsia" w:eastAsiaTheme="minorEastAsia" w:hAnsiTheme="minorEastAsia" w:hint="eastAsia"/>
          <w:szCs w:val="21"/>
        </w:rPr>
        <w:t>净</w:t>
      </w:r>
      <w:r w:rsidRPr="002C51A9">
        <w:rPr>
          <w:rFonts w:asciiTheme="minorEastAsia" w:eastAsiaTheme="minorEastAsia" w:hAnsiTheme="minorEastAsia"/>
          <w:szCs w:val="21"/>
        </w:rPr>
        <w:t>收入、租赁收益、投资收益、公允价值变动收益、汇兑</w:t>
      </w:r>
      <w:r w:rsidR="00966979" w:rsidRPr="002C51A9">
        <w:rPr>
          <w:rFonts w:asciiTheme="minorEastAsia" w:eastAsiaTheme="minorEastAsia" w:hAnsiTheme="minorEastAsia" w:hint="eastAsia"/>
          <w:szCs w:val="21"/>
        </w:rPr>
        <w:t>净收益</w:t>
      </w:r>
      <w:r w:rsidRPr="002C51A9">
        <w:rPr>
          <w:rFonts w:asciiTheme="minorEastAsia" w:eastAsiaTheme="minorEastAsia" w:hAnsiTheme="minorEastAsia"/>
          <w:szCs w:val="21"/>
        </w:rPr>
        <w:t>和其他业务收入等。</w:t>
      </w:r>
    </w:p>
    <w:p w:rsidR="005E09B7" w:rsidRPr="002C51A9" w:rsidRDefault="001D3A73" w:rsidP="005E09B7">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(4</w:t>
      </w:r>
      <w:r w:rsidR="008C3C27" w:rsidRPr="002C51A9">
        <w:rPr>
          <w:rFonts w:asciiTheme="minorEastAsia" w:eastAsiaTheme="minorEastAsia" w:hAnsiTheme="minorEastAsia"/>
          <w:szCs w:val="21"/>
        </w:rPr>
        <w:t>3</w:t>
      </w:r>
      <w:r w:rsidRPr="002C51A9">
        <w:rPr>
          <w:rFonts w:asciiTheme="minorEastAsia" w:eastAsiaTheme="minorEastAsia" w:hAnsiTheme="minorEastAsia"/>
          <w:szCs w:val="21"/>
        </w:rPr>
        <w:t>)</w:t>
      </w:r>
      <w:r w:rsidR="008C3C27" w:rsidRPr="002C51A9">
        <w:rPr>
          <w:rFonts w:asciiTheme="minorEastAsia" w:eastAsiaTheme="minorEastAsia" w:hAnsiTheme="minorEastAsia" w:hint="eastAsia"/>
          <w:szCs w:val="21"/>
        </w:rPr>
        <w:t>利息净收入：</w:t>
      </w:r>
      <w:r w:rsidR="005E09B7" w:rsidRPr="002C51A9">
        <w:rPr>
          <w:rFonts w:asciiTheme="minorEastAsia" w:eastAsiaTheme="minorEastAsia" w:hAnsiTheme="minorEastAsia" w:hint="eastAsia"/>
          <w:szCs w:val="21"/>
        </w:rPr>
        <w:t>指企业利息收入扣除利息支出后的净额。根据损益表“利息净收入”科目的数额填列。</w:t>
      </w:r>
    </w:p>
    <w:p w:rsidR="005E09B7" w:rsidRPr="002C51A9" w:rsidRDefault="005E09B7" w:rsidP="005E09B7">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(44)</w:t>
      </w:r>
      <w:r w:rsidRPr="002C51A9">
        <w:rPr>
          <w:rFonts w:asciiTheme="minorEastAsia" w:eastAsiaTheme="minorEastAsia" w:hAnsiTheme="minorEastAsia" w:hint="eastAsia"/>
          <w:szCs w:val="21"/>
        </w:rPr>
        <w:t>利息收入：</w:t>
      </w:r>
      <w:r w:rsidRPr="002C51A9">
        <w:rPr>
          <w:rFonts w:asciiTheme="minorEastAsia" w:eastAsiaTheme="minorEastAsia" w:hAnsiTheme="minorEastAsia"/>
          <w:szCs w:val="21"/>
        </w:rPr>
        <w:t>指企业</w:t>
      </w:r>
      <w:r w:rsidRPr="002C51A9">
        <w:rPr>
          <w:rFonts w:asciiTheme="minorEastAsia" w:eastAsiaTheme="minorEastAsia" w:hAnsiTheme="minorEastAsia" w:hint="eastAsia"/>
          <w:szCs w:val="21"/>
        </w:rPr>
        <w:t>按相关规定对分类为以摊余成本计量的金融资产和分类为以公允价值计量且其变动计入其他综合收益的金融资产按照实际利率法计算的利息收入</w:t>
      </w:r>
      <w:r w:rsidRPr="002C51A9">
        <w:rPr>
          <w:rFonts w:asciiTheme="minorEastAsia" w:eastAsiaTheme="minorEastAsia" w:hAnsiTheme="minorEastAsia"/>
          <w:szCs w:val="21"/>
        </w:rPr>
        <w:t>。根据损益表中“利息收入”科目的</w:t>
      </w:r>
      <w:r w:rsidRPr="002C51A9">
        <w:rPr>
          <w:rFonts w:asciiTheme="minorEastAsia" w:eastAsiaTheme="minorEastAsia" w:hAnsiTheme="minorEastAsia" w:hint="eastAsia"/>
          <w:szCs w:val="21"/>
        </w:rPr>
        <w:t>数额</w:t>
      </w:r>
      <w:r w:rsidRPr="002C51A9">
        <w:rPr>
          <w:rFonts w:asciiTheme="minorEastAsia" w:eastAsiaTheme="minorEastAsia" w:hAnsiTheme="minorEastAsia"/>
          <w:szCs w:val="21"/>
        </w:rPr>
        <w:t>填列。</w:t>
      </w:r>
    </w:p>
    <w:p w:rsidR="005E09B7" w:rsidRPr="002C51A9" w:rsidRDefault="005E09B7" w:rsidP="005E09B7">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(4</w:t>
      </w:r>
      <w:r w:rsidR="00414B13" w:rsidRPr="002C51A9">
        <w:rPr>
          <w:rFonts w:asciiTheme="minorEastAsia" w:eastAsiaTheme="minorEastAsia" w:hAnsiTheme="minorEastAsia"/>
          <w:szCs w:val="21"/>
        </w:rPr>
        <w:t>5</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利息支出：</w:t>
      </w:r>
      <w:r w:rsidRPr="002C51A9">
        <w:rPr>
          <w:rFonts w:asciiTheme="minorEastAsia" w:eastAsiaTheme="minorEastAsia" w:hAnsiTheme="minorEastAsia"/>
          <w:szCs w:val="21"/>
        </w:rPr>
        <w:t>根据损益表中“利息</w:t>
      </w:r>
      <w:r w:rsidRPr="002C51A9">
        <w:rPr>
          <w:rFonts w:asciiTheme="minorEastAsia" w:eastAsiaTheme="minorEastAsia" w:hAnsiTheme="minorEastAsia" w:hint="eastAsia"/>
          <w:szCs w:val="21"/>
        </w:rPr>
        <w:t>支出</w:t>
      </w:r>
      <w:r w:rsidRPr="002C51A9">
        <w:rPr>
          <w:rFonts w:asciiTheme="minorEastAsia" w:eastAsiaTheme="minorEastAsia" w:hAnsiTheme="minorEastAsia"/>
          <w:szCs w:val="21"/>
        </w:rPr>
        <w:t>”科目的</w:t>
      </w:r>
      <w:r w:rsidRPr="002C51A9">
        <w:rPr>
          <w:rFonts w:asciiTheme="minorEastAsia" w:eastAsiaTheme="minorEastAsia" w:hAnsiTheme="minorEastAsia" w:hint="eastAsia"/>
          <w:szCs w:val="21"/>
        </w:rPr>
        <w:t>数额</w:t>
      </w:r>
      <w:r w:rsidRPr="002C51A9">
        <w:rPr>
          <w:rFonts w:asciiTheme="minorEastAsia" w:eastAsiaTheme="minorEastAsia" w:hAnsiTheme="minorEastAsia"/>
          <w:szCs w:val="21"/>
        </w:rPr>
        <w:t>填列。</w:t>
      </w:r>
    </w:p>
    <w:p w:rsidR="005E09B7" w:rsidRPr="002C51A9" w:rsidRDefault="005E09B7" w:rsidP="005E09B7">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4</w:t>
      </w:r>
      <w:r w:rsidR="00414B13" w:rsidRPr="002C51A9">
        <w:rPr>
          <w:rFonts w:asciiTheme="minorEastAsia" w:eastAsiaTheme="minorEastAsia" w:hAnsiTheme="minorEastAsia"/>
          <w:szCs w:val="21"/>
        </w:rPr>
        <w:t>6</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手续费及佣金净收入：指手续费及佣金收入扣减手续费及佣金佣金支出后的净收入。根据损益表中的“手续费及佣金净收入”科目的数额填列。</w:t>
      </w:r>
    </w:p>
    <w:p w:rsidR="005E09B7" w:rsidRPr="002C51A9" w:rsidRDefault="005E09B7" w:rsidP="005E09B7">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4</w:t>
      </w:r>
      <w:r w:rsidR="00414B13" w:rsidRPr="002C51A9">
        <w:rPr>
          <w:rFonts w:asciiTheme="minorEastAsia" w:eastAsiaTheme="minorEastAsia" w:hAnsiTheme="minorEastAsia"/>
          <w:szCs w:val="21"/>
        </w:rPr>
        <w:t>7</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手续费及佣金收入：指金融机构为客户办理</w:t>
      </w:r>
      <w:r w:rsidR="00D97A9D" w:rsidRPr="002C51A9">
        <w:rPr>
          <w:rFonts w:asciiTheme="minorEastAsia" w:eastAsiaTheme="minorEastAsia" w:hAnsiTheme="minorEastAsia" w:hint="eastAsia"/>
          <w:szCs w:val="21"/>
        </w:rPr>
        <w:t>结算业务、代理业务、担保业务、投资银行业务、托管业务等</w:t>
      </w:r>
      <w:r w:rsidRPr="002C51A9">
        <w:rPr>
          <w:rFonts w:asciiTheme="minorEastAsia" w:eastAsiaTheme="minorEastAsia" w:hAnsiTheme="minorEastAsia" w:hint="eastAsia"/>
          <w:szCs w:val="21"/>
        </w:rPr>
        <w:t>各类业务活动实现的手续费及佣金收入。根据损益表中的“手续费及佣金净收入”科目的数额填列。</w:t>
      </w:r>
    </w:p>
    <w:p w:rsidR="005E09B7" w:rsidRPr="002C51A9" w:rsidRDefault="005E09B7" w:rsidP="005E09B7">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(4</w:t>
      </w:r>
      <w:r w:rsidR="00414B13" w:rsidRPr="002C51A9">
        <w:rPr>
          <w:rFonts w:asciiTheme="minorEastAsia" w:eastAsiaTheme="minorEastAsia" w:hAnsiTheme="minorEastAsia"/>
          <w:szCs w:val="21"/>
        </w:rPr>
        <w:t>8</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手续费及佣金支出：根据相关会计科目或损益表“手续费及佣金支出”科目的数额填列。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2C5CB9" w:rsidRPr="002C51A9">
        <w:rPr>
          <w:rFonts w:asciiTheme="minorEastAsia" w:eastAsiaTheme="minorEastAsia" w:hAnsiTheme="minorEastAsia"/>
          <w:szCs w:val="21"/>
        </w:rPr>
        <w:t>49</w:t>
      </w:r>
      <w:r w:rsidRPr="002C51A9">
        <w:rPr>
          <w:rFonts w:asciiTheme="minorEastAsia" w:eastAsiaTheme="minorEastAsia" w:hAnsiTheme="minorEastAsia"/>
          <w:szCs w:val="21"/>
        </w:rPr>
        <w:t>)投资收益：指金融机构对外投资后，按合同和协议规定分得的投资利润、股利收入等。根据损益表中“投资收益”科目发生额填列。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F479F1" w:rsidRPr="002C51A9">
        <w:rPr>
          <w:rFonts w:asciiTheme="minorEastAsia" w:eastAsiaTheme="minorEastAsia" w:hAnsiTheme="minorEastAsia"/>
          <w:szCs w:val="21"/>
        </w:rPr>
        <w:t>50</w:t>
      </w:r>
      <w:r w:rsidRPr="002C51A9">
        <w:rPr>
          <w:rFonts w:asciiTheme="minorEastAsia" w:eastAsiaTheme="minorEastAsia" w:hAnsiTheme="minorEastAsia"/>
          <w:szCs w:val="21"/>
        </w:rPr>
        <w:t>)公允价值变动收益：指金融机构应计入当期损益的资产或负债公允价值变动收益。根据损益表中“公允价值变动收益” 科目发生额填列。</w:t>
      </w:r>
    </w:p>
    <w:p w:rsidR="00F479F1" w:rsidRPr="002C51A9" w:rsidRDefault="00F479F1"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(51)</w:t>
      </w:r>
      <w:r w:rsidRPr="002C51A9">
        <w:rPr>
          <w:rFonts w:asciiTheme="minorEastAsia" w:eastAsiaTheme="minorEastAsia" w:hAnsiTheme="minorEastAsia" w:hint="eastAsia"/>
          <w:szCs w:val="21"/>
        </w:rPr>
        <w:t>汇兑净收益：</w:t>
      </w:r>
      <w:r w:rsidR="001B48C3" w:rsidRPr="002C51A9">
        <w:rPr>
          <w:rFonts w:asciiTheme="minorEastAsia" w:eastAsiaTheme="minorEastAsia" w:hAnsiTheme="minorEastAsia"/>
          <w:szCs w:val="21"/>
        </w:rPr>
        <w:t>根据损益表中“</w:t>
      </w:r>
      <w:r w:rsidR="001B48C3" w:rsidRPr="002C51A9">
        <w:rPr>
          <w:rFonts w:asciiTheme="minorEastAsia" w:eastAsiaTheme="minorEastAsia" w:hAnsiTheme="minorEastAsia" w:hint="eastAsia"/>
          <w:szCs w:val="21"/>
        </w:rPr>
        <w:t>汇兑净收益</w:t>
      </w:r>
      <w:r w:rsidR="001B48C3" w:rsidRPr="002C51A9">
        <w:rPr>
          <w:rFonts w:asciiTheme="minorEastAsia" w:eastAsiaTheme="minorEastAsia" w:hAnsiTheme="minorEastAsia"/>
          <w:szCs w:val="21"/>
        </w:rPr>
        <w:t>”科目发生额填列。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F479F1" w:rsidRPr="002C51A9">
        <w:rPr>
          <w:rFonts w:asciiTheme="minorEastAsia" w:eastAsiaTheme="minorEastAsia" w:hAnsiTheme="minorEastAsia"/>
          <w:szCs w:val="21"/>
        </w:rPr>
        <w:t>5</w:t>
      </w:r>
      <w:r w:rsidR="00461503" w:rsidRPr="002C51A9">
        <w:rPr>
          <w:rFonts w:asciiTheme="minorEastAsia" w:eastAsiaTheme="minorEastAsia" w:hAnsiTheme="minorEastAsia"/>
          <w:szCs w:val="21"/>
        </w:rPr>
        <w:t>2</w:t>
      </w:r>
      <w:r w:rsidRPr="002C51A9">
        <w:rPr>
          <w:rFonts w:asciiTheme="minorEastAsia" w:eastAsiaTheme="minorEastAsia" w:hAnsiTheme="minorEastAsia"/>
          <w:szCs w:val="21"/>
        </w:rPr>
        <w:t>)其他</w:t>
      </w:r>
      <w:r w:rsidR="007120D3" w:rsidRPr="002C51A9">
        <w:rPr>
          <w:rFonts w:asciiTheme="minorEastAsia" w:eastAsiaTheme="minorEastAsia" w:hAnsiTheme="minorEastAsia" w:hint="eastAsia"/>
          <w:szCs w:val="21"/>
        </w:rPr>
        <w:t>营业</w:t>
      </w:r>
      <w:r w:rsidRPr="002C51A9">
        <w:rPr>
          <w:rFonts w:asciiTheme="minorEastAsia" w:eastAsiaTheme="minorEastAsia" w:hAnsiTheme="minorEastAsia"/>
          <w:szCs w:val="21"/>
        </w:rPr>
        <w:t>收入：指</w:t>
      </w:r>
      <w:r w:rsidR="00BE0730" w:rsidRPr="002C51A9">
        <w:rPr>
          <w:rFonts w:asciiTheme="minorEastAsia" w:eastAsiaTheme="minorEastAsia" w:hAnsiTheme="minorEastAsia" w:hint="eastAsia"/>
          <w:szCs w:val="21"/>
        </w:rPr>
        <w:t>以上列示的各类收入以外的营业收入，包括资产处置收益、其他收益、其他收入等</w:t>
      </w:r>
      <w:r w:rsidRPr="002C51A9">
        <w:rPr>
          <w:rFonts w:asciiTheme="minorEastAsia" w:eastAsiaTheme="minorEastAsia" w:hAnsiTheme="minorEastAsia"/>
          <w:szCs w:val="21"/>
        </w:rPr>
        <w:t>。根据损益表中</w:t>
      </w:r>
      <w:r w:rsidR="00BE0730" w:rsidRPr="002C51A9">
        <w:rPr>
          <w:rFonts w:asciiTheme="minorEastAsia" w:eastAsiaTheme="minorEastAsia" w:hAnsiTheme="minorEastAsia" w:hint="eastAsia"/>
          <w:szCs w:val="21"/>
        </w:rPr>
        <w:t>相关</w:t>
      </w:r>
      <w:r w:rsidRPr="002C51A9">
        <w:rPr>
          <w:rFonts w:asciiTheme="minorEastAsia" w:eastAsiaTheme="minorEastAsia" w:hAnsiTheme="minorEastAsia"/>
          <w:szCs w:val="21"/>
        </w:rPr>
        <w:t>科目发生额</w:t>
      </w:r>
      <w:r w:rsidR="00BE0730" w:rsidRPr="002C51A9">
        <w:rPr>
          <w:rFonts w:asciiTheme="minorEastAsia" w:eastAsiaTheme="minorEastAsia" w:hAnsiTheme="minorEastAsia" w:hint="eastAsia"/>
          <w:szCs w:val="21"/>
        </w:rPr>
        <w:t>汇总</w:t>
      </w:r>
      <w:r w:rsidRPr="002C51A9">
        <w:rPr>
          <w:rFonts w:asciiTheme="minorEastAsia" w:eastAsiaTheme="minorEastAsia" w:hAnsiTheme="minorEastAsia"/>
          <w:szCs w:val="21"/>
        </w:rPr>
        <w:t>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lastRenderedPageBreak/>
        <w:t>(5</w:t>
      </w:r>
      <w:r w:rsidR="00461503" w:rsidRPr="002C51A9">
        <w:rPr>
          <w:rFonts w:asciiTheme="minorEastAsia" w:eastAsiaTheme="minorEastAsia" w:hAnsiTheme="minorEastAsia"/>
          <w:szCs w:val="21"/>
        </w:rPr>
        <w:t>3</w:t>
      </w:r>
      <w:r w:rsidRPr="002C51A9">
        <w:rPr>
          <w:rFonts w:asciiTheme="minorEastAsia" w:eastAsiaTheme="minorEastAsia" w:hAnsiTheme="minorEastAsia"/>
          <w:szCs w:val="21"/>
        </w:rPr>
        <w:t>)营业支出：指金融机构各种业务支出总额，包括</w:t>
      </w:r>
      <w:r w:rsidR="00621509" w:rsidRPr="002C51A9">
        <w:rPr>
          <w:rFonts w:asciiTheme="minorEastAsia" w:eastAsiaTheme="minorEastAsia" w:hAnsiTheme="minorEastAsia"/>
          <w:szCs w:val="21"/>
        </w:rPr>
        <w:t>业务及管理费、</w:t>
      </w:r>
      <w:r w:rsidRPr="002C51A9">
        <w:rPr>
          <w:rFonts w:asciiTheme="minorEastAsia" w:eastAsiaTheme="minorEastAsia" w:hAnsiTheme="minorEastAsia"/>
          <w:szCs w:val="21"/>
        </w:rPr>
        <w:t>税金及附加、资产</w:t>
      </w:r>
      <w:r w:rsidR="00DA678A" w:rsidRPr="002C51A9">
        <w:rPr>
          <w:rFonts w:asciiTheme="minorEastAsia" w:eastAsiaTheme="minorEastAsia" w:hAnsiTheme="minorEastAsia"/>
          <w:szCs w:val="21"/>
        </w:rPr>
        <w:t>减值损失</w:t>
      </w:r>
      <w:r w:rsidRPr="002C51A9">
        <w:rPr>
          <w:rFonts w:asciiTheme="minorEastAsia" w:eastAsiaTheme="minorEastAsia" w:hAnsiTheme="minorEastAsia"/>
          <w:szCs w:val="21"/>
        </w:rPr>
        <w:t>和其他业务支出等。</w:t>
      </w:r>
    </w:p>
    <w:p w:rsidR="00461503" w:rsidRPr="002C51A9" w:rsidRDefault="001D3A73" w:rsidP="00461503">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(5</w:t>
      </w:r>
      <w:r w:rsidR="00461503" w:rsidRPr="002C51A9">
        <w:rPr>
          <w:rFonts w:asciiTheme="minorEastAsia" w:eastAsiaTheme="minorEastAsia" w:hAnsiTheme="minorEastAsia"/>
          <w:szCs w:val="21"/>
        </w:rPr>
        <w:t>4</w:t>
      </w:r>
      <w:r w:rsidRPr="002C51A9">
        <w:rPr>
          <w:rFonts w:asciiTheme="minorEastAsia" w:eastAsiaTheme="minorEastAsia" w:hAnsiTheme="minorEastAsia"/>
          <w:szCs w:val="21"/>
        </w:rPr>
        <w:t>)</w:t>
      </w:r>
      <w:r w:rsidR="00461503" w:rsidRPr="002C51A9">
        <w:rPr>
          <w:rFonts w:asciiTheme="minorEastAsia" w:eastAsiaTheme="minorEastAsia" w:hAnsiTheme="minorEastAsia"/>
          <w:szCs w:val="21"/>
        </w:rPr>
        <w:t>税金及附加：指</w:t>
      </w:r>
      <w:r w:rsidR="00461503" w:rsidRPr="002C51A9">
        <w:rPr>
          <w:rFonts w:asciiTheme="minorEastAsia" w:eastAsiaTheme="minorEastAsia" w:hAnsiTheme="minorEastAsia" w:hint="eastAsia"/>
          <w:szCs w:val="21"/>
        </w:rPr>
        <w:t>金融机构</w:t>
      </w:r>
      <w:r w:rsidR="00461503" w:rsidRPr="002C51A9">
        <w:rPr>
          <w:rFonts w:asciiTheme="minorEastAsia" w:eastAsiaTheme="minorEastAsia" w:hAnsiTheme="minorEastAsia"/>
          <w:szCs w:val="21"/>
        </w:rPr>
        <w:t>按规定应缴纳的由经营收入负担的各种税金及附加费，包括城市维护建设税</w:t>
      </w:r>
      <w:r w:rsidR="00461503" w:rsidRPr="002C51A9">
        <w:rPr>
          <w:rFonts w:asciiTheme="minorEastAsia" w:eastAsiaTheme="minorEastAsia" w:hAnsiTheme="minorEastAsia" w:hint="eastAsia"/>
          <w:szCs w:val="21"/>
        </w:rPr>
        <w:t>、</w:t>
      </w:r>
      <w:r w:rsidR="00461503" w:rsidRPr="002C51A9">
        <w:rPr>
          <w:rFonts w:asciiTheme="minorEastAsia" w:eastAsiaTheme="minorEastAsia" w:hAnsiTheme="minorEastAsia"/>
          <w:szCs w:val="21"/>
        </w:rPr>
        <w:t xml:space="preserve"> 印花税、房产税、车船使用</w:t>
      </w:r>
      <w:r w:rsidR="00461503" w:rsidRPr="002C51A9">
        <w:rPr>
          <w:rFonts w:asciiTheme="minorEastAsia" w:eastAsiaTheme="minorEastAsia" w:hAnsiTheme="minorEastAsia" w:hint="eastAsia"/>
          <w:szCs w:val="21"/>
        </w:rPr>
        <w:t>税、</w:t>
      </w:r>
      <w:r w:rsidR="00461503" w:rsidRPr="002C51A9">
        <w:rPr>
          <w:rFonts w:asciiTheme="minorEastAsia" w:eastAsiaTheme="minorEastAsia" w:hAnsiTheme="minorEastAsia"/>
          <w:szCs w:val="21"/>
        </w:rPr>
        <w:t>土地使用税及教育费附加等科目</w:t>
      </w:r>
      <w:r w:rsidR="00461503" w:rsidRPr="002C51A9">
        <w:rPr>
          <w:rFonts w:asciiTheme="minorEastAsia" w:eastAsiaTheme="minorEastAsia" w:hAnsiTheme="minorEastAsia" w:hint="eastAsia"/>
          <w:szCs w:val="21"/>
        </w:rPr>
        <w:t>。</w:t>
      </w:r>
      <w:r w:rsidR="00461503" w:rsidRPr="002C51A9">
        <w:rPr>
          <w:rFonts w:asciiTheme="minorEastAsia" w:eastAsiaTheme="minorEastAsia" w:hAnsiTheme="minorEastAsia"/>
          <w:szCs w:val="21"/>
        </w:rPr>
        <w:t>根据</w:t>
      </w:r>
      <w:r w:rsidR="00461503" w:rsidRPr="002C51A9">
        <w:rPr>
          <w:rFonts w:asciiTheme="minorEastAsia" w:eastAsiaTheme="minorEastAsia" w:hAnsiTheme="minorEastAsia" w:hint="eastAsia"/>
          <w:szCs w:val="21"/>
        </w:rPr>
        <w:t>费用明细表</w:t>
      </w:r>
      <w:r w:rsidR="00461503" w:rsidRPr="002C51A9">
        <w:rPr>
          <w:rFonts w:asciiTheme="minorEastAsia" w:eastAsiaTheme="minorEastAsia" w:hAnsiTheme="minorEastAsia"/>
          <w:szCs w:val="21"/>
        </w:rPr>
        <w:t>和损益表中相关科目</w:t>
      </w:r>
      <w:r w:rsidR="00461503" w:rsidRPr="002C51A9">
        <w:rPr>
          <w:rFonts w:asciiTheme="minorEastAsia" w:eastAsiaTheme="minorEastAsia" w:hAnsiTheme="minorEastAsia" w:hint="eastAsia"/>
          <w:szCs w:val="21"/>
        </w:rPr>
        <w:t>汇总</w:t>
      </w:r>
      <w:r w:rsidR="00461503" w:rsidRPr="002C51A9">
        <w:rPr>
          <w:rFonts w:asciiTheme="minorEastAsia" w:eastAsiaTheme="minorEastAsia" w:hAnsiTheme="minorEastAsia"/>
          <w:szCs w:val="21"/>
        </w:rPr>
        <w:t>填列。</w:t>
      </w:r>
    </w:p>
    <w:p w:rsidR="00461503" w:rsidRPr="002C51A9" w:rsidRDefault="00DF1BD2"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(55)</w:t>
      </w:r>
      <w:r w:rsidRPr="002C51A9">
        <w:rPr>
          <w:rFonts w:asciiTheme="minorEastAsia" w:eastAsiaTheme="minorEastAsia" w:hAnsiTheme="minorEastAsia" w:hint="eastAsia"/>
          <w:szCs w:val="21"/>
        </w:rPr>
        <w:t>业务及管理费</w:t>
      </w:r>
      <w:r w:rsidR="00431A27" w:rsidRPr="002C51A9">
        <w:rPr>
          <w:rFonts w:asciiTheme="minorEastAsia" w:eastAsiaTheme="minorEastAsia" w:hAnsiTheme="minorEastAsia"/>
          <w:szCs w:val="21"/>
        </w:rPr>
        <w:t>：指金融机构为经营业务而发生的各种业务费用、管理费用以及其他有关的营业费用。根据损益表中“</w:t>
      </w:r>
      <w:r w:rsidRPr="002C51A9">
        <w:rPr>
          <w:rFonts w:asciiTheme="minorEastAsia" w:eastAsiaTheme="minorEastAsia" w:hAnsiTheme="minorEastAsia" w:hint="eastAsia"/>
          <w:szCs w:val="21"/>
        </w:rPr>
        <w:t>业务及管理费</w:t>
      </w:r>
      <w:r w:rsidR="00431A27" w:rsidRPr="002C51A9">
        <w:rPr>
          <w:rFonts w:asciiTheme="minorEastAsia" w:eastAsiaTheme="minorEastAsia" w:hAnsiTheme="minorEastAsia"/>
          <w:szCs w:val="21"/>
        </w:rPr>
        <w:t>”科目发生额填列。</w:t>
      </w:r>
    </w:p>
    <w:p w:rsidR="00CF2849"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(56)</w:t>
      </w:r>
      <w:r w:rsidR="00CF2849" w:rsidRPr="002C51A9">
        <w:rPr>
          <w:rFonts w:asciiTheme="minorEastAsia" w:eastAsiaTheme="minorEastAsia" w:hAnsiTheme="minorEastAsia" w:hint="eastAsia"/>
          <w:szCs w:val="21"/>
        </w:rPr>
        <w:t>本年</w:t>
      </w:r>
      <w:r w:rsidR="00CF2849" w:rsidRPr="002C51A9">
        <w:rPr>
          <w:rFonts w:asciiTheme="minorEastAsia" w:eastAsiaTheme="minorEastAsia" w:hAnsiTheme="minorEastAsia"/>
          <w:szCs w:val="21"/>
        </w:rPr>
        <w:t>折旧：指当年计提的固定资产折旧。根据损益表(费用明细)中</w:t>
      </w:r>
      <w:r w:rsidR="00CF2849" w:rsidRPr="002C51A9">
        <w:rPr>
          <w:rFonts w:asciiTheme="minorEastAsia" w:eastAsiaTheme="minorEastAsia" w:hAnsiTheme="minorEastAsia" w:hint="eastAsia"/>
          <w:szCs w:val="21"/>
        </w:rPr>
        <w:t>当年计提的</w:t>
      </w:r>
      <w:r w:rsidR="00CF2849" w:rsidRPr="002C51A9">
        <w:rPr>
          <w:rFonts w:asciiTheme="minorEastAsia" w:eastAsiaTheme="minorEastAsia" w:hAnsiTheme="minorEastAsia"/>
          <w:szCs w:val="21"/>
        </w:rPr>
        <w:t>固定资产折旧科目发生额填列。</w:t>
      </w:r>
    </w:p>
    <w:p w:rsidR="00E14CA3" w:rsidRPr="002C51A9" w:rsidRDefault="00E14CA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(57)</w:t>
      </w:r>
      <w:r w:rsidRPr="002C51A9">
        <w:rPr>
          <w:rFonts w:asciiTheme="minorEastAsia" w:eastAsiaTheme="minorEastAsia" w:hAnsiTheme="minorEastAsia" w:hint="eastAsia"/>
          <w:szCs w:val="21"/>
        </w:rPr>
        <w:t>资产减值损失：是指因资产的账面价值高于其可收回金额而造成的损失。根据企业资产负债表“资产减值损失”科目发生额填列。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(58)</w:t>
      </w:r>
      <w:r w:rsidR="00E14CA3" w:rsidRPr="002C51A9">
        <w:rPr>
          <w:rFonts w:asciiTheme="minorEastAsia" w:eastAsiaTheme="minorEastAsia" w:hAnsiTheme="minorEastAsia" w:hint="eastAsia"/>
          <w:szCs w:val="21"/>
        </w:rPr>
        <w:t>其他业务支出</w:t>
      </w:r>
      <w:r w:rsidRPr="002C51A9">
        <w:rPr>
          <w:rFonts w:asciiTheme="minorEastAsia" w:eastAsiaTheme="minorEastAsia" w:hAnsiTheme="minorEastAsia"/>
          <w:szCs w:val="21"/>
        </w:rPr>
        <w:t>：指</w:t>
      </w:r>
      <w:r w:rsidR="00E14CA3" w:rsidRPr="002C51A9">
        <w:rPr>
          <w:rFonts w:asciiTheme="minorEastAsia" w:eastAsiaTheme="minorEastAsia" w:hAnsiTheme="minorEastAsia" w:hint="eastAsia"/>
          <w:szCs w:val="21"/>
        </w:rPr>
        <w:t>以上列示的各项支出以外的业务支出，包括其他业务成本等。</w:t>
      </w:r>
      <w:r w:rsidRPr="002C51A9">
        <w:rPr>
          <w:rFonts w:asciiTheme="minorEastAsia" w:eastAsiaTheme="minorEastAsia" w:hAnsiTheme="minorEastAsia"/>
          <w:szCs w:val="21"/>
        </w:rPr>
        <w:t>根据损益表中</w:t>
      </w:r>
      <w:r w:rsidR="00E14CA3" w:rsidRPr="002C51A9">
        <w:rPr>
          <w:rFonts w:asciiTheme="minorEastAsia" w:eastAsiaTheme="minorEastAsia" w:hAnsiTheme="minorEastAsia" w:hint="eastAsia"/>
          <w:szCs w:val="21"/>
        </w:rPr>
        <w:t>相关</w:t>
      </w:r>
      <w:r w:rsidRPr="002C51A9">
        <w:rPr>
          <w:rFonts w:asciiTheme="minorEastAsia" w:eastAsiaTheme="minorEastAsia" w:hAnsiTheme="minorEastAsia"/>
          <w:szCs w:val="21"/>
        </w:rPr>
        <w:t>科目发生额</w:t>
      </w:r>
      <w:r w:rsidR="00E14CA3" w:rsidRPr="002C51A9">
        <w:rPr>
          <w:rFonts w:asciiTheme="minorEastAsia" w:eastAsiaTheme="minorEastAsia" w:hAnsiTheme="minorEastAsia" w:hint="eastAsia"/>
          <w:szCs w:val="21"/>
        </w:rPr>
        <w:t>汇总</w:t>
      </w:r>
      <w:r w:rsidRPr="002C51A9">
        <w:rPr>
          <w:rFonts w:asciiTheme="minorEastAsia" w:eastAsiaTheme="minorEastAsia" w:hAnsiTheme="minorEastAsia"/>
          <w:szCs w:val="21"/>
        </w:rPr>
        <w:t>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C2320B" w:rsidRPr="002C51A9">
        <w:rPr>
          <w:rFonts w:asciiTheme="minorEastAsia" w:eastAsiaTheme="minorEastAsia" w:hAnsiTheme="minorEastAsia"/>
          <w:szCs w:val="21"/>
        </w:rPr>
        <w:t>59</w:t>
      </w:r>
      <w:r w:rsidRPr="002C51A9">
        <w:rPr>
          <w:rFonts w:asciiTheme="minorEastAsia" w:eastAsiaTheme="minorEastAsia" w:hAnsiTheme="minorEastAsia"/>
          <w:szCs w:val="21"/>
        </w:rPr>
        <w:t>)营业利润：指金融机构当期的经营利润。根据损益表中“营业利润”科目发生额填列。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00C2320B" w:rsidRPr="002C51A9">
        <w:rPr>
          <w:rFonts w:asciiTheme="minorEastAsia" w:eastAsiaTheme="minorEastAsia" w:hAnsiTheme="minorEastAsia"/>
          <w:szCs w:val="21"/>
        </w:rPr>
        <w:t>60</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营业外收入：指金融机构业务经营以外的各类收入。根据损益表中“营业外收入”科目发生额合计数填列。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(6</w:t>
      </w:r>
      <w:r w:rsidR="00C2320B" w:rsidRPr="002C51A9">
        <w:rPr>
          <w:rFonts w:asciiTheme="minorEastAsia" w:eastAsiaTheme="minorEastAsia" w:hAnsiTheme="minorEastAsia"/>
          <w:szCs w:val="21"/>
        </w:rPr>
        <w:t>1</w:t>
      </w:r>
      <w:r w:rsidRPr="002C51A9">
        <w:rPr>
          <w:rFonts w:asciiTheme="minorEastAsia" w:eastAsiaTheme="minorEastAsia" w:hAnsiTheme="minorEastAsia"/>
          <w:szCs w:val="21"/>
        </w:rPr>
        <w:t>)营业外支出：指金融机构业务经营以外的各类支出。根据损益表中“营业外支出”。等科目发生额合计数填列。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(6</w:t>
      </w:r>
      <w:r w:rsidR="00C2320B" w:rsidRPr="002C51A9">
        <w:rPr>
          <w:rFonts w:asciiTheme="minorEastAsia" w:eastAsiaTheme="minorEastAsia" w:hAnsiTheme="minorEastAsia"/>
          <w:szCs w:val="21"/>
        </w:rPr>
        <w:t>2</w:t>
      </w:r>
      <w:r w:rsidRPr="002C51A9">
        <w:rPr>
          <w:rFonts w:asciiTheme="minorEastAsia" w:eastAsiaTheme="minorEastAsia" w:hAnsiTheme="minorEastAsia"/>
          <w:szCs w:val="21"/>
        </w:rPr>
        <w:t>)利润总额：指金融机构当期实现的税前利润。根据损益表中“利润总额”科目发生额填列。</w:t>
      </w:r>
    </w:p>
    <w:p w:rsidR="009253B7" w:rsidRPr="002C51A9" w:rsidRDefault="009253B7" w:rsidP="00F52AA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C2320B" w:rsidRPr="002C51A9">
        <w:rPr>
          <w:rFonts w:asciiTheme="minorEastAsia" w:eastAsiaTheme="minorEastAsia" w:hAnsiTheme="minorEastAsia"/>
          <w:szCs w:val="21"/>
        </w:rPr>
        <w:t>63</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应交</w:t>
      </w:r>
      <w:r w:rsidRPr="002C51A9">
        <w:rPr>
          <w:rFonts w:asciiTheme="minorEastAsia" w:eastAsiaTheme="minorEastAsia" w:hAnsiTheme="minorEastAsia"/>
          <w:szCs w:val="21"/>
        </w:rPr>
        <w:t>增值税：</w:t>
      </w:r>
      <w:r w:rsidRPr="002C51A9">
        <w:rPr>
          <w:rFonts w:asciiTheme="minorEastAsia" w:eastAsiaTheme="minorEastAsia" w:hAnsiTheme="minorEastAsia" w:hint="eastAsia"/>
          <w:szCs w:val="21"/>
        </w:rPr>
        <w:t>指按照税法规定，针对</w:t>
      </w:r>
      <w:hyperlink r:id="rId27" w:tgtFrame="_blank" w:history="1">
        <w:r w:rsidRPr="002C51A9">
          <w:rPr>
            <w:rFonts w:asciiTheme="minorEastAsia" w:eastAsiaTheme="minorEastAsia" w:hAnsiTheme="minorEastAsia" w:hint="eastAsia"/>
            <w:szCs w:val="21"/>
          </w:rPr>
          <w:t>销售货物</w:t>
        </w:r>
      </w:hyperlink>
      <w:r w:rsidRPr="002C51A9">
        <w:rPr>
          <w:rFonts w:asciiTheme="minorEastAsia" w:eastAsiaTheme="minorEastAsia" w:hAnsiTheme="minorEastAsia" w:hint="eastAsia"/>
          <w:szCs w:val="21"/>
        </w:rPr>
        <w:t>或提供加工、</w:t>
      </w:r>
      <w:hyperlink r:id="rId28" w:tgtFrame="_blank" w:history="1">
        <w:r w:rsidRPr="002C51A9">
          <w:rPr>
            <w:rFonts w:asciiTheme="minorEastAsia" w:eastAsiaTheme="minorEastAsia" w:hAnsiTheme="minorEastAsia" w:hint="eastAsia"/>
            <w:szCs w:val="21"/>
          </w:rPr>
          <w:t>修理修配</w:t>
        </w:r>
      </w:hyperlink>
      <w:r w:rsidRPr="002C51A9">
        <w:rPr>
          <w:rFonts w:asciiTheme="minorEastAsia" w:eastAsiaTheme="minorEastAsia" w:hAnsiTheme="minorEastAsia" w:hint="eastAsia"/>
          <w:szCs w:val="21"/>
        </w:rPr>
        <w:t>劳务以及进口货物实现的增值额，企业在报告期内应交纳的税金。填报本指标时，应按权责发生制核算企业本期应负担的增值税，</w:t>
      </w:r>
      <w:r w:rsidRPr="002C51A9">
        <w:rPr>
          <w:rFonts w:asciiTheme="minorEastAsia" w:eastAsiaTheme="minorEastAsia" w:hAnsiTheme="minorEastAsia"/>
          <w:szCs w:val="21"/>
        </w:rPr>
        <w:t>按销项税额与进项税额之间的差额填写。</w:t>
      </w:r>
    </w:p>
    <w:p w:rsidR="009253B7" w:rsidRPr="002C51A9" w:rsidRDefault="009253B7" w:rsidP="00F52AA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应交增值税=销项税额-(进项税额-进项税额转出)-出口抵减内销产品应纳税额-减免税款+出口退税</w:t>
      </w:r>
    </w:p>
    <w:p w:rsidR="009253B7" w:rsidRPr="002C51A9" w:rsidRDefault="009253B7" w:rsidP="00F52AA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填报</w:t>
      </w:r>
      <w:r w:rsidRPr="002C51A9">
        <w:rPr>
          <w:rFonts w:asciiTheme="minorEastAsia" w:eastAsiaTheme="minorEastAsia" w:hAnsiTheme="minorEastAsia" w:hint="eastAsia"/>
          <w:szCs w:val="21"/>
        </w:rPr>
        <w:t>时</w:t>
      </w:r>
      <w:r w:rsidRPr="002C51A9">
        <w:rPr>
          <w:rFonts w:asciiTheme="minorEastAsia" w:eastAsiaTheme="minorEastAsia" w:hAnsiTheme="minorEastAsia"/>
          <w:szCs w:val="21"/>
        </w:rPr>
        <w:t>应</w:t>
      </w:r>
      <w:r w:rsidRPr="002C51A9">
        <w:rPr>
          <w:rFonts w:asciiTheme="minorEastAsia" w:eastAsiaTheme="minorEastAsia" w:hAnsiTheme="minorEastAsia" w:hint="eastAsia"/>
          <w:szCs w:val="21"/>
        </w:rPr>
        <w:t>注意</w:t>
      </w:r>
    </w:p>
    <w:p w:rsidR="009253B7" w:rsidRPr="002C51A9" w:rsidRDefault="009253B7" w:rsidP="00F52AA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①</w:t>
      </w:r>
      <w:r w:rsidRPr="002C51A9">
        <w:rPr>
          <w:rFonts w:asciiTheme="minorEastAsia" w:eastAsiaTheme="minorEastAsia" w:hAnsiTheme="minorEastAsia"/>
          <w:szCs w:val="21"/>
        </w:rPr>
        <w:t>一般纳税人企业，可以根据“</w:t>
      </w:r>
      <w:hyperlink r:id="rId29" w:tgtFrame="_blank" w:history="1">
        <w:r w:rsidRPr="002C51A9">
          <w:rPr>
            <w:rFonts w:asciiTheme="minorEastAsia" w:eastAsiaTheme="minorEastAsia" w:hAnsiTheme="minorEastAsia"/>
            <w:szCs w:val="21"/>
          </w:rPr>
          <w:t>增值税纳税申报表</w:t>
        </w:r>
      </w:hyperlink>
      <w:r w:rsidRPr="002C51A9">
        <w:rPr>
          <w:rFonts w:asciiTheme="minorEastAsia" w:eastAsiaTheme="minorEastAsia" w:hAnsiTheme="minorEastAsia"/>
          <w:szCs w:val="21"/>
        </w:rPr>
        <w:t>”计算</w:t>
      </w:r>
      <w:r w:rsidRPr="002C51A9">
        <w:rPr>
          <w:rFonts w:asciiTheme="minorEastAsia" w:eastAsiaTheme="minorEastAsia" w:hAnsiTheme="minorEastAsia" w:hint="eastAsia"/>
          <w:szCs w:val="21"/>
        </w:rPr>
        <w:t>填报</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计算是</w:t>
      </w:r>
      <w:r w:rsidRPr="002C51A9">
        <w:rPr>
          <w:rFonts w:asciiTheme="minorEastAsia" w:eastAsiaTheme="minorEastAsia" w:hAnsiTheme="minorEastAsia"/>
          <w:szCs w:val="21"/>
        </w:rPr>
        <w:t>应包括即征即退货物及劳务对应项目。计算公式为：应交增值税=销项税额-(进项税额-进项税额转出-</w:t>
      </w:r>
      <w:hyperlink r:id="rId30" w:tgtFrame="_blank" w:history="1">
        <w:r w:rsidRPr="002C51A9">
          <w:rPr>
            <w:rFonts w:asciiTheme="minorEastAsia" w:eastAsiaTheme="minorEastAsia" w:hAnsiTheme="minorEastAsia"/>
            <w:szCs w:val="21"/>
          </w:rPr>
          <w:t>免抵退</w:t>
        </w:r>
      </w:hyperlink>
      <w:r w:rsidRPr="002C51A9">
        <w:rPr>
          <w:rFonts w:asciiTheme="minorEastAsia" w:eastAsiaTheme="minorEastAsia" w:hAnsiTheme="minorEastAsia"/>
          <w:szCs w:val="21"/>
        </w:rPr>
        <w:t>货物应退税额)。</w:t>
      </w:r>
    </w:p>
    <w:p w:rsidR="009253B7" w:rsidRPr="002C51A9" w:rsidRDefault="009253B7" w:rsidP="00F52AA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②</w:t>
      </w:r>
      <w:r w:rsidRPr="002C51A9">
        <w:rPr>
          <w:rFonts w:asciiTheme="minorEastAsia" w:eastAsiaTheme="minorEastAsia" w:hAnsiTheme="minorEastAsia"/>
          <w:szCs w:val="21"/>
        </w:rPr>
        <w:t>执行简易征收办法的一般纳税人企业，可根据“增值税纳税申报表”中“简易征收办法计算的</w:t>
      </w:r>
      <w:hyperlink r:id="rId31" w:tgtFrame="_blank" w:history="1">
        <w:r w:rsidRPr="002C51A9">
          <w:rPr>
            <w:rFonts w:asciiTheme="minorEastAsia" w:eastAsiaTheme="minorEastAsia" w:hAnsiTheme="minorEastAsia"/>
            <w:szCs w:val="21"/>
          </w:rPr>
          <w:t>应纳税额</w:t>
        </w:r>
      </w:hyperlink>
      <w:r w:rsidRPr="002C51A9">
        <w:rPr>
          <w:rFonts w:asciiTheme="minorEastAsia" w:eastAsiaTheme="minorEastAsia" w:hAnsiTheme="minorEastAsia"/>
          <w:szCs w:val="21"/>
        </w:rPr>
        <w:t>”填报。</w:t>
      </w:r>
    </w:p>
    <w:p w:rsidR="009253B7" w:rsidRPr="002C51A9" w:rsidRDefault="009253B7" w:rsidP="00F52AA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③</w:t>
      </w:r>
      <w:r w:rsidRPr="002C51A9">
        <w:rPr>
          <w:rFonts w:asciiTheme="minorEastAsia" w:eastAsiaTheme="minorEastAsia" w:hAnsiTheme="minorEastAsia"/>
          <w:szCs w:val="21"/>
        </w:rPr>
        <w:t>符合财税部门规定的对某些产品实行</w:t>
      </w:r>
      <w:hyperlink r:id="rId32" w:tgtFrame="_blank" w:history="1">
        <w:r w:rsidRPr="002C51A9">
          <w:rPr>
            <w:rFonts w:asciiTheme="minorEastAsia" w:eastAsiaTheme="minorEastAsia" w:hAnsiTheme="minorEastAsia"/>
            <w:szCs w:val="21"/>
          </w:rPr>
          <w:t>税额</w:t>
        </w:r>
      </w:hyperlink>
      <w:r w:rsidRPr="002C51A9">
        <w:rPr>
          <w:rFonts w:asciiTheme="minorEastAsia" w:eastAsiaTheme="minorEastAsia" w:hAnsiTheme="minorEastAsia"/>
          <w:szCs w:val="21"/>
        </w:rPr>
        <w:t>减征的一般纳税人企业，在根据“增值税纳税申报表”填报该指标时还应扣除“应纳税额减征额”。</w:t>
      </w:r>
    </w:p>
    <w:p w:rsidR="009253B7" w:rsidRPr="002C51A9" w:rsidRDefault="009253B7" w:rsidP="00F52AA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lastRenderedPageBreak/>
        <w:t>④</w:t>
      </w:r>
      <w:hyperlink r:id="rId33" w:tgtFrame="_blank" w:history="1">
        <w:r w:rsidRPr="002C51A9">
          <w:rPr>
            <w:rFonts w:asciiTheme="minorEastAsia" w:eastAsiaTheme="minorEastAsia" w:hAnsiTheme="minorEastAsia"/>
            <w:szCs w:val="21"/>
          </w:rPr>
          <w:t>小规模纳税人</w:t>
        </w:r>
      </w:hyperlink>
      <w:r w:rsidRPr="002C51A9">
        <w:rPr>
          <w:rFonts w:asciiTheme="minorEastAsia" w:eastAsiaTheme="minorEastAsia" w:hAnsiTheme="minorEastAsia"/>
          <w:szCs w:val="21"/>
        </w:rPr>
        <w:t>企业，可根据“增值税纳税申报表”中“本期实际应纳税额”填报。</w:t>
      </w:r>
    </w:p>
    <w:p w:rsidR="002608FD" w:rsidRPr="002C51A9" w:rsidRDefault="002608FD" w:rsidP="002608FD">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C2320B" w:rsidRPr="002C51A9">
        <w:rPr>
          <w:rFonts w:asciiTheme="minorEastAsia" w:eastAsiaTheme="minorEastAsia" w:hAnsiTheme="minorEastAsia"/>
          <w:szCs w:val="21"/>
        </w:rPr>
        <w:t>64</w:t>
      </w:r>
      <w:r w:rsidRPr="002C51A9">
        <w:rPr>
          <w:rFonts w:asciiTheme="minorEastAsia" w:eastAsiaTheme="minorEastAsia" w:hAnsiTheme="minorEastAsia"/>
          <w:szCs w:val="21"/>
        </w:rPr>
        <w:t>)</w:t>
      </w:r>
      <w:r w:rsidR="00C2320B" w:rsidRPr="002C51A9">
        <w:rPr>
          <w:rFonts w:asciiTheme="minorEastAsia" w:eastAsiaTheme="minorEastAsia" w:hAnsiTheme="minorEastAsia" w:hint="eastAsia"/>
          <w:szCs w:val="21"/>
        </w:rPr>
        <w:t>应付职工薪酬</w:t>
      </w:r>
      <w:r w:rsidRPr="002C51A9">
        <w:rPr>
          <w:rFonts w:asciiTheme="minorEastAsia" w:eastAsiaTheme="minorEastAsia" w:hAnsiTheme="minorEastAsia"/>
          <w:szCs w:val="21"/>
        </w:rPr>
        <w:t>（</w:t>
      </w:r>
      <w:r w:rsidR="00C2320B" w:rsidRPr="002C51A9">
        <w:rPr>
          <w:rFonts w:asciiTheme="minorEastAsia" w:eastAsiaTheme="minorEastAsia" w:hAnsiTheme="minorEastAsia" w:hint="eastAsia"/>
          <w:szCs w:val="21"/>
        </w:rPr>
        <w:t>贷方累计发生额</w:t>
      </w:r>
      <w:r w:rsidRPr="002C51A9">
        <w:rPr>
          <w:rFonts w:asciiTheme="minorEastAsia" w:eastAsiaTheme="minorEastAsia" w:hAnsiTheme="minorEastAsia"/>
          <w:szCs w:val="21"/>
        </w:rPr>
        <w:t>）：指支付职工的工资福利和</w:t>
      </w:r>
      <w:r w:rsidR="00C2320B" w:rsidRPr="002C51A9">
        <w:rPr>
          <w:rFonts w:asciiTheme="minorEastAsia" w:eastAsiaTheme="minorEastAsia" w:hAnsiTheme="minorEastAsia"/>
          <w:szCs w:val="21"/>
        </w:rPr>
        <w:t>对个人的其他支出。工资指在职职工工资、奖金、津贴和补贴；福利指</w:t>
      </w:r>
      <w:r w:rsidRPr="002C51A9">
        <w:rPr>
          <w:rFonts w:asciiTheme="minorEastAsia" w:eastAsiaTheme="minorEastAsia" w:hAnsiTheme="minorEastAsia"/>
          <w:szCs w:val="21"/>
        </w:rPr>
        <w:t>用于职工集体福利方面的开支以及发放的各种实物；对个人的其他支出主要有：住房公积金和住房补贴、养老保险金、劳动保险费、待业保险费、工会经费、职工教育费及差旅费中给个人的部分等。根据损益明细表中“职工工资”、“职工福利费”、“劳动及待业保险费”、“住房公积金”和“住房补贴”等科目发生额合计数填列。</w:t>
      </w:r>
    </w:p>
    <w:p w:rsidR="004E57C9" w:rsidRPr="002C51A9" w:rsidRDefault="0025491E" w:rsidP="004E57C9">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00C2320B" w:rsidRPr="002C51A9">
        <w:rPr>
          <w:rFonts w:asciiTheme="minorEastAsia" w:eastAsiaTheme="minorEastAsia" w:hAnsiTheme="minorEastAsia"/>
          <w:szCs w:val="21"/>
        </w:rPr>
        <w:t>65</w:t>
      </w:r>
      <w:r w:rsidRPr="002C51A9">
        <w:rPr>
          <w:rFonts w:asciiTheme="minorEastAsia" w:eastAsiaTheme="minorEastAsia" w:hAnsiTheme="minorEastAsia" w:hint="eastAsia"/>
          <w:szCs w:val="21"/>
        </w:rPr>
        <w:t>)</w:t>
      </w:r>
      <w:r w:rsidR="004E57C9" w:rsidRPr="002C51A9">
        <w:rPr>
          <w:rFonts w:asciiTheme="minorEastAsia" w:eastAsiaTheme="minorEastAsia" w:hAnsiTheme="minorEastAsia" w:hint="eastAsia"/>
          <w:szCs w:val="21"/>
        </w:rPr>
        <w:t>上海地区从业人员期末人数（填写上海地区数据）：指报告期最后一日在本单位工作，并取得工资或其他形式劳动报酬的人员数。该指标为时点指标，不包括最后一日当天及以前已经与单位解除劳动合同关系的人员，是在岗职工、劳务派遣人员及其他从业人员之和。从业人员不包括：</w:t>
      </w:r>
    </w:p>
    <w:p w:rsidR="004E57C9" w:rsidRPr="002C51A9" w:rsidRDefault="004E57C9" w:rsidP="004E57C9">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1.离开本单位仍保留劳动关系，并定期领取生活费的人员；</w:t>
      </w:r>
    </w:p>
    <w:p w:rsidR="004E57C9" w:rsidRPr="002C51A9" w:rsidRDefault="004E57C9" w:rsidP="004E57C9">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 xml:space="preserve">2.在本单位实习的各类在校学生； </w:t>
      </w:r>
    </w:p>
    <w:p w:rsidR="004E57C9" w:rsidRPr="002C51A9" w:rsidRDefault="004E57C9" w:rsidP="004E57C9">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3.本单位因劳务外包而使用的人员，如：建筑业整建制使用的人员。</w:t>
      </w:r>
    </w:p>
    <w:p w:rsidR="00C2320B" w:rsidRPr="002C51A9" w:rsidRDefault="00C2320B" w:rsidP="004E57C9">
      <w:pPr>
        <w:adjustRightInd w:val="0"/>
        <w:snapToGrid w:val="0"/>
        <w:spacing w:line="360" w:lineRule="auto"/>
        <w:ind w:firstLineChars="200" w:firstLine="420"/>
        <w:rPr>
          <w:rFonts w:asciiTheme="minorEastAsia" w:eastAsiaTheme="minorEastAsia" w:hAnsiTheme="minorEastAsia"/>
          <w:szCs w:val="21"/>
        </w:rPr>
      </w:pP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cs="宋体" w:hint="eastAsia"/>
          <w:b/>
          <w:szCs w:val="21"/>
        </w:rPr>
        <w:t>2.</w:t>
      </w:r>
      <w:r w:rsidRPr="002C51A9">
        <w:rPr>
          <w:rFonts w:asciiTheme="minorEastAsia" w:eastAsiaTheme="minorEastAsia" w:hAnsiTheme="minorEastAsia"/>
          <w:b/>
          <w:szCs w:val="21"/>
        </w:rPr>
        <w:t>宾栏指标</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(1)</w:t>
      </w:r>
      <w:r w:rsidRPr="002C51A9">
        <w:rPr>
          <w:rFonts w:asciiTheme="minorEastAsia" w:eastAsiaTheme="minorEastAsia" w:hAnsiTheme="minorEastAsia"/>
          <w:szCs w:val="21"/>
        </w:rPr>
        <w:t>年初：根据上年资产负债表“年末数”栏所列数字填列。如果本年度资产负债表规定的各个项目的名称和内容同上年度不一致，应对上年年末资产负债表各项目的名称和数额按照本年度的规定进行调整，填入本表“年初”栏内。</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(2)</w:t>
      </w:r>
      <w:r w:rsidRPr="002C51A9">
        <w:rPr>
          <w:rFonts w:asciiTheme="minorEastAsia" w:eastAsiaTheme="minorEastAsia" w:hAnsiTheme="minorEastAsia"/>
          <w:szCs w:val="21"/>
        </w:rPr>
        <w:t>年末：根据本年资产负债表“年末数”栏所列数额填写。</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(3)</w:t>
      </w:r>
      <w:r w:rsidRPr="002C51A9">
        <w:rPr>
          <w:rFonts w:asciiTheme="minorEastAsia" w:eastAsiaTheme="minorEastAsia" w:hAnsiTheme="minorEastAsia"/>
          <w:szCs w:val="21"/>
        </w:rPr>
        <w:t>本年：根据本年损益表“本年累计数”栏所列数额填写。</w:t>
      </w:r>
    </w:p>
    <w:p w:rsidR="001D3A73" w:rsidRPr="002C51A9" w:rsidRDefault="001D3A73" w:rsidP="00382251">
      <w:pPr>
        <w:adjustRightInd w:val="0"/>
        <w:snapToGrid w:val="0"/>
        <w:spacing w:line="360" w:lineRule="auto"/>
        <w:jc w:val="center"/>
        <w:rPr>
          <w:rFonts w:asciiTheme="minorEastAsia" w:eastAsiaTheme="minorEastAsia" w:hAnsiTheme="minorEastAsia"/>
          <w:b/>
          <w:sz w:val="32"/>
          <w:szCs w:val="32"/>
        </w:rPr>
      </w:pPr>
      <w:r w:rsidRPr="002C51A9">
        <w:rPr>
          <w:rFonts w:asciiTheme="minorEastAsia" w:eastAsiaTheme="minorEastAsia" w:hAnsiTheme="minorEastAsia"/>
          <w:szCs w:val="21"/>
        </w:rPr>
        <w:br w:type="page"/>
      </w:r>
      <w:bookmarkStart w:id="8" w:name="P42"/>
      <w:bookmarkEnd w:id="8"/>
      <w:r w:rsidRPr="002C51A9">
        <w:rPr>
          <w:rFonts w:asciiTheme="minorEastAsia" w:eastAsiaTheme="minorEastAsia" w:hAnsiTheme="minorEastAsia"/>
          <w:b/>
          <w:sz w:val="32"/>
          <w:szCs w:val="32"/>
        </w:rPr>
        <w:lastRenderedPageBreak/>
        <w:t>证券投资基金财务状况（JR103-4表)</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一、填表说明</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(一)实施范围</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填报单位为在本市从事基金管理活动的基金管理公司。</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基金管理公司若没有QDII基金业务，需填报一张本表。填报数据应为本基金公司管理的所有封闭式基金、开放式基金的汇总数据。</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u w:val="double"/>
        </w:rPr>
        <w:t>基金管理公司若有QDII基金业务，需填报两张本表。</w:t>
      </w:r>
      <w:r w:rsidRPr="002C51A9">
        <w:rPr>
          <w:rFonts w:asciiTheme="minorEastAsia" w:eastAsiaTheme="minorEastAsia" w:hAnsiTheme="minorEastAsia"/>
          <w:szCs w:val="21"/>
        </w:rPr>
        <w:t>其中，一张表填写本基金公司管理的</w:t>
      </w:r>
      <w:r w:rsidRPr="002C51A9">
        <w:rPr>
          <w:rFonts w:asciiTheme="minorEastAsia" w:eastAsiaTheme="minorEastAsia" w:hAnsiTheme="minorEastAsia"/>
          <w:b/>
          <w:szCs w:val="21"/>
        </w:rPr>
        <w:t>所有封闭式基金、开放式基金（含交易性指数基金和QDII基金）</w:t>
      </w:r>
      <w:r w:rsidRPr="002C51A9">
        <w:rPr>
          <w:rFonts w:asciiTheme="minorEastAsia" w:eastAsiaTheme="minorEastAsia" w:hAnsiTheme="minorEastAsia"/>
          <w:szCs w:val="21"/>
        </w:rPr>
        <w:t>的汇总数据。另一张表仅填写QDII基金业务的相关数据。</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(二)填表资料来源</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资料主要来源于基金财务报表，可直接从资产负债表、利润及利润分配表中取得。</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二、指标解释</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(一)标识指标</w:t>
      </w:r>
    </w:p>
    <w:p w:rsidR="001D3A73" w:rsidRPr="002C51A9" w:rsidRDefault="00F86122" w:rsidP="00F8612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同</w:t>
      </w:r>
      <w:r w:rsidRPr="002C51A9">
        <w:rPr>
          <w:rFonts w:asciiTheme="minorEastAsia" w:eastAsiaTheme="minorEastAsia" w:hAnsiTheme="minorEastAsia" w:hint="eastAsia"/>
          <w:szCs w:val="21"/>
        </w:rPr>
        <w:t>《金融业业务情况（JR10</w:t>
      </w:r>
      <w:r w:rsidRPr="002C51A9">
        <w:rPr>
          <w:rFonts w:asciiTheme="minorEastAsia" w:eastAsiaTheme="minorEastAsia" w:hAnsiTheme="minorEastAsia"/>
          <w:szCs w:val="21"/>
        </w:rPr>
        <w:t>2</w:t>
      </w:r>
      <w:r w:rsidRPr="002C51A9">
        <w:rPr>
          <w:rFonts w:asciiTheme="minorEastAsia" w:eastAsiaTheme="minorEastAsia" w:hAnsiTheme="minorEastAsia" w:hint="eastAsia"/>
          <w:szCs w:val="21"/>
        </w:rPr>
        <w:t>表）》</w:t>
      </w:r>
      <w:r w:rsidR="001D3A73" w:rsidRPr="002C51A9">
        <w:rPr>
          <w:rFonts w:asciiTheme="minorEastAsia" w:eastAsiaTheme="minorEastAsia" w:hAnsiTheme="minorEastAsia"/>
          <w:szCs w:val="21"/>
        </w:rPr>
        <w:t>。</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(二)《</w:t>
      </w:r>
      <w:r w:rsidR="000657D8" w:rsidRPr="002C51A9">
        <w:rPr>
          <w:rFonts w:asciiTheme="minorEastAsia" w:eastAsiaTheme="minorEastAsia" w:hAnsiTheme="minorEastAsia" w:hint="eastAsia"/>
          <w:b/>
          <w:szCs w:val="21"/>
        </w:rPr>
        <w:t>证券投资</w:t>
      </w:r>
      <w:r w:rsidRPr="002C51A9">
        <w:rPr>
          <w:rFonts w:asciiTheme="minorEastAsia" w:eastAsiaTheme="minorEastAsia" w:hAnsiTheme="minorEastAsia"/>
          <w:b/>
          <w:szCs w:val="21"/>
        </w:rPr>
        <w:t>基金财务</w:t>
      </w:r>
      <w:r w:rsidR="000657D8" w:rsidRPr="002C51A9">
        <w:rPr>
          <w:rFonts w:asciiTheme="minorEastAsia" w:eastAsiaTheme="minorEastAsia" w:hAnsiTheme="minorEastAsia" w:hint="eastAsia"/>
          <w:b/>
          <w:szCs w:val="21"/>
        </w:rPr>
        <w:t>状况</w:t>
      </w:r>
      <w:r w:rsidRPr="002C51A9">
        <w:rPr>
          <w:rFonts w:asciiTheme="minorEastAsia" w:eastAsiaTheme="minorEastAsia" w:hAnsiTheme="minorEastAsia"/>
          <w:b/>
          <w:szCs w:val="21"/>
        </w:rPr>
        <w:t>》指标</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cs="宋体" w:hint="eastAsia"/>
          <w:b/>
          <w:szCs w:val="21"/>
        </w:rPr>
        <w:t>1.</w:t>
      </w:r>
      <w:r w:rsidRPr="002C51A9">
        <w:rPr>
          <w:rFonts w:asciiTheme="minorEastAsia" w:eastAsiaTheme="minorEastAsia" w:hAnsiTheme="minorEastAsia"/>
          <w:b/>
          <w:szCs w:val="21"/>
        </w:rPr>
        <w:t>主栏指标：</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Pr="002C51A9">
        <w:rPr>
          <w:rFonts w:asciiTheme="minorEastAsia" w:eastAsiaTheme="minorEastAsia" w:hAnsiTheme="minorEastAsia"/>
          <w:szCs w:val="21"/>
        </w:rPr>
        <w:t>资产总计：指基金的各类资产总价值。根据资产负债表中“资产总计”科目数额填列。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w:t>
      </w:r>
      <w:r w:rsidRPr="002C51A9">
        <w:rPr>
          <w:rFonts w:asciiTheme="minorEastAsia" w:eastAsiaTheme="minorEastAsia" w:hAnsiTheme="minorEastAsia"/>
          <w:szCs w:val="21"/>
        </w:rPr>
        <w:t>银行存款：指基金存在商业银行的各种款项之和。根据资产负债表中“银行存款”科目余额填列。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(3)</w:t>
      </w:r>
      <w:r w:rsidRPr="002C51A9">
        <w:rPr>
          <w:rFonts w:asciiTheme="minorEastAsia" w:eastAsiaTheme="minorEastAsia" w:hAnsiTheme="minorEastAsia"/>
          <w:szCs w:val="21"/>
        </w:rPr>
        <w:t>证券清算、备付和保证金：指基金尚未收回的证券清算款、存在证券登记结算机构的款项以及交存的存出保证金。根据资产负债表中 “结算备付金”和“存出保证金”科目的合计数填列。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(4)</w:t>
      </w:r>
      <w:r w:rsidRPr="002C51A9">
        <w:rPr>
          <w:rFonts w:asciiTheme="minorEastAsia" w:eastAsiaTheme="minorEastAsia" w:hAnsiTheme="minorEastAsia"/>
          <w:szCs w:val="21"/>
        </w:rPr>
        <w:t>各类投资：指基金持有的债券投资、股票投资、基金投资和其他投资。根据资产负债表中“交易性金融资产”和“衍生金融资产”等科目的余额汇总填列。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(5)</w:t>
      </w:r>
      <w:r w:rsidRPr="002C51A9">
        <w:rPr>
          <w:rFonts w:asciiTheme="minorEastAsia" w:eastAsiaTheme="minorEastAsia" w:hAnsiTheme="minorEastAsia"/>
          <w:szCs w:val="21"/>
        </w:rPr>
        <w:t>债券投资：指基金期末持有的债券投资的金额。根据有关明细会计科目的余额汇总填列。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(6)</w:t>
      </w:r>
      <w:r w:rsidRPr="002C51A9">
        <w:rPr>
          <w:rFonts w:asciiTheme="minorEastAsia" w:eastAsiaTheme="minorEastAsia" w:hAnsiTheme="minorEastAsia"/>
          <w:szCs w:val="21"/>
        </w:rPr>
        <w:t>股票投资：指基金期末持有的股票投资的金额。根据有关明细会计科目的余额汇总填列。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(7)</w:t>
      </w:r>
      <w:r w:rsidRPr="002C51A9">
        <w:rPr>
          <w:rFonts w:asciiTheme="minorEastAsia" w:eastAsiaTheme="minorEastAsia" w:hAnsiTheme="minorEastAsia"/>
          <w:szCs w:val="21"/>
        </w:rPr>
        <w:t>基金投资：指基金期末持有的基金投资的金额。根据有关明细会计科目的余额汇总填列。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(8)</w:t>
      </w:r>
      <w:r w:rsidRPr="002C51A9">
        <w:rPr>
          <w:rFonts w:asciiTheme="minorEastAsia" w:eastAsiaTheme="minorEastAsia" w:hAnsiTheme="minorEastAsia"/>
          <w:szCs w:val="21"/>
        </w:rPr>
        <w:t>其他投资：指基金期末持有的权证投资、远期投资等其他投资的金额。根据有关明</w:t>
      </w:r>
      <w:r w:rsidRPr="002C51A9">
        <w:rPr>
          <w:rFonts w:asciiTheme="minorEastAsia" w:eastAsiaTheme="minorEastAsia" w:hAnsiTheme="minorEastAsia"/>
          <w:szCs w:val="21"/>
        </w:rPr>
        <w:lastRenderedPageBreak/>
        <w:t>细会计科目的余额汇总填列。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(9)</w:t>
      </w:r>
      <w:r w:rsidRPr="002C51A9">
        <w:rPr>
          <w:rFonts w:asciiTheme="minorEastAsia" w:eastAsiaTheme="minorEastAsia" w:hAnsiTheme="minorEastAsia"/>
          <w:szCs w:val="21"/>
        </w:rPr>
        <w:t>买入返售金融资产：指基金买入的尚未到期的返售证券所融出的资金。根据资产负债表中“买入返售金融资产”科目的余额填列。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(10)</w:t>
      </w:r>
      <w:r w:rsidRPr="002C51A9">
        <w:rPr>
          <w:rFonts w:asciiTheme="minorEastAsia" w:eastAsiaTheme="minorEastAsia" w:hAnsiTheme="minorEastAsia"/>
          <w:szCs w:val="21"/>
        </w:rPr>
        <w:t>其他资产：指除以上各项资产项目外的资产，包括“应收股利”、“应收利息”“应收申购款”、“其他应收款”和“待摊费用”等其他资产，根据资产负债表中的有关科目的余额汇总填列。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(11)</w:t>
      </w:r>
      <w:r w:rsidRPr="002C51A9">
        <w:rPr>
          <w:rFonts w:asciiTheme="minorEastAsia" w:eastAsiaTheme="minorEastAsia" w:hAnsiTheme="minorEastAsia"/>
          <w:szCs w:val="21"/>
        </w:rPr>
        <w:t>负债和所有者权益总计：指基金的各类负债和基金持有人对基金净资产的权益。根据资产负债表中“负债及持有人权益总计”科目数额填列。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(12)</w:t>
      </w:r>
      <w:r w:rsidRPr="002C51A9">
        <w:rPr>
          <w:rFonts w:asciiTheme="minorEastAsia" w:eastAsiaTheme="minorEastAsia" w:hAnsiTheme="minorEastAsia"/>
          <w:szCs w:val="21"/>
        </w:rPr>
        <w:t>负债合计：指基金的负债总和。根据资产负债表中“负债合计”科目数额填列。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(13)</w:t>
      </w:r>
      <w:r w:rsidRPr="002C51A9">
        <w:rPr>
          <w:rFonts w:asciiTheme="minorEastAsia" w:eastAsiaTheme="minorEastAsia" w:hAnsiTheme="minorEastAsia"/>
          <w:szCs w:val="21"/>
        </w:rPr>
        <w:t>短期借款：指基金期末尚未归还的短期借入资金的本金。根据资产负债表中“短期借款”科目数额填列。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(14)</w:t>
      </w:r>
      <w:r w:rsidRPr="002C51A9">
        <w:rPr>
          <w:rFonts w:asciiTheme="minorEastAsia" w:eastAsiaTheme="minorEastAsia" w:hAnsiTheme="minorEastAsia"/>
          <w:szCs w:val="21"/>
        </w:rPr>
        <w:t>交易及衍生金融负债：根据资产负债表中的“交易性金融负债”和“衍生金融负债”等科目的余额汇总填列。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(15)</w:t>
      </w:r>
      <w:r w:rsidRPr="002C51A9">
        <w:rPr>
          <w:rFonts w:asciiTheme="minorEastAsia" w:eastAsiaTheme="minorEastAsia" w:hAnsiTheme="minorEastAsia"/>
          <w:szCs w:val="21"/>
        </w:rPr>
        <w:t>卖出回购金融资产款：指基金已经卖出但尚未到期回购的证券款。根据资产负债表中“卖出回购金融资产款”科目的数额填列。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(16)</w:t>
      </w:r>
      <w:r w:rsidRPr="002C51A9">
        <w:rPr>
          <w:rFonts w:asciiTheme="minorEastAsia" w:eastAsiaTheme="minorEastAsia" w:hAnsiTheme="minorEastAsia"/>
          <w:szCs w:val="21"/>
        </w:rPr>
        <w:t>证券清算、赎回款：指基金期末应付未付的证券清算款、尚未支付的基金赎回款和转换转出款。根据资产负债表中“应付证券清算款”和“应付赎回款”科目数额填列。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(17)</w:t>
      </w:r>
      <w:r w:rsidRPr="002C51A9">
        <w:rPr>
          <w:rFonts w:asciiTheme="minorEastAsia" w:eastAsiaTheme="minorEastAsia" w:hAnsiTheme="minorEastAsia"/>
          <w:szCs w:val="21"/>
        </w:rPr>
        <w:t>其他负债：指除以上负债项目外的其他负债，包括“应付管理人报酬”、“应付托管费”、“应付销售服务费”、“应付交易费用”、“应付税费”、“应付利息”、“应付利润”、“其他应付款”、“预提费用”等其他负债。根据资产负债表中的有关科目汇总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(18)</w:t>
      </w:r>
      <w:r w:rsidRPr="002C51A9">
        <w:rPr>
          <w:rFonts w:asciiTheme="minorEastAsia" w:eastAsiaTheme="minorEastAsia" w:hAnsiTheme="minorEastAsia"/>
          <w:szCs w:val="21"/>
        </w:rPr>
        <w:t>所有者权益合计：指基金持有人对基金净资产的权益。根据资产负债表中的“基金资产净值”或“所有者权益合计”科目数额填列。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(19)</w:t>
      </w:r>
      <w:r w:rsidRPr="002C51A9">
        <w:rPr>
          <w:rFonts w:asciiTheme="minorEastAsia" w:eastAsiaTheme="minorEastAsia" w:hAnsiTheme="minorEastAsia"/>
          <w:szCs w:val="21"/>
        </w:rPr>
        <w:t>实收基金：指基金管理公司期末对外发行基金分额所募集的总金额。根据资产负债表中的“实收基金”科目的余额填列。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(20)</w:t>
      </w:r>
      <w:r w:rsidRPr="002C51A9">
        <w:rPr>
          <w:rFonts w:asciiTheme="minorEastAsia" w:eastAsiaTheme="minorEastAsia" w:hAnsiTheme="minorEastAsia"/>
          <w:szCs w:val="21"/>
        </w:rPr>
        <w:t>封闭式基金：指基金管理公司管理的封闭式基金总额。</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(21)开放式基金：指基金管理公司管理的开放式基金总额。</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(22)QDII基金：指基金管理公司管理的的投资境外市场的开放式基金总额，即QDII基金。</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(23)基金收入：指基金各项收入的总额，包括“利息收入”、“投资收益”、“公允价值变动收益”和“其他收入”。根据损益表中的有关科目的余额汇总填列。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(24)基金支出：指基金各项支出的总额。包括“管理人报酬”、“托管费”、“销售服务费”、“交易费用”、“利息支出”和“其他费用”等。根据损益表中的“费用”科目的数额填列。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lastRenderedPageBreak/>
        <w:t>(25)利润总额：指基金年内的利润总额。根据损益表中的“利润总额”科目的数额填列（亏损时以“-”号填列）。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(26)已分配红利；指封闭式基金和开放式基金当年已实现分配的红利（包括红利再投资）。</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(27)现金分红：指封闭式基金和开放式基金当年以现金形式分配的红利。</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(28)管理证券投资基金数量：指基金管理公司管理的各种对外发行的证券投资基金个数。等于基金管理公司的封闭式基金与开放式基金数量的合计数。</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(29)封闭式基金数量：基金管理公司管理的各种对外发行的封闭式基金个数。</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(30)开放式基金数量：指基金管理公司管理的各种对外发行的开放式基金个数。</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cs="宋体" w:hint="eastAsia"/>
          <w:b/>
          <w:szCs w:val="21"/>
        </w:rPr>
        <w:t>2.</w:t>
      </w:r>
      <w:r w:rsidRPr="002C51A9">
        <w:rPr>
          <w:rFonts w:asciiTheme="minorEastAsia" w:eastAsiaTheme="minorEastAsia" w:hAnsiTheme="minorEastAsia"/>
          <w:b/>
          <w:szCs w:val="21"/>
        </w:rPr>
        <w:t>宾栏指标</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(1)</w:t>
      </w:r>
      <w:r w:rsidRPr="002C51A9">
        <w:rPr>
          <w:rFonts w:asciiTheme="minorEastAsia" w:eastAsiaTheme="minorEastAsia" w:hAnsiTheme="minorEastAsia"/>
          <w:szCs w:val="21"/>
        </w:rPr>
        <w:t>年初：根据上年资产负债表“年末数”栏所列数字填列。如果本年度资产负债表规定的各个项目的名称和内容同上年度不一致，应对上年年末资产负债表各项目的名称和数字按照本年度的规定进行调整，填入本表“年初”栏内。</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(2)</w:t>
      </w:r>
      <w:r w:rsidRPr="002C51A9">
        <w:rPr>
          <w:rFonts w:asciiTheme="minorEastAsia" w:eastAsiaTheme="minorEastAsia" w:hAnsiTheme="minorEastAsia"/>
          <w:szCs w:val="21"/>
        </w:rPr>
        <w:t>年末：根据本年资产负债表“年末数”栏所列数额填列。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(3)</w:t>
      </w:r>
      <w:r w:rsidRPr="002C51A9">
        <w:rPr>
          <w:rFonts w:asciiTheme="minorEastAsia" w:eastAsiaTheme="minorEastAsia" w:hAnsiTheme="minorEastAsia"/>
          <w:szCs w:val="21"/>
        </w:rPr>
        <w:t>本年：根据本年损益表“本年累计数”栏所列数额填列。</w:t>
      </w:r>
    </w:p>
    <w:p w:rsidR="001D3A73" w:rsidRPr="002C51A9" w:rsidRDefault="001D3A73" w:rsidP="00382251">
      <w:pPr>
        <w:adjustRightInd w:val="0"/>
        <w:snapToGrid w:val="0"/>
        <w:spacing w:line="360" w:lineRule="auto"/>
        <w:ind w:left="562"/>
        <w:jc w:val="center"/>
        <w:rPr>
          <w:rFonts w:asciiTheme="minorEastAsia" w:eastAsiaTheme="minorEastAsia" w:hAnsiTheme="minorEastAsia"/>
          <w:szCs w:val="21"/>
        </w:rPr>
      </w:pPr>
      <w:bookmarkStart w:id="9" w:name="P44"/>
      <w:bookmarkEnd w:id="9"/>
    </w:p>
    <w:p w:rsidR="001D3A73" w:rsidRPr="002C51A9" w:rsidRDefault="001D3A73" w:rsidP="00382251">
      <w:pPr>
        <w:adjustRightInd w:val="0"/>
        <w:snapToGrid w:val="0"/>
        <w:spacing w:line="360" w:lineRule="auto"/>
        <w:rPr>
          <w:rFonts w:asciiTheme="minorEastAsia" w:eastAsiaTheme="minorEastAsia" w:hAnsiTheme="minorEastAsia"/>
          <w:szCs w:val="21"/>
        </w:rPr>
      </w:pPr>
      <w:r w:rsidRPr="002C51A9">
        <w:rPr>
          <w:rFonts w:asciiTheme="minorEastAsia" w:eastAsiaTheme="minorEastAsia" w:hAnsiTheme="minorEastAsia" w:hint="eastAsia"/>
          <w:szCs w:val="21"/>
        </w:rPr>
        <w:t xml:space="preserve"> </w:t>
      </w:r>
    </w:p>
    <w:p w:rsidR="00EF349F" w:rsidRPr="002C51A9" w:rsidRDefault="00EF349F" w:rsidP="00382251">
      <w:pPr>
        <w:adjustRightInd w:val="0"/>
        <w:snapToGrid w:val="0"/>
        <w:spacing w:line="360" w:lineRule="auto"/>
        <w:rPr>
          <w:rFonts w:asciiTheme="minorEastAsia" w:eastAsiaTheme="minorEastAsia" w:hAnsiTheme="minorEastAsia"/>
          <w:szCs w:val="21"/>
        </w:rPr>
      </w:pPr>
    </w:p>
    <w:p w:rsidR="00EF349F" w:rsidRPr="002C51A9" w:rsidRDefault="00EF349F" w:rsidP="00382251">
      <w:pPr>
        <w:adjustRightInd w:val="0"/>
        <w:snapToGrid w:val="0"/>
        <w:spacing w:line="360" w:lineRule="auto"/>
        <w:rPr>
          <w:rFonts w:asciiTheme="minorEastAsia" w:eastAsiaTheme="minorEastAsia" w:hAnsiTheme="minorEastAsia"/>
          <w:szCs w:val="21"/>
        </w:rPr>
      </w:pPr>
    </w:p>
    <w:p w:rsidR="00EF349F" w:rsidRPr="002C51A9" w:rsidRDefault="00EF349F" w:rsidP="00382251">
      <w:pPr>
        <w:adjustRightInd w:val="0"/>
        <w:snapToGrid w:val="0"/>
        <w:spacing w:line="360" w:lineRule="auto"/>
        <w:rPr>
          <w:rFonts w:asciiTheme="minorEastAsia" w:eastAsiaTheme="minorEastAsia" w:hAnsiTheme="minorEastAsia"/>
          <w:szCs w:val="21"/>
        </w:rPr>
      </w:pPr>
    </w:p>
    <w:p w:rsidR="00EF349F" w:rsidRPr="002C51A9" w:rsidRDefault="00EF349F" w:rsidP="00382251">
      <w:pPr>
        <w:adjustRightInd w:val="0"/>
        <w:snapToGrid w:val="0"/>
        <w:spacing w:line="360" w:lineRule="auto"/>
        <w:rPr>
          <w:rFonts w:asciiTheme="minorEastAsia" w:eastAsiaTheme="minorEastAsia" w:hAnsiTheme="minorEastAsia"/>
          <w:szCs w:val="21"/>
        </w:rPr>
      </w:pPr>
    </w:p>
    <w:p w:rsidR="00EF349F" w:rsidRPr="002C51A9" w:rsidRDefault="00EF349F" w:rsidP="00382251">
      <w:pPr>
        <w:adjustRightInd w:val="0"/>
        <w:snapToGrid w:val="0"/>
        <w:spacing w:line="360" w:lineRule="auto"/>
        <w:rPr>
          <w:rFonts w:asciiTheme="minorEastAsia" w:eastAsiaTheme="minorEastAsia" w:hAnsiTheme="minorEastAsia"/>
          <w:szCs w:val="21"/>
        </w:rPr>
      </w:pPr>
    </w:p>
    <w:p w:rsidR="00EF349F" w:rsidRPr="002C51A9" w:rsidRDefault="00EF349F" w:rsidP="00382251">
      <w:pPr>
        <w:adjustRightInd w:val="0"/>
        <w:snapToGrid w:val="0"/>
        <w:spacing w:line="360" w:lineRule="auto"/>
        <w:rPr>
          <w:rFonts w:asciiTheme="minorEastAsia" w:eastAsiaTheme="minorEastAsia" w:hAnsiTheme="minorEastAsia"/>
          <w:szCs w:val="21"/>
        </w:rPr>
      </w:pPr>
    </w:p>
    <w:p w:rsidR="00EF349F" w:rsidRPr="002C51A9" w:rsidRDefault="00EF349F" w:rsidP="00382251">
      <w:pPr>
        <w:adjustRightInd w:val="0"/>
        <w:snapToGrid w:val="0"/>
        <w:spacing w:line="360" w:lineRule="auto"/>
        <w:rPr>
          <w:rFonts w:asciiTheme="minorEastAsia" w:eastAsiaTheme="minorEastAsia" w:hAnsiTheme="minorEastAsia"/>
          <w:szCs w:val="21"/>
        </w:rPr>
      </w:pPr>
    </w:p>
    <w:p w:rsidR="00EF349F" w:rsidRPr="002C51A9" w:rsidRDefault="00EF349F" w:rsidP="00382251">
      <w:pPr>
        <w:adjustRightInd w:val="0"/>
        <w:snapToGrid w:val="0"/>
        <w:spacing w:line="360" w:lineRule="auto"/>
        <w:rPr>
          <w:rFonts w:asciiTheme="minorEastAsia" w:eastAsiaTheme="minorEastAsia" w:hAnsiTheme="minorEastAsia"/>
          <w:szCs w:val="21"/>
        </w:rPr>
      </w:pPr>
    </w:p>
    <w:p w:rsidR="00EF349F" w:rsidRPr="002C51A9" w:rsidRDefault="00EF349F" w:rsidP="00382251">
      <w:pPr>
        <w:adjustRightInd w:val="0"/>
        <w:snapToGrid w:val="0"/>
        <w:spacing w:line="360" w:lineRule="auto"/>
        <w:rPr>
          <w:rFonts w:asciiTheme="minorEastAsia" w:eastAsiaTheme="minorEastAsia" w:hAnsiTheme="minorEastAsia"/>
          <w:szCs w:val="21"/>
        </w:rPr>
      </w:pPr>
    </w:p>
    <w:p w:rsidR="00EF349F" w:rsidRPr="002C51A9" w:rsidRDefault="00EF349F" w:rsidP="00382251">
      <w:pPr>
        <w:adjustRightInd w:val="0"/>
        <w:snapToGrid w:val="0"/>
        <w:spacing w:line="360" w:lineRule="auto"/>
        <w:rPr>
          <w:rFonts w:asciiTheme="minorEastAsia" w:eastAsiaTheme="minorEastAsia" w:hAnsiTheme="minorEastAsia"/>
          <w:szCs w:val="21"/>
        </w:rPr>
      </w:pPr>
    </w:p>
    <w:p w:rsidR="00EF349F" w:rsidRPr="002C51A9" w:rsidRDefault="00EF349F" w:rsidP="00382251">
      <w:pPr>
        <w:adjustRightInd w:val="0"/>
        <w:snapToGrid w:val="0"/>
        <w:spacing w:line="360" w:lineRule="auto"/>
        <w:rPr>
          <w:rFonts w:asciiTheme="minorEastAsia" w:eastAsiaTheme="minorEastAsia" w:hAnsiTheme="minorEastAsia"/>
          <w:szCs w:val="21"/>
        </w:rPr>
      </w:pPr>
    </w:p>
    <w:p w:rsidR="00EF349F" w:rsidRPr="002C51A9" w:rsidRDefault="00EF349F" w:rsidP="00382251">
      <w:pPr>
        <w:adjustRightInd w:val="0"/>
        <w:snapToGrid w:val="0"/>
        <w:spacing w:line="360" w:lineRule="auto"/>
        <w:rPr>
          <w:rFonts w:asciiTheme="minorEastAsia" w:eastAsiaTheme="minorEastAsia" w:hAnsiTheme="minorEastAsia"/>
          <w:szCs w:val="21"/>
        </w:rPr>
      </w:pPr>
    </w:p>
    <w:p w:rsidR="00EF349F" w:rsidRPr="002C51A9" w:rsidRDefault="00EF349F" w:rsidP="00382251">
      <w:pPr>
        <w:adjustRightInd w:val="0"/>
        <w:snapToGrid w:val="0"/>
        <w:spacing w:line="360" w:lineRule="auto"/>
        <w:rPr>
          <w:rFonts w:asciiTheme="minorEastAsia" w:eastAsiaTheme="minorEastAsia" w:hAnsiTheme="minorEastAsia"/>
          <w:szCs w:val="21"/>
        </w:rPr>
      </w:pPr>
    </w:p>
    <w:p w:rsidR="00EF349F" w:rsidRPr="002C51A9" w:rsidRDefault="00EF349F" w:rsidP="00382251">
      <w:pPr>
        <w:adjustRightInd w:val="0"/>
        <w:snapToGrid w:val="0"/>
        <w:spacing w:line="360" w:lineRule="auto"/>
        <w:rPr>
          <w:rFonts w:asciiTheme="minorEastAsia" w:eastAsiaTheme="minorEastAsia" w:hAnsiTheme="minorEastAsia"/>
          <w:szCs w:val="21"/>
        </w:rPr>
      </w:pPr>
    </w:p>
    <w:p w:rsidR="00EF349F" w:rsidRPr="002C51A9" w:rsidRDefault="00EF349F" w:rsidP="00382251">
      <w:pPr>
        <w:adjustRightInd w:val="0"/>
        <w:snapToGrid w:val="0"/>
        <w:spacing w:line="360" w:lineRule="auto"/>
        <w:rPr>
          <w:rFonts w:asciiTheme="minorEastAsia" w:eastAsiaTheme="minorEastAsia" w:hAnsiTheme="minorEastAsia"/>
          <w:szCs w:val="21"/>
        </w:rPr>
      </w:pPr>
    </w:p>
    <w:p w:rsidR="00EF349F" w:rsidRPr="002C51A9" w:rsidRDefault="00EF349F" w:rsidP="00382251">
      <w:pPr>
        <w:adjustRightInd w:val="0"/>
        <w:snapToGrid w:val="0"/>
        <w:spacing w:line="360" w:lineRule="auto"/>
        <w:rPr>
          <w:rFonts w:asciiTheme="minorEastAsia" w:eastAsiaTheme="minorEastAsia" w:hAnsiTheme="minorEastAsia"/>
          <w:szCs w:val="21"/>
        </w:rPr>
      </w:pPr>
    </w:p>
    <w:p w:rsidR="00EF349F" w:rsidRPr="002C51A9" w:rsidRDefault="00EF349F" w:rsidP="00382251">
      <w:pPr>
        <w:adjustRightInd w:val="0"/>
        <w:snapToGrid w:val="0"/>
        <w:spacing w:line="360" w:lineRule="auto"/>
        <w:rPr>
          <w:rFonts w:asciiTheme="minorEastAsia" w:eastAsiaTheme="minorEastAsia" w:hAnsiTheme="minorEastAsia"/>
          <w:szCs w:val="21"/>
        </w:rPr>
      </w:pPr>
    </w:p>
    <w:p w:rsidR="00EF349F" w:rsidRPr="002C51A9" w:rsidRDefault="00EF349F" w:rsidP="00382251">
      <w:pPr>
        <w:adjustRightInd w:val="0"/>
        <w:snapToGrid w:val="0"/>
        <w:spacing w:line="360" w:lineRule="auto"/>
        <w:rPr>
          <w:rFonts w:asciiTheme="minorEastAsia" w:eastAsiaTheme="minorEastAsia" w:hAnsiTheme="minorEastAsia"/>
          <w:szCs w:val="21"/>
        </w:rPr>
      </w:pPr>
    </w:p>
    <w:p w:rsidR="00EF349F" w:rsidRPr="002C51A9" w:rsidRDefault="00EF349F" w:rsidP="00EF349F">
      <w:pPr>
        <w:adjustRightInd w:val="0"/>
        <w:snapToGrid w:val="0"/>
        <w:jc w:val="center"/>
        <w:rPr>
          <w:b/>
          <w:sz w:val="32"/>
          <w:szCs w:val="32"/>
        </w:rPr>
      </w:pPr>
      <w:r w:rsidRPr="002C51A9">
        <w:rPr>
          <w:rFonts w:hint="eastAsia"/>
          <w:b/>
          <w:sz w:val="32"/>
          <w:szCs w:val="32"/>
        </w:rPr>
        <w:lastRenderedPageBreak/>
        <w:t>行政事业单位主要经济指标（</w:t>
      </w:r>
      <w:r w:rsidRPr="002C51A9">
        <w:rPr>
          <w:rFonts w:hint="eastAsia"/>
          <w:b/>
          <w:sz w:val="32"/>
          <w:szCs w:val="32"/>
        </w:rPr>
        <w:t>JR103-</w:t>
      </w:r>
      <w:r w:rsidRPr="002C51A9">
        <w:rPr>
          <w:b/>
          <w:sz w:val="32"/>
          <w:szCs w:val="32"/>
        </w:rPr>
        <w:t>5</w:t>
      </w:r>
      <w:r w:rsidRPr="002C51A9">
        <w:rPr>
          <w:rFonts w:hint="eastAsia"/>
          <w:b/>
          <w:sz w:val="32"/>
          <w:szCs w:val="32"/>
        </w:rPr>
        <w:t>表）</w:t>
      </w:r>
    </w:p>
    <w:p w:rsidR="000E127A" w:rsidRPr="002C51A9" w:rsidRDefault="000E127A" w:rsidP="00EF349F">
      <w:pPr>
        <w:adjustRightInd w:val="0"/>
        <w:snapToGrid w:val="0"/>
        <w:jc w:val="center"/>
        <w:rPr>
          <w:b/>
          <w:sz w:val="32"/>
          <w:szCs w:val="32"/>
        </w:rPr>
      </w:pPr>
    </w:p>
    <w:p w:rsidR="000E127A" w:rsidRPr="002C51A9" w:rsidRDefault="000E127A" w:rsidP="000E127A">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一、填表说明</w:t>
      </w:r>
    </w:p>
    <w:p w:rsidR="000E127A" w:rsidRPr="002C51A9" w:rsidRDefault="000E127A" w:rsidP="000E127A">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(一)实施范围</w:t>
      </w:r>
    </w:p>
    <w:p w:rsidR="000E127A" w:rsidRPr="002C51A9" w:rsidRDefault="000E127A" w:rsidP="000E127A">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填报单位为</w:t>
      </w:r>
      <w:r w:rsidRPr="002C51A9">
        <w:rPr>
          <w:rFonts w:asciiTheme="minorEastAsia" w:eastAsiaTheme="minorEastAsia" w:hAnsiTheme="minorEastAsia" w:hint="eastAsia"/>
          <w:szCs w:val="21"/>
        </w:rPr>
        <w:t>执行行政或者事业单位会计制度的金融机构</w:t>
      </w:r>
      <w:r w:rsidRPr="002C51A9">
        <w:rPr>
          <w:rFonts w:asciiTheme="minorEastAsia" w:eastAsiaTheme="minorEastAsia" w:hAnsiTheme="minorEastAsia"/>
          <w:szCs w:val="21"/>
        </w:rPr>
        <w:t>。</w:t>
      </w:r>
    </w:p>
    <w:p w:rsidR="000E127A" w:rsidRPr="002C51A9" w:rsidRDefault="00704DA4" w:rsidP="000E127A">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 xml:space="preserve"> </w:t>
      </w:r>
      <w:r w:rsidR="000E127A" w:rsidRPr="002C51A9">
        <w:rPr>
          <w:rFonts w:asciiTheme="minorEastAsia" w:eastAsiaTheme="minorEastAsia" w:hAnsiTheme="minorEastAsia"/>
          <w:b/>
          <w:szCs w:val="21"/>
        </w:rPr>
        <w:t>(二)填表资料来源</w:t>
      </w:r>
    </w:p>
    <w:p w:rsidR="000E127A" w:rsidRPr="002C51A9" w:rsidRDefault="000E127A" w:rsidP="000E127A">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资料主要来源于</w:t>
      </w:r>
      <w:r w:rsidR="00704DA4" w:rsidRPr="002C51A9">
        <w:rPr>
          <w:rFonts w:asciiTheme="minorEastAsia" w:eastAsiaTheme="minorEastAsia" w:hAnsiTheme="minorEastAsia" w:hint="eastAsia"/>
          <w:szCs w:val="21"/>
        </w:rPr>
        <w:t>金融机构</w:t>
      </w:r>
      <w:r w:rsidRPr="002C51A9">
        <w:rPr>
          <w:rFonts w:asciiTheme="minorEastAsia" w:eastAsiaTheme="minorEastAsia" w:hAnsiTheme="minorEastAsia"/>
          <w:szCs w:val="21"/>
        </w:rPr>
        <w:t>财务报表</w:t>
      </w:r>
      <w:r w:rsidR="00704DA4" w:rsidRPr="002C51A9">
        <w:rPr>
          <w:rFonts w:asciiTheme="minorEastAsia" w:eastAsiaTheme="minorEastAsia" w:hAnsiTheme="minorEastAsia" w:hint="eastAsia"/>
          <w:szCs w:val="21"/>
        </w:rPr>
        <w:t>和相关会计资料</w:t>
      </w:r>
      <w:r w:rsidR="00811422" w:rsidRPr="002C51A9">
        <w:rPr>
          <w:rFonts w:asciiTheme="minorEastAsia" w:eastAsiaTheme="minorEastAsia" w:hAnsiTheme="minorEastAsia"/>
          <w:szCs w:val="21"/>
        </w:rPr>
        <w:t>，</w:t>
      </w:r>
      <w:r w:rsidRPr="002C51A9">
        <w:rPr>
          <w:rFonts w:asciiTheme="minorEastAsia" w:eastAsiaTheme="minorEastAsia" w:hAnsiTheme="minorEastAsia"/>
          <w:szCs w:val="21"/>
        </w:rPr>
        <w:t>从</w:t>
      </w:r>
      <w:r w:rsidR="00811422" w:rsidRPr="002C51A9">
        <w:rPr>
          <w:rFonts w:asciiTheme="minorEastAsia" w:eastAsiaTheme="minorEastAsia" w:hAnsiTheme="minorEastAsia" w:hint="eastAsia"/>
          <w:szCs w:val="21"/>
        </w:rPr>
        <w:t>金融机构</w:t>
      </w:r>
      <w:r w:rsidRPr="002C51A9">
        <w:rPr>
          <w:rFonts w:asciiTheme="minorEastAsia" w:eastAsiaTheme="minorEastAsia" w:hAnsiTheme="minorEastAsia"/>
          <w:szCs w:val="21"/>
        </w:rPr>
        <w:t>资产负债表</w:t>
      </w:r>
      <w:r w:rsidR="00811422" w:rsidRPr="002C51A9">
        <w:rPr>
          <w:rFonts w:asciiTheme="minorEastAsia" w:eastAsiaTheme="minorEastAsia" w:hAnsiTheme="minorEastAsia" w:hint="eastAsia"/>
          <w:szCs w:val="21"/>
        </w:rPr>
        <w:t>、财务收支表或其他会计资料</w:t>
      </w:r>
      <w:r w:rsidRPr="002C51A9">
        <w:rPr>
          <w:rFonts w:asciiTheme="minorEastAsia" w:eastAsiaTheme="minorEastAsia" w:hAnsiTheme="minorEastAsia"/>
          <w:szCs w:val="21"/>
        </w:rPr>
        <w:t>取得。</w:t>
      </w:r>
    </w:p>
    <w:p w:rsidR="000E127A" w:rsidRPr="002C51A9" w:rsidRDefault="000E127A" w:rsidP="000E127A">
      <w:pPr>
        <w:adjustRightInd w:val="0"/>
        <w:snapToGrid w:val="0"/>
        <w:spacing w:line="360" w:lineRule="auto"/>
        <w:ind w:firstLineChars="200" w:firstLine="422"/>
        <w:rPr>
          <w:rFonts w:asciiTheme="minorEastAsia" w:eastAsiaTheme="minorEastAsia" w:hAnsiTheme="minorEastAsia"/>
          <w:b/>
          <w:szCs w:val="21"/>
        </w:rPr>
      </w:pPr>
    </w:p>
    <w:p w:rsidR="000E127A" w:rsidRPr="002C51A9" w:rsidRDefault="000E127A" w:rsidP="000E127A">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二、指标解释</w:t>
      </w:r>
    </w:p>
    <w:p w:rsidR="000E127A" w:rsidRPr="002C51A9" w:rsidRDefault="000E127A" w:rsidP="000E127A">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(一)标识指标</w:t>
      </w:r>
    </w:p>
    <w:p w:rsidR="005D206F" w:rsidRPr="002C51A9" w:rsidRDefault="005D206F" w:rsidP="005D206F">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同</w:t>
      </w:r>
      <w:r w:rsidRPr="002C51A9">
        <w:rPr>
          <w:rFonts w:asciiTheme="minorEastAsia" w:eastAsiaTheme="minorEastAsia" w:hAnsiTheme="minorEastAsia" w:hint="eastAsia"/>
          <w:szCs w:val="21"/>
        </w:rPr>
        <w:t>《金融业业务情况（JR10</w:t>
      </w:r>
      <w:r w:rsidRPr="002C51A9">
        <w:rPr>
          <w:rFonts w:asciiTheme="minorEastAsia" w:eastAsiaTheme="minorEastAsia" w:hAnsiTheme="minorEastAsia"/>
          <w:szCs w:val="21"/>
        </w:rPr>
        <w:t>2</w:t>
      </w:r>
      <w:r w:rsidRPr="002C51A9">
        <w:rPr>
          <w:rFonts w:asciiTheme="minorEastAsia" w:eastAsiaTheme="minorEastAsia" w:hAnsiTheme="minorEastAsia" w:hint="eastAsia"/>
          <w:szCs w:val="21"/>
        </w:rPr>
        <w:t>表）》</w:t>
      </w:r>
      <w:r w:rsidRPr="002C51A9">
        <w:rPr>
          <w:rFonts w:asciiTheme="minorEastAsia" w:eastAsiaTheme="minorEastAsia" w:hAnsiTheme="minorEastAsia"/>
          <w:szCs w:val="21"/>
        </w:rPr>
        <w:t>。</w:t>
      </w:r>
    </w:p>
    <w:p w:rsidR="000E127A" w:rsidRPr="002C51A9" w:rsidRDefault="000E127A" w:rsidP="000D0C17">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(二)《</w:t>
      </w:r>
      <w:r w:rsidR="00076E81" w:rsidRPr="002C51A9">
        <w:rPr>
          <w:rFonts w:asciiTheme="minorEastAsia" w:eastAsiaTheme="minorEastAsia" w:hAnsiTheme="minorEastAsia" w:hint="eastAsia"/>
          <w:b/>
          <w:szCs w:val="21"/>
        </w:rPr>
        <w:t>行政事业单位主要经济指标</w:t>
      </w:r>
      <w:r w:rsidRPr="002C51A9">
        <w:rPr>
          <w:rFonts w:asciiTheme="minorEastAsia" w:eastAsiaTheme="minorEastAsia" w:hAnsiTheme="minorEastAsia"/>
          <w:b/>
          <w:szCs w:val="21"/>
        </w:rPr>
        <w:t>》</w:t>
      </w:r>
      <w:r w:rsidR="00076E81" w:rsidRPr="002C51A9">
        <w:rPr>
          <w:rFonts w:asciiTheme="minorEastAsia" w:eastAsiaTheme="minorEastAsia" w:hAnsiTheme="minorEastAsia" w:hint="eastAsia"/>
          <w:b/>
          <w:szCs w:val="21"/>
        </w:rPr>
        <w:t>相关</w:t>
      </w:r>
      <w:r w:rsidRPr="002C51A9">
        <w:rPr>
          <w:rFonts w:asciiTheme="minorEastAsia" w:eastAsiaTheme="minorEastAsia" w:hAnsiTheme="minorEastAsia"/>
          <w:b/>
          <w:szCs w:val="21"/>
        </w:rPr>
        <w:t>指标</w:t>
      </w:r>
    </w:p>
    <w:p w:rsidR="000E127A" w:rsidRPr="002C51A9" w:rsidRDefault="000E127A" w:rsidP="000E127A">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cs="宋体" w:hint="eastAsia"/>
          <w:b/>
          <w:szCs w:val="21"/>
        </w:rPr>
        <w:t>1.</w:t>
      </w:r>
      <w:r w:rsidRPr="002C51A9">
        <w:rPr>
          <w:rFonts w:asciiTheme="minorEastAsia" w:eastAsiaTheme="minorEastAsia" w:hAnsiTheme="minorEastAsia"/>
          <w:b/>
          <w:szCs w:val="21"/>
        </w:rPr>
        <w:t>主栏指标：</w:t>
      </w:r>
    </w:p>
    <w:p w:rsidR="00076E81" w:rsidRPr="002C51A9" w:rsidRDefault="00484E9D" w:rsidP="000E127A">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(1)</w:t>
      </w:r>
      <w:r w:rsidRPr="002C51A9">
        <w:rPr>
          <w:rFonts w:asciiTheme="minorEastAsia" w:eastAsiaTheme="minorEastAsia" w:hAnsiTheme="minorEastAsia" w:hint="eastAsia"/>
          <w:szCs w:val="21"/>
        </w:rPr>
        <w:t>资产总计：指行政、事业单位拥有或者控制的能以货币计量的经济资源，包括各种财产、债券和其他权利。根据行政事业单位“资产负债表”中“资产总计”科目余额填列。</w:t>
      </w:r>
    </w:p>
    <w:p w:rsidR="00F108DA" w:rsidRPr="002C51A9" w:rsidRDefault="00484E9D" w:rsidP="000E127A">
      <w:pPr>
        <w:adjustRightInd w:val="0"/>
        <w:snapToGrid w:val="0"/>
        <w:spacing w:line="360" w:lineRule="auto"/>
        <w:ind w:firstLineChars="200" w:firstLine="420"/>
        <w:rPr>
          <w:rFonts w:asciiTheme="minorEastAsia" w:eastAsiaTheme="minorEastAsia" w:hAnsiTheme="minorEastAsia"/>
          <w:b/>
          <w:szCs w:val="21"/>
        </w:rPr>
      </w:pPr>
      <w:r w:rsidRPr="002C51A9">
        <w:rPr>
          <w:rFonts w:asciiTheme="minorEastAsia" w:eastAsiaTheme="minorEastAsia" w:hAnsiTheme="minorEastAsia"/>
          <w:szCs w:val="21"/>
        </w:rPr>
        <w:t>(2)</w:t>
      </w:r>
      <w:r w:rsidRPr="002C51A9">
        <w:rPr>
          <w:rFonts w:asciiTheme="minorEastAsia" w:eastAsiaTheme="minorEastAsia" w:hAnsiTheme="minorEastAsia" w:hint="eastAsia"/>
          <w:szCs w:val="21"/>
        </w:rPr>
        <w:t>货币资金：包括单位库存的现金、银行存款和其他货币资金。根据单位“资产负债表”中“货币资金”科目余额填列。</w:t>
      </w:r>
    </w:p>
    <w:p w:rsidR="00DA5240" w:rsidRPr="002C51A9" w:rsidRDefault="00DA5240" w:rsidP="00DA5240">
      <w:pPr>
        <w:adjustRightInd w:val="0"/>
        <w:snapToGrid w:val="0"/>
        <w:spacing w:line="360" w:lineRule="auto"/>
        <w:ind w:firstLineChars="200" w:firstLine="420"/>
        <w:rPr>
          <w:rFonts w:asciiTheme="minorEastAsia" w:eastAsiaTheme="minorEastAsia" w:hAnsiTheme="minorEastAsia"/>
          <w:b/>
          <w:szCs w:val="21"/>
        </w:rPr>
      </w:pPr>
      <w:r w:rsidRPr="002C51A9">
        <w:rPr>
          <w:rFonts w:asciiTheme="minorEastAsia" w:eastAsiaTheme="minorEastAsia" w:hAnsiTheme="minorEastAsia"/>
          <w:szCs w:val="21"/>
        </w:rPr>
        <w:t>(3)</w:t>
      </w:r>
      <w:r w:rsidRPr="002C51A9">
        <w:rPr>
          <w:rFonts w:asciiTheme="minorEastAsia" w:eastAsiaTheme="minorEastAsia" w:hAnsiTheme="minorEastAsia" w:hint="eastAsia"/>
          <w:szCs w:val="21"/>
        </w:rPr>
        <w:t>应收账款：根据单位“资产负债表”中“应收账款”科目余额填列。</w:t>
      </w:r>
    </w:p>
    <w:p w:rsidR="00DA5240" w:rsidRPr="002C51A9" w:rsidRDefault="00DA5240" w:rsidP="00DA5240">
      <w:pPr>
        <w:adjustRightInd w:val="0"/>
        <w:snapToGrid w:val="0"/>
        <w:spacing w:line="360" w:lineRule="auto"/>
        <w:ind w:firstLineChars="200" w:firstLine="420"/>
        <w:rPr>
          <w:rFonts w:asciiTheme="minorEastAsia" w:eastAsiaTheme="minorEastAsia" w:hAnsiTheme="minorEastAsia"/>
          <w:b/>
          <w:szCs w:val="21"/>
        </w:rPr>
      </w:pPr>
      <w:r w:rsidRPr="002C51A9">
        <w:rPr>
          <w:rFonts w:asciiTheme="minorEastAsia" w:eastAsiaTheme="minorEastAsia" w:hAnsiTheme="minorEastAsia"/>
          <w:szCs w:val="21"/>
        </w:rPr>
        <w:t>(4)</w:t>
      </w:r>
      <w:r w:rsidRPr="002C51A9">
        <w:rPr>
          <w:rFonts w:asciiTheme="minorEastAsia" w:eastAsiaTheme="minorEastAsia" w:hAnsiTheme="minorEastAsia" w:hint="eastAsia"/>
          <w:szCs w:val="21"/>
        </w:rPr>
        <w:t>预付账款：根据单位“资产负债表”中“预付账款”科目余额填列。</w:t>
      </w:r>
    </w:p>
    <w:p w:rsidR="00DA5240" w:rsidRPr="002C51A9" w:rsidRDefault="00DA5240" w:rsidP="00DA5240">
      <w:pPr>
        <w:adjustRightInd w:val="0"/>
        <w:snapToGrid w:val="0"/>
        <w:spacing w:line="360" w:lineRule="auto"/>
        <w:ind w:firstLineChars="200" w:firstLine="420"/>
        <w:rPr>
          <w:rFonts w:asciiTheme="minorEastAsia" w:eastAsiaTheme="minorEastAsia" w:hAnsiTheme="minorEastAsia"/>
          <w:b/>
          <w:szCs w:val="21"/>
        </w:rPr>
      </w:pPr>
      <w:r w:rsidRPr="002C51A9">
        <w:rPr>
          <w:rFonts w:asciiTheme="minorEastAsia" w:eastAsiaTheme="minorEastAsia" w:hAnsiTheme="minorEastAsia"/>
          <w:szCs w:val="21"/>
        </w:rPr>
        <w:t>(5)</w:t>
      </w:r>
      <w:r w:rsidRPr="002C51A9">
        <w:rPr>
          <w:rFonts w:asciiTheme="minorEastAsia" w:eastAsiaTheme="minorEastAsia" w:hAnsiTheme="minorEastAsia" w:hint="eastAsia"/>
          <w:szCs w:val="21"/>
        </w:rPr>
        <w:t>其他各类应收款：指除应收账款以外的其他各类应收款。根据单位“资产负债表”中</w:t>
      </w:r>
      <w:r w:rsidR="00E33BA5" w:rsidRPr="002C51A9">
        <w:rPr>
          <w:rFonts w:asciiTheme="minorEastAsia" w:eastAsiaTheme="minorEastAsia" w:hAnsiTheme="minorEastAsia" w:hint="eastAsia"/>
          <w:szCs w:val="21"/>
        </w:rPr>
        <w:t>“应收票据”、</w:t>
      </w:r>
      <w:r w:rsidRPr="002C51A9">
        <w:rPr>
          <w:rFonts w:asciiTheme="minorEastAsia" w:eastAsiaTheme="minorEastAsia" w:hAnsiTheme="minorEastAsia" w:hint="eastAsia"/>
          <w:szCs w:val="21"/>
        </w:rPr>
        <w:t>“其他应收款”等科目余额汇总填列。</w:t>
      </w:r>
    </w:p>
    <w:p w:rsidR="00DA5240" w:rsidRPr="002C51A9" w:rsidRDefault="00DA5240" w:rsidP="00DA5240">
      <w:pPr>
        <w:adjustRightInd w:val="0"/>
        <w:snapToGrid w:val="0"/>
        <w:spacing w:line="360" w:lineRule="auto"/>
        <w:ind w:firstLineChars="200" w:firstLine="420"/>
        <w:rPr>
          <w:rFonts w:asciiTheme="minorEastAsia" w:eastAsiaTheme="minorEastAsia" w:hAnsiTheme="minorEastAsia"/>
          <w:b/>
          <w:szCs w:val="21"/>
        </w:rPr>
      </w:pPr>
      <w:r w:rsidRPr="002C51A9">
        <w:rPr>
          <w:rFonts w:asciiTheme="minorEastAsia" w:eastAsiaTheme="minorEastAsia" w:hAnsiTheme="minorEastAsia"/>
          <w:szCs w:val="21"/>
        </w:rPr>
        <w:t>(6)</w:t>
      </w:r>
      <w:r w:rsidRPr="002C51A9">
        <w:rPr>
          <w:rFonts w:asciiTheme="minorEastAsia" w:eastAsiaTheme="minorEastAsia" w:hAnsiTheme="minorEastAsia" w:hint="eastAsia"/>
          <w:szCs w:val="21"/>
        </w:rPr>
        <w:t>有价证券：指</w:t>
      </w:r>
      <w:r w:rsidR="00AA325D" w:rsidRPr="002C51A9">
        <w:rPr>
          <w:rFonts w:asciiTheme="minorEastAsia" w:eastAsiaTheme="minorEastAsia" w:hAnsiTheme="minorEastAsia" w:hint="eastAsia"/>
          <w:szCs w:val="21"/>
        </w:rPr>
        <w:t>单位持有的票据、股票、债券等有价证券</w:t>
      </w:r>
      <w:r w:rsidRPr="002C51A9">
        <w:rPr>
          <w:rFonts w:asciiTheme="minorEastAsia" w:eastAsiaTheme="minorEastAsia" w:hAnsiTheme="minorEastAsia" w:hint="eastAsia"/>
          <w:szCs w:val="21"/>
        </w:rPr>
        <w:t>。根据单位“资产负债表”中“</w:t>
      </w:r>
      <w:r w:rsidR="00AA325D" w:rsidRPr="002C51A9">
        <w:rPr>
          <w:rFonts w:asciiTheme="minorEastAsia" w:eastAsiaTheme="minorEastAsia" w:hAnsiTheme="minorEastAsia" w:hint="eastAsia"/>
          <w:szCs w:val="21"/>
        </w:rPr>
        <w:t>有价证券</w:t>
      </w:r>
      <w:r w:rsidRPr="002C51A9">
        <w:rPr>
          <w:rFonts w:asciiTheme="minorEastAsia" w:eastAsiaTheme="minorEastAsia" w:hAnsiTheme="minorEastAsia" w:hint="eastAsia"/>
          <w:szCs w:val="21"/>
        </w:rPr>
        <w:t>”等科目余额汇总填列。</w:t>
      </w:r>
    </w:p>
    <w:p w:rsidR="00AA325D" w:rsidRPr="002C51A9" w:rsidRDefault="00AA325D" w:rsidP="00AA325D">
      <w:pPr>
        <w:adjustRightInd w:val="0"/>
        <w:snapToGrid w:val="0"/>
        <w:spacing w:line="360" w:lineRule="auto"/>
        <w:ind w:firstLineChars="200" w:firstLine="420"/>
        <w:rPr>
          <w:rFonts w:asciiTheme="minorEastAsia" w:eastAsiaTheme="minorEastAsia" w:hAnsiTheme="minorEastAsia"/>
          <w:b/>
          <w:szCs w:val="21"/>
        </w:rPr>
      </w:pPr>
      <w:r w:rsidRPr="002C51A9">
        <w:rPr>
          <w:rFonts w:asciiTheme="minorEastAsia" w:eastAsiaTheme="minorEastAsia" w:hAnsiTheme="minorEastAsia"/>
          <w:szCs w:val="21"/>
        </w:rPr>
        <w:t>(7)</w:t>
      </w:r>
      <w:r w:rsidRPr="002C51A9">
        <w:rPr>
          <w:rFonts w:asciiTheme="minorEastAsia" w:eastAsiaTheme="minorEastAsia" w:hAnsiTheme="minorEastAsia" w:hint="eastAsia"/>
          <w:szCs w:val="21"/>
        </w:rPr>
        <w:t>长期投资：</w:t>
      </w:r>
      <w:r w:rsidR="000D664E" w:rsidRPr="002C51A9">
        <w:rPr>
          <w:rFonts w:asciiTheme="minorEastAsia" w:eastAsiaTheme="minorEastAsia" w:hAnsiTheme="minorEastAsia" w:hint="eastAsia"/>
          <w:szCs w:val="21"/>
        </w:rPr>
        <w:t>指不准备随时变现，持有时间超过1年的单位对外投资。</w:t>
      </w:r>
      <w:r w:rsidRPr="002C51A9">
        <w:rPr>
          <w:rFonts w:asciiTheme="minorEastAsia" w:eastAsiaTheme="minorEastAsia" w:hAnsiTheme="minorEastAsia" w:hint="eastAsia"/>
          <w:szCs w:val="21"/>
        </w:rPr>
        <w:t>根据单位“资产负债表”中“</w:t>
      </w:r>
      <w:r w:rsidR="000D664E" w:rsidRPr="002C51A9">
        <w:rPr>
          <w:rFonts w:asciiTheme="minorEastAsia" w:eastAsiaTheme="minorEastAsia" w:hAnsiTheme="minorEastAsia" w:hint="eastAsia"/>
          <w:szCs w:val="21"/>
        </w:rPr>
        <w:t>长期投资</w:t>
      </w:r>
      <w:r w:rsidRPr="002C51A9">
        <w:rPr>
          <w:rFonts w:asciiTheme="minorEastAsia" w:eastAsiaTheme="minorEastAsia" w:hAnsiTheme="minorEastAsia" w:hint="eastAsia"/>
          <w:szCs w:val="21"/>
        </w:rPr>
        <w:t>”科目余额汇总填列。</w:t>
      </w:r>
    </w:p>
    <w:p w:rsidR="005B19EA" w:rsidRPr="002C51A9" w:rsidRDefault="005B19EA" w:rsidP="005B19EA">
      <w:pPr>
        <w:adjustRightInd w:val="0"/>
        <w:snapToGrid w:val="0"/>
        <w:spacing w:line="360" w:lineRule="auto"/>
        <w:ind w:firstLineChars="200" w:firstLine="420"/>
        <w:rPr>
          <w:rFonts w:asciiTheme="minorEastAsia" w:eastAsiaTheme="minorEastAsia" w:hAnsiTheme="minorEastAsia"/>
          <w:b/>
          <w:szCs w:val="21"/>
        </w:rPr>
      </w:pPr>
      <w:r w:rsidRPr="002C51A9">
        <w:rPr>
          <w:rFonts w:asciiTheme="minorEastAsia" w:eastAsiaTheme="minorEastAsia" w:hAnsiTheme="minorEastAsia"/>
          <w:szCs w:val="21"/>
        </w:rPr>
        <w:t>(8)</w:t>
      </w:r>
      <w:r w:rsidRPr="002C51A9">
        <w:rPr>
          <w:rFonts w:asciiTheme="minorEastAsia" w:eastAsiaTheme="minorEastAsia" w:hAnsiTheme="minorEastAsia" w:hint="eastAsia"/>
          <w:szCs w:val="21"/>
        </w:rPr>
        <w:t>固定投资：根据单位“资产负债表”中“</w:t>
      </w:r>
      <w:r w:rsidR="00F3236D" w:rsidRPr="002C51A9">
        <w:rPr>
          <w:rFonts w:asciiTheme="minorEastAsia" w:eastAsiaTheme="minorEastAsia" w:hAnsiTheme="minorEastAsia" w:hint="eastAsia"/>
          <w:szCs w:val="21"/>
        </w:rPr>
        <w:t>固定</w:t>
      </w:r>
      <w:r w:rsidRPr="002C51A9">
        <w:rPr>
          <w:rFonts w:asciiTheme="minorEastAsia" w:eastAsiaTheme="minorEastAsia" w:hAnsiTheme="minorEastAsia" w:hint="eastAsia"/>
          <w:szCs w:val="21"/>
        </w:rPr>
        <w:t>投资”科目余额汇总填列。</w:t>
      </w:r>
    </w:p>
    <w:p w:rsidR="009D6A9E" w:rsidRPr="002C51A9" w:rsidRDefault="009D6A9E" w:rsidP="009D6A9E">
      <w:pPr>
        <w:adjustRightInd w:val="0"/>
        <w:snapToGrid w:val="0"/>
        <w:spacing w:line="360" w:lineRule="auto"/>
        <w:ind w:firstLineChars="200" w:firstLine="420"/>
        <w:rPr>
          <w:rFonts w:asciiTheme="minorEastAsia" w:eastAsiaTheme="minorEastAsia" w:hAnsiTheme="minorEastAsia"/>
          <w:b/>
          <w:szCs w:val="21"/>
        </w:rPr>
      </w:pPr>
      <w:r w:rsidRPr="002C51A9">
        <w:rPr>
          <w:rFonts w:asciiTheme="minorEastAsia" w:eastAsiaTheme="minorEastAsia" w:hAnsiTheme="minorEastAsia"/>
          <w:szCs w:val="21"/>
        </w:rPr>
        <w:t>(9)</w:t>
      </w:r>
      <w:r w:rsidR="00F135A9" w:rsidRPr="002C51A9">
        <w:rPr>
          <w:rFonts w:asciiTheme="minorEastAsia" w:eastAsiaTheme="minorEastAsia" w:hAnsiTheme="minorEastAsia" w:hint="eastAsia"/>
          <w:szCs w:val="21"/>
        </w:rPr>
        <w:t>无形资产</w:t>
      </w:r>
      <w:r w:rsidRPr="002C51A9">
        <w:rPr>
          <w:rFonts w:asciiTheme="minorEastAsia" w:eastAsiaTheme="minorEastAsia" w:hAnsiTheme="minorEastAsia" w:hint="eastAsia"/>
          <w:szCs w:val="21"/>
        </w:rPr>
        <w:t>：根据单位“资产负债表”中“无形资产”科目余额汇总填列。</w:t>
      </w:r>
    </w:p>
    <w:p w:rsidR="007C2D5E" w:rsidRPr="002C51A9" w:rsidRDefault="007C2D5E" w:rsidP="007C2D5E">
      <w:pPr>
        <w:adjustRightInd w:val="0"/>
        <w:snapToGrid w:val="0"/>
        <w:spacing w:line="360" w:lineRule="auto"/>
        <w:ind w:firstLineChars="200" w:firstLine="420"/>
        <w:rPr>
          <w:rFonts w:asciiTheme="minorEastAsia" w:eastAsiaTheme="minorEastAsia" w:hAnsiTheme="minorEastAsia"/>
          <w:b/>
          <w:szCs w:val="21"/>
        </w:rPr>
      </w:pPr>
      <w:r w:rsidRPr="002C51A9">
        <w:rPr>
          <w:rFonts w:asciiTheme="minorEastAsia" w:eastAsiaTheme="minorEastAsia" w:hAnsiTheme="minorEastAsia"/>
          <w:szCs w:val="21"/>
        </w:rPr>
        <w:t>(10)</w:t>
      </w:r>
      <w:r w:rsidRPr="002C51A9">
        <w:rPr>
          <w:rFonts w:asciiTheme="minorEastAsia" w:eastAsiaTheme="minorEastAsia" w:hAnsiTheme="minorEastAsia" w:hint="eastAsia"/>
          <w:szCs w:val="21"/>
        </w:rPr>
        <w:t>其他各类资产：指上述资产以外的各类资产。根据单位“资产负债表”中“短期投资”、“其他资产”等科目余额汇总填列。</w:t>
      </w:r>
    </w:p>
    <w:p w:rsidR="001C5C42" w:rsidRPr="002C51A9" w:rsidRDefault="001C5C42" w:rsidP="001C5C42">
      <w:pPr>
        <w:adjustRightInd w:val="0"/>
        <w:snapToGrid w:val="0"/>
        <w:spacing w:line="360" w:lineRule="auto"/>
        <w:ind w:firstLineChars="200" w:firstLine="420"/>
        <w:rPr>
          <w:rFonts w:asciiTheme="minorEastAsia" w:eastAsiaTheme="minorEastAsia" w:hAnsiTheme="minorEastAsia"/>
          <w:b/>
          <w:szCs w:val="21"/>
        </w:rPr>
      </w:pPr>
      <w:r w:rsidRPr="002C51A9">
        <w:rPr>
          <w:rFonts w:asciiTheme="minorEastAsia" w:eastAsiaTheme="minorEastAsia" w:hAnsiTheme="minorEastAsia"/>
          <w:szCs w:val="21"/>
        </w:rPr>
        <w:t>(11)</w:t>
      </w:r>
      <w:r w:rsidRPr="002C51A9">
        <w:rPr>
          <w:rFonts w:asciiTheme="minorEastAsia" w:eastAsiaTheme="minorEastAsia" w:hAnsiTheme="minorEastAsia" w:hint="eastAsia"/>
          <w:szCs w:val="21"/>
        </w:rPr>
        <w:t>负债</w:t>
      </w:r>
      <w:r w:rsidR="00F13B7B" w:rsidRPr="002C51A9">
        <w:rPr>
          <w:rFonts w:asciiTheme="minorEastAsia" w:eastAsiaTheme="minorEastAsia" w:hAnsiTheme="minorEastAsia" w:hint="eastAsia"/>
          <w:szCs w:val="21"/>
        </w:rPr>
        <w:t>和</w:t>
      </w:r>
      <w:r w:rsidRPr="002C51A9">
        <w:rPr>
          <w:rFonts w:asciiTheme="minorEastAsia" w:eastAsiaTheme="minorEastAsia" w:hAnsiTheme="minorEastAsia" w:hint="eastAsia"/>
          <w:szCs w:val="21"/>
        </w:rPr>
        <w:t>净资产：根据单位“资产负债表”中“</w:t>
      </w:r>
      <w:r w:rsidR="00F13B7B" w:rsidRPr="002C51A9">
        <w:rPr>
          <w:rFonts w:asciiTheme="minorEastAsia" w:eastAsiaTheme="minorEastAsia" w:hAnsiTheme="minorEastAsia" w:hint="eastAsia"/>
          <w:szCs w:val="21"/>
        </w:rPr>
        <w:t>负债合计</w:t>
      </w:r>
      <w:r w:rsidRPr="002C51A9">
        <w:rPr>
          <w:rFonts w:asciiTheme="minorEastAsia" w:eastAsiaTheme="minorEastAsia" w:hAnsiTheme="minorEastAsia" w:hint="eastAsia"/>
          <w:szCs w:val="21"/>
        </w:rPr>
        <w:t>”</w:t>
      </w:r>
      <w:r w:rsidR="00F13B7B" w:rsidRPr="002C51A9">
        <w:rPr>
          <w:rFonts w:asciiTheme="minorEastAsia" w:eastAsiaTheme="minorEastAsia" w:hAnsiTheme="minorEastAsia" w:hint="eastAsia"/>
          <w:szCs w:val="21"/>
        </w:rPr>
        <w:t>和</w:t>
      </w:r>
      <w:r w:rsidRPr="002C51A9">
        <w:rPr>
          <w:rFonts w:asciiTheme="minorEastAsia" w:eastAsiaTheme="minorEastAsia" w:hAnsiTheme="minorEastAsia" w:hint="eastAsia"/>
          <w:szCs w:val="21"/>
        </w:rPr>
        <w:t>“</w:t>
      </w:r>
      <w:r w:rsidR="00F13B7B" w:rsidRPr="002C51A9">
        <w:rPr>
          <w:rFonts w:asciiTheme="minorEastAsia" w:eastAsiaTheme="minorEastAsia" w:hAnsiTheme="minorEastAsia" w:hint="eastAsia"/>
          <w:szCs w:val="21"/>
        </w:rPr>
        <w:t>净资产合计</w:t>
      </w:r>
      <w:r w:rsidRPr="002C51A9">
        <w:rPr>
          <w:rFonts w:asciiTheme="minorEastAsia" w:eastAsiaTheme="minorEastAsia" w:hAnsiTheme="minorEastAsia" w:hint="eastAsia"/>
          <w:szCs w:val="21"/>
        </w:rPr>
        <w:t>”科目余额汇总填列。</w:t>
      </w:r>
    </w:p>
    <w:p w:rsidR="001C6D42" w:rsidRPr="002C51A9" w:rsidRDefault="001C6D42" w:rsidP="001C6D4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(12)</w:t>
      </w:r>
      <w:r w:rsidRPr="002C51A9">
        <w:rPr>
          <w:rFonts w:asciiTheme="minorEastAsia" w:eastAsiaTheme="minorEastAsia" w:hAnsiTheme="minorEastAsia" w:hint="eastAsia"/>
          <w:szCs w:val="21"/>
        </w:rPr>
        <w:t>负债</w:t>
      </w:r>
      <w:r w:rsidR="00DF6922" w:rsidRPr="002C51A9">
        <w:rPr>
          <w:rFonts w:asciiTheme="minorEastAsia" w:eastAsiaTheme="minorEastAsia" w:hAnsiTheme="minorEastAsia" w:hint="eastAsia"/>
          <w:szCs w:val="21"/>
        </w:rPr>
        <w:t>合计</w:t>
      </w:r>
      <w:r w:rsidRPr="002C51A9">
        <w:rPr>
          <w:rFonts w:asciiTheme="minorEastAsia" w:eastAsiaTheme="minorEastAsia" w:hAnsiTheme="minorEastAsia" w:hint="eastAsia"/>
          <w:szCs w:val="21"/>
        </w:rPr>
        <w:t>：指行政事业单位承担的已经发生的能以货币计量并且在未来一定时期内需用资产或劳务偿付的债务。根据单位“资产负债表”中“负债合计”科目余额汇总填列。</w:t>
      </w:r>
    </w:p>
    <w:p w:rsidR="00DF6922" w:rsidRPr="002C51A9" w:rsidRDefault="00DF6922" w:rsidP="00DF692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lastRenderedPageBreak/>
        <w:t>(13)</w:t>
      </w:r>
      <w:r w:rsidRPr="002C51A9">
        <w:rPr>
          <w:rFonts w:asciiTheme="minorEastAsia" w:eastAsiaTheme="minorEastAsia" w:hAnsiTheme="minorEastAsia" w:hint="eastAsia"/>
          <w:szCs w:val="21"/>
        </w:rPr>
        <w:t>应交税费：指</w:t>
      </w:r>
      <w:r w:rsidR="003D665D" w:rsidRPr="002C51A9">
        <w:rPr>
          <w:rFonts w:asciiTheme="minorEastAsia" w:eastAsiaTheme="minorEastAsia" w:hAnsiTheme="minorEastAsia" w:hint="eastAsia"/>
          <w:szCs w:val="21"/>
        </w:rPr>
        <w:t>按照国家规定履行纳税义务应该缴纳尚未缴纳的税费。</w:t>
      </w:r>
      <w:r w:rsidRPr="002C51A9">
        <w:rPr>
          <w:rFonts w:asciiTheme="minorEastAsia" w:eastAsiaTheme="minorEastAsia" w:hAnsiTheme="minorEastAsia" w:hint="eastAsia"/>
          <w:szCs w:val="21"/>
        </w:rPr>
        <w:t>根据单位“资产负债表”中“</w:t>
      </w:r>
      <w:r w:rsidR="003D665D" w:rsidRPr="002C51A9">
        <w:rPr>
          <w:rFonts w:asciiTheme="minorEastAsia" w:eastAsiaTheme="minorEastAsia" w:hAnsiTheme="minorEastAsia" w:hint="eastAsia"/>
          <w:szCs w:val="21"/>
        </w:rPr>
        <w:t>应交税费</w:t>
      </w:r>
      <w:r w:rsidRPr="002C51A9">
        <w:rPr>
          <w:rFonts w:asciiTheme="minorEastAsia" w:eastAsiaTheme="minorEastAsia" w:hAnsiTheme="minorEastAsia" w:hint="eastAsia"/>
          <w:szCs w:val="21"/>
        </w:rPr>
        <w:t>”科目余额汇总填列。</w:t>
      </w:r>
    </w:p>
    <w:p w:rsidR="00C852F4" w:rsidRPr="002C51A9" w:rsidRDefault="00C852F4" w:rsidP="00C852F4">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(1</w:t>
      </w:r>
      <w:r w:rsidR="006F52BA" w:rsidRPr="002C51A9">
        <w:rPr>
          <w:rFonts w:asciiTheme="minorEastAsia" w:eastAsiaTheme="minorEastAsia" w:hAnsiTheme="minorEastAsia"/>
          <w:szCs w:val="21"/>
        </w:rPr>
        <w:t>4</w:t>
      </w:r>
      <w:r w:rsidRPr="002C51A9">
        <w:rPr>
          <w:rFonts w:asciiTheme="minorEastAsia" w:eastAsiaTheme="minorEastAsia" w:hAnsiTheme="minorEastAsia"/>
          <w:szCs w:val="21"/>
        </w:rPr>
        <w:t>)</w:t>
      </w:r>
      <w:r w:rsidR="005753A1" w:rsidRPr="002C51A9">
        <w:rPr>
          <w:rFonts w:asciiTheme="minorEastAsia" w:eastAsiaTheme="minorEastAsia" w:hAnsiTheme="minorEastAsia" w:hint="eastAsia"/>
          <w:szCs w:val="21"/>
        </w:rPr>
        <w:t>应缴</w:t>
      </w:r>
      <w:r w:rsidRPr="002C51A9">
        <w:rPr>
          <w:rFonts w:asciiTheme="minorEastAsia" w:eastAsiaTheme="minorEastAsia" w:hAnsiTheme="minorEastAsia" w:hint="eastAsia"/>
          <w:szCs w:val="21"/>
        </w:rPr>
        <w:t>结余款：根据单位“资产负债表”中“</w:t>
      </w:r>
      <w:r w:rsidR="005753A1" w:rsidRPr="002C51A9">
        <w:rPr>
          <w:rFonts w:asciiTheme="minorEastAsia" w:eastAsiaTheme="minorEastAsia" w:hAnsiTheme="minorEastAsia" w:hint="eastAsia"/>
          <w:szCs w:val="21"/>
        </w:rPr>
        <w:t>应缴结余款</w:t>
      </w:r>
      <w:r w:rsidRPr="002C51A9">
        <w:rPr>
          <w:rFonts w:asciiTheme="minorEastAsia" w:eastAsiaTheme="minorEastAsia" w:hAnsiTheme="minorEastAsia" w:hint="eastAsia"/>
          <w:szCs w:val="21"/>
        </w:rPr>
        <w:t>”科目余额汇总填列。</w:t>
      </w:r>
    </w:p>
    <w:p w:rsidR="00F108DA" w:rsidRPr="002C51A9" w:rsidRDefault="009511D2" w:rsidP="000E127A">
      <w:pPr>
        <w:adjustRightInd w:val="0"/>
        <w:snapToGrid w:val="0"/>
        <w:spacing w:line="360" w:lineRule="auto"/>
        <w:ind w:firstLineChars="200" w:firstLine="420"/>
        <w:rPr>
          <w:rFonts w:asciiTheme="minorEastAsia" w:eastAsiaTheme="minorEastAsia" w:hAnsiTheme="minorEastAsia"/>
          <w:b/>
          <w:szCs w:val="21"/>
        </w:rPr>
      </w:pPr>
      <w:r w:rsidRPr="002C51A9">
        <w:rPr>
          <w:rFonts w:asciiTheme="minorEastAsia" w:eastAsiaTheme="minorEastAsia" w:hAnsiTheme="minorEastAsia"/>
          <w:szCs w:val="21"/>
        </w:rPr>
        <w:t>(1</w:t>
      </w:r>
      <w:r w:rsidR="006F52BA" w:rsidRPr="002C51A9">
        <w:rPr>
          <w:rFonts w:asciiTheme="minorEastAsia" w:eastAsiaTheme="minorEastAsia" w:hAnsiTheme="minorEastAsia"/>
          <w:szCs w:val="21"/>
        </w:rPr>
        <w:t>5</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应付职工薪酬：根据单位相关会计科目贷方余额或“资产负债表”中“应付职工薪酬”科目余额汇总填列。</w:t>
      </w:r>
    </w:p>
    <w:p w:rsidR="00ED2F02" w:rsidRPr="002C51A9" w:rsidRDefault="00ED2F02" w:rsidP="00ED2F02">
      <w:pPr>
        <w:adjustRightInd w:val="0"/>
        <w:snapToGrid w:val="0"/>
        <w:spacing w:line="360" w:lineRule="auto"/>
        <w:ind w:firstLineChars="200" w:firstLine="420"/>
        <w:rPr>
          <w:rFonts w:asciiTheme="minorEastAsia" w:eastAsiaTheme="minorEastAsia" w:hAnsiTheme="minorEastAsia"/>
          <w:b/>
          <w:szCs w:val="21"/>
        </w:rPr>
      </w:pPr>
      <w:r w:rsidRPr="002C51A9">
        <w:rPr>
          <w:rFonts w:asciiTheme="minorEastAsia" w:eastAsiaTheme="minorEastAsia" w:hAnsiTheme="minorEastAsia"/>
          <w:szCs w:val="21"/>
        </w:rPr>
        <w:t>(1</w:t>
      </w:r>
      <w:r w:rsidR="006F52BA" w:rsidRPr="002C51A9">
        <w:rPr>
          <w:rFonts w:asciiTheme="minorEastAsia" w:eastAsiaTheme="minorEastAsia" w:hAnsiTheme="minorEastAsia"/>
          <w:szCs w:val="21"/>
        </w:rPr>
        <w:t>6</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其他各类应付款：根据单位“资产负债表”中“应付票据”、“应付账款”、“其他应付款”等科目余额汇总填列。</w:t>
      </w:r>
    </w:p>
    <w:p w:rsidR="002C3C20" w:rsidRPr="002C51A9" w:rsidRDefault="002C3C20" w:rsidP="002C3C20">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(1</w:t>
      </w:r>
      <w:r w:rsidR="006F52BA" w:rsidRPr="002C51A9">
        <w:rPr>
          <w:rFonts w:asciiTheme="minorEastAsia" w:eastAsiaTheme="minorEastAsia" w:hAnsiTheme="minorEastAsia"/>
          <w:szCs w:val="21"/>
        </w:rPr>
        <w:t>7</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净资产合计：根据单位“资产负债表”中“净资产合计”科目余额汇总填列。</w:t>
      </w:r>
    </w:p>
    <w:p w:rsidR="00552EA6" w:rsidRPr="002C51A9" w:rsidRDefault="00552EA6" w:rsidP="00552EA6">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(1</w:t>
      </w:r>
      <w:r w:rsidR="006F52BA" w:rsidRPr="002C51A9">
        <w:rPr>
          <w:rFonts w:asciiTheme="minorEastAsia" w:eastAsiaTheme="minorEastAsia" w:hAnsiTheme="minorEastAsia"/>
          <w:szCs w:val="21"/>
        </w:rPr>
        <w:t>8</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收入合计：指行政事业单位从各种渠道获得的收入，包括财政拨款、行政事业单位预算外资金、上级补助收入、事业收入、事业单位经营收入、其他收入等。根据单位收入支出决算总表</w:t>
      </w:r>
      <w:r w:rsidR="006D0D64" w:rsidRPr="002C51A9">
        <w:rPr>
          <w:rFonts w:asciiTheme="minorEastAsia" w:eastAsiaTheme="minorEastAsia" w:hAnsiTheme="minorEastAsia" w:hint="eastAsia"/>
          <w:szCs w:val="21"/>
        </w:rPr>
        <w:t>或</w:t>
      </w:r>
      <w:r w:rsidR="008A3F83" w:rsidRPr="002C51A9">
        <w:rPr>
          <w:rFonts w:asciiTheme="minorEastAsia" w:eastAsiaTheme="minorEastAsia" w:hAnsiTheme="minorEastAsia" w:hint="eastAsia"/>
          <w:szCs w:val="21"/>
        </w:rPr>
        <w:t>财务收支表</w:t>
      </w:r>
      <w:r w:rsidRPr="002C51A9">
        <w:rPr>
          <w:rFonts w:asciiTheme="minorEastAsia" w:eastAsiaTheme="minorEastAsia" w:hAnsiTheme="minorEastAsia" w:hint="eastAsia"/>
          <w:szCs w:val="21"/>
        </w:rPr>
        <w:t>中“收入合计”科目</w:t>
      </w:r>
      <w:r w:rsidR="00254EDD" w:rsidRPr="002C51A9">
        <w:rPr>
          <w:rFonts w:asciiTheme="minorEastAsia" w:eastAsiaTheme="minorEastAsia" w:hAnsiTheme="minorEastAsia" w:hint="eastAsia"/>
          <w:szCs w:val="21"/>
        </w:rPr>
        <w:t>本年累计数</w:t>
      </w:r>
      <w:r w:rsidRPr="002C51A9">
        <w:rPr>
          <w:rFonts w:asciiTheme="minorEastAsia" w:eastAsiaTheme="minorEastAsia" w:hAnsiTheme="minorEastAsia" w:hint="eastAsia"/>
          <w:szCs w:val="21"/>
        </w:rPr>
        <w:t>填列。</w:t>
      </w:r>
    </w:p>
    <w:p w:rsidR="00654A50" w:rsidRPr="002C51A9" w:rsidRDefault="00654A50" w:rsidP="00654A50">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(1</w:t>
      </w:r>
      <w:r w:rsidR="006F52BA" w:rsidRPr="002C51A9">
        <w:rPr>
          <w:rFonts w:asciiTheme="minorEastAsia" w:eastAsiaTheme="minorEastAsia" w:hAnsiTheme="minorEastAsia"/>
          <w:szCs w:val="21"/>
        </w:rPr>
        <w:t>9</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财政拨款：指行政事业单位</w:t>
      </w:r>
      <w:r w:rsidR="00494B92" w:rsidRPr="002C51A9">
        <w:rPr>
          <w:rFonts w:asciiTheme="minorEastAsia" w:eastAsiaTheme="minorEastAsia" w:hAnsiTheme="minorEastAsia" w:hint="eastAsia"/>
          <w:szCs w:val="21"/>
        </w:rPr>
        <w:t>实际收到的本级财政拨款，含一般预算拨款和基金预算拨款。</w:t>
      </w:r>
      <w:r w:rsidRPr="002C51A9">
        <w:rPr>
          <w:rFonts w:asciiTheme="minorEastAsia" w:eastAsiaTheme="minorEastAsia" w:hAnsiTheme="minorEastAsia" w:hint="eastAsia"/>
          <w:szCs w:val="21"/>
        </w:rPr>
        <w:t>根据单位收入支出决算总表中</w:t>
      </w:r>
      <w:r w:rsidR="006D0D64" w:rsidRPr="002C51A9">
        <w:rPr>
          <w:rFonts w:asciiTheme="minorEastAsia" w:eastAsiaTheme="minorEastAsia" w:hAnsiTheme="minorEastAsia" w:hint="eastAsia"/>
          <w:szCs w:val="21"/>
        </w:rPr>
        <w:t>或财务收支表中</w:t>
      </w:r>
      <w:r w:rsidRPr="002C51A9">
        <w:rPr>
          <w:rFonts w:asciiTheme="minorEastAsia" w:eastAsiaTheme="minorEastAsia" w:hAnsiTheme="minorEastAsia" w:hint="eastAsia"/>
          <w:szCs w:val="21"/>
        </w:rPr>
        <w:t>“</w:t>
      </w:r>
      <w:r w:rsidR="00494B92" w:rsidRPr="002C51A9">
        <w:rPr>
          <w:rFonts w:asciiTheme="minorEastAsia" w:eastAsiaTheme="minorEastAsia" w:hAnsiTheme="minorEastAsia" w:hint="eastAsia"/>
          <w:szCs w:val="21"/>
        </w:rPr>
        <w:t>财政拨款</w:t>
      </w:r>
      <w:r w:rsidRPr="002C51A9">
        <w:rPr>
          <w:rFonts w:asciiTheme="minorEastAsia" w:eastAsiaTheme="minorEastAsia" w:hAnsiTheme="minorEastAsia" w:hint="eastAsia"/>
          <w:szCs w:val="21"/>
        </w:rPr>
        <w:t>”科目</w:t>
      </w:r>
      <w:r w:rsidR="00254EDD" w:rsidRPr="002C51A9">
        <w:rPr>
          <w:rFonts w:asciiTheme="minorEastAsia" w:eastAsiaTheme="minorEastAsia" w:hAnsiTheme="minorEastAsia" w:hint="eastAsia"/>
          <w:szCs w:val="21"/>
        </w:rPr>
        <w:t>本年累计数</w:t>
      </w:r>
      <w:r w:rsidRPr="002C51A9">
        <w:rPr>
          <w:rFonts w:asciiTheme="minorEastAsia" w:eastAsiaTheme="minorEastAsia" w:hAnsiTheme="minorEastAsia" w:hint="eastAsia"/>
          <w:szCs w:val="21"/>
        </w:rPr>
        <w:t>填列。</w:t>
      </w:r>
    </w:p>
    <w:p w:rsidR="00086D6A" w:rsidRPr="002C51A9" w:rsidRDefault="00086D6A" w:rsidP="00086D6A">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6F52BA" w:rsidRPr="002C51A9">
        <w:rPr>
          <w:rFonts w:asciiTheme="minorEastAsia" w:eastAsiaTheme="minorEastAsia" w:hAnsiTheme="minorEastAsia"/>
          <w:szCs w:val="21"/>
        </w:rPr>
        <w:t>20</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事业收入：指事业单位开展专业业务活动及辅助活动取得的收入。根据单位收入支出决算总表中或财务收支表中“事业收入”科目</w:t>
      </w:r>
      <w:r w:rsidR="00254EDD" w:rsidRPr="002C51A9">
        <w:rPr>
          <w:rFonts w:asciiTheme="minorEastAsia" w:eastAsiaTheme="minorEastAsia" w:hAnsiTheme="minorEastAsia" w:hint="eastAsia"/>
          <w:szCs w:val="21"/>
        </w:rPr>
        <w:t>本年累计数</w:t>
      </w:r>
      <w:r w:rsidRPr="002C51A9">
        <w:rPr>
          <w:rFonts w:asciiTheme="minorEastAsia" w:eastAsiaTheme="minorEastAsia" w:hAnsiTheme="minorEastAsia" w:hint="eastAsia"/>
          <w:szCs w:val="21"/>
        </w:rPr>
        <w:t>填列。</w:t>
      </w:r>
    </w:p>
    <w:p w:rsidR="00086D6A" w:rsidRPr="002C51A9" w:rsidRDefault="00086D6A" w:rsidP="00086D6A">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w:t>
      </w:r>
      <w:r w:rsidR="006F52BA" w:rsidRPr="002C51A9">
        <w:rPr>
          <w:rFonts w:asciiTheme="minorEastAsia" w:eastAsiaTheme="minorEastAsia" w:hAnsiTheme="minorEastAsia"/>
          <w:szCs w:val="21"/>
        </w:rPr>
        <w:t>1</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利息收入：根据单位收入支出决算总表或财务收支表中“</w:t>
      </w:r>
      <w:r w:rsidR="00F25FFB" w:rsidRPr="002C51A9">
        <w:rPr>
          <w:rFonts w:asciiTheme="minorEastAsia" w:eastAsiaTheme="minorEastAsia" w:hAnsiTheme="minorEastAsia" w:hint="eastAsia"/>
          <w:szCs w:val="21"/>
        </w:rPr>
        <w:t>利息</w:t>
      </w:r>
      <w:r w:rsidRPr="002C51A9">
        <w:rPr>
          <w:rFonts w:asciiTheme="minorEastAsia" w:eastAsiaTheme="minorEastAsia" w:hAnsiTheme="minorEastAsia" w:hint="eastAsia"/>
          <w:szCs w:val="21"/>
        </w:rPr>
        <w:t>收入”科目</w:t>
      </w:r>
      <w:r w:rsidR="00254EDD" w:rsidRPr="002C51A9">
        <w:rPr>
          <w:rFonts w:asciiTheme="minorEastAsia" w:eastAsiaTheme="minorEastAsia" w:hAnsiTheme="minorEastAsia" w:hint="eastAsia"/>
          <w:szCs w:val="21"/>
        </w:rPr>
        <w:t>本年累计数</w:t>
      </w:r>
      <w:r w:rsidRPr="002C51A9">
        <w:rPr>
          <w:rFonts w:asciiTheme="minorEastAsia" w:eastAsiaTheme="minorEastAsia" w:hAnsiTheme="minorEastAsia" w:hint="eastAsia"/>
          <w:szCs w:val="21"/>
        </w:rPr>
        <w:t>填列。</w:t>
      </w:r>
    </w:p>
    <w:p w:rsidR="002023F9" w:rsidRPr="002C51A9" w:rsidRDefault="002023F9" w:rsidP="002023F9">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w:t>
      </w:r>
      <w:r w:rsidR="006F52BA" w:rsidRPr="002C51A9">
        <w:rPr>
          <w:rFonts w:asciiTheme="minorEastAsia" w:eastAsiaTheme="minorEastAsia" w:hAnsiTheme="minorEastAsia"/>
          <w:szCs w:val="21"/>
        </w:rPr>
        <w:t>2</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经营收入：指事业单位在专业业务活动及辅助活动之外开展非独立核算经营活动取得的收入。根据单位收入支出决算总表中或财务收支表中“经营收入”科目</w:t>
      </w:r>
      <w:r w:rsidR="00254EDD" w:rsidRPr="002C51A9">
        <w:rPr>
          <w:rFonts w:asciiTheme="minorEastAsia" w:eastAsiaTheme="minorEastAsia" w:hAnsiTheme="minorEastAsia" w:hint="eastAsia"/>
          <w:szCs w:val="21"/>
        </w:rPr>
        <w:t>本年累计数</w:t>
      </w:r>
      <w:r w:rsidRPr="002C51A9">
        <w:rPr>
          <w:rFonts w:asciiTheme="minorEastAsia" w:eastAsiaTheme="minorEastAsia" w:hAnsiTheme="minorEastAsia" w:hint="eastAsia"/>
          <w:szCs w:val="21"/>
        </w:rPr>
        <w:t>填列。</w:t>
      </w:r>
    </w:p>
    <w:p w:rsidR="00A86511" w:rsidRPr="002C51A9" w:rsidRDefault="00A86511" w:rsidP="00A86511">
      <w:pPr>
        <w:adjustRightInd w:val="0"/>
        <w:snapToGrid w:val="0"/>
        <w:spacing w:line="360" w:lineRule="auto"/>
        <w:ind w:firstLineChars="200" w:firstLine="420"/>
        <w:rPr>
          <w:rFonts w:asciiTheme="minorEastAsia" w:eastAsiaTheme="minorEastAsia" w:hAnsiTheme="minorEastAsia"/>
          <w:b/>
          <w:szCs w:val="21"/>
        </w:rPr>
      </w:pPr>
      <w:r w:rsidRPr="002C51A9">
        <w:rPr>
          <w:rFonts w:asciiTheme="minorEastAsia" w:eastAsiaTheme="minorEastAsia" w:hAnsiTheme="minorEastAsia"/>
          <w:szCs w:val="21"/>
        </w:rPr>
        <w:t>(2</w:t>
      </w:r>
      <w:r w:rsidR="00254EDD" w:rsidRPr="002C51A9">
        <w:rPr>
          <w:rFonts w:asciiTheme="minorEastAsia" w:eastAsiaTheme="minorEastAsia" w:hAnsiTheme="minorEastAsia"/>
          <w:szCs w:val="21"/>
        </w:rPr>
        <w:t>3</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其他收入：指单位取得的上述收入以外的各项收入。根据单位收入支出决算总表中或财务收支表中相关科目</w:t>
      </w:r>
      <w:r w:rsidR="00254EDD" w:rsidRPr="002C51A9">
        <w:rPr>
          <w:rFonts w:asciiTheme="minorEastAsia" w:eastAsiaTheme="minorEastAsia" w:hAnsiTheme="minorEastAsia" w:hint="eastAsia"/>
          <w:szCs w:val="21"/>
        </w:rPr>
        <w:t>本年累计数</w:t>
      </w:r>
      <w:r w:rsidRPr="002C51A9">
        <w:rPr>
          <w:rFonts w:asciiTheme="minorEastAsia" w:eastAsiaTheme="minorEastAsia" w:hAnsiTheme="minorEastAsia" w:hint="eastAsia"/>
          <w:szCs w:val="21"/>
        </w:rPr>
        <w:t>汇总填列。</w:t>
      </w:r>
    </w:p>
    <w:p w:rsidR="00254EDD" w:rsidRPr="002C51A9" w:rsidRDefault="00254EDD" w:rsidP="00254EDD">
      <w:pPr>
        <w:adjustRightInd w:val="0"/>
        <w:snapToGrid w:val="0"/>
        <w:spacing w:line="360" w:lineRule="auto"/>
        <w:ind w:firstLineChars="200" w:firstLine="420"/>
        <w:rPr>
          <w:rFonts w:asciiTheme="minorEastAsia" w:eastAsiaTheme="minorEastAsia" w:hAnsiTheme="minorEastAsia"/>
          <w:b/>
          <w:szCs w:val="21"/>
        </w:rPr>
      </w:pPr>
      <w:r w:rsidRPr="002C51A9">
        <w:rPr>
          <w:rFonts w:asciiTheme="minorEastAsia" w:eastAsiaTheme="minorEastAsia" w:hAnsiTheme="minorEastAsia"/>
          <w:szCs w:val="21"/>
        </w:rPr>
        <w:t>(24)</w:t>
      </w:r>
      <w:r w:rsidRPr="002C51A9">
        <w:rPr>
          <w:rFonts w:asciiTheme="minorEastAsia" w:eastAsiaTheme="minorEastAsia" w:hAnsiTheme="minorEastAsia" w:hint="eastAsia"/>
          <w:szCs w:val="21"/>
        </w:rPr>
        <w:t>支出合计：指行政事业单位在业务活动中发生的各项资产消耗和损失等支出情况。包括基本支出、项目支出、上缴上级支出、事业单位经营支出、对附属单位补助等支出。根据单位收入支出决算总表中或财务收支表中“支出合计”科目本年累计数填列。</w:t>
      </w:r>
    </w:p>
    <w:p w:rsidR="00A242F9" w:rsidRPr="002C51A9" w:rsidRDefault="00A242F9" w:rsidP="00A242F9">
      <w:pPr>
        <w:adjustRightInd w:val="0"/>
        <w:snapToGrid w:val="0"/>
        <w:spacing w:line="360" w:lineRule="auto"/>
        <w:ind w:firstLineChars="200" w:firstLine="420"/>
        <w:rPr>
          <w:rFonts w:asciiTheme="minorEastAsia" w:eastAsiaTheme="minorEastAsia" w:hAnsiTheme="minorEastAsia"/>
          <w:b/>
          <w:szCs w:val="21"/>
        </w:rPr>
      </w:pPr>
      <w:r w:rsidRPr="002C51A9">
        <w:rPr>
          <w:rFonts w:asciiTheme="minorEastAsia" w:eastAsiaTheme="minorEastAsia" w:hAnsiTheme="minorEastAsia"/>
          <w:szCs w:val="21"/>
        </w:rPr>
        <w:t>(25)</w:t>
      </w:r>
      <w:r w:rsidRPr="002C51A9">
        <w:rPr>
          <w:rFonts w:asciiTheme="minorEastAsia" w:eastAsiaTheme="minorEastAsia" w:hAnsiTheme="minorEastAsia" w:hint="eastAsia"/>
          <w:szCs w:val="21"/>
        </w:rPr>
        <w:t>工资福利支出：指行政事业单位支付给在职职工和临时聘用人员的各类劳动报酬，以及缴纳的各项社会保险费等。根据支出决算明细表中的“工资福利支出”的对应项累计数填列。</w:t>
      </w:r>
    </w:p>
    <w:p w:rsidR="00A242F9" w:rsidRPr="002C51A9" w:rsidRDefault="00A242F9" w:rsidP="00A242F9">
      <w:pPr>
        <w:adjustRightInd w:val="0"/>
        <w:snapToGrid w:val="0"/>
        <w:spacing w:line="360" w:lineRule="auto"/>
        <w:ind w:firstLineChars="200" w:firstLine="420"/>
        <w:rPr>
          <w:rFonts w:asciiTheme="minorEastAsia" w:eastAsiaTheme="minorEastAsia" w:hAnsiTheme="minorEastAsia"/>
          <w:b/>
          <w:szCs w:val="21"/>
        </w:rPr>
      </w:pPr>
      <w:r w:rsidRPr="002C51A9">
        <w:rPr>
          <w:rFonts w:asciiTheme="minorEastAsia" w:eastAsiaTheme="minorEastAsia" w:hAnsiTheme="minorEastAsia"/>
          <w:szCs w:val="21"/>
        </w:rPr>
        <w:t>(26)</w:t>
      </w:r>
      <w:r w:rsidR="00D3021C" w:rsidRPr="002C51A9">
        <w:rPr>
          <w:rFonts w:asciiTheme="minorEastAsia" w:eastAsiaTheme="minorEastAsia" w:hAnsiTheme="minorEastAsia" w:hint="eastAsia"/>
          <w:szCs w:val="21"/>
        </w:rPr>
        <w:t>商品劳务</w:t>
      </w:r>
      <w:r w:rsidRPr="002C51A9">
        <w:rPr>
          <w:rFonts w:asciiTheme="minorEastAsia" w:eastAsiaTheme="minorEastAsia" w:hAnsiTheme="minorEastAsia" w:hint="eastAsia"/>
          <w:szCs w:val="21"/>
        </w:rPr>
        <w:t>支出：指行政事业单位</w:t>
      </w:r>
      <w:r w:rsidR="00F80745" w:rsidRPr="002C51A9">
        <w:rPr>
          <w:rFonts w:asciiTheme="minorEastAsia" w:eastAsiaTheme="minorEastAsia" w:hAnsiTheme="minorEastAsia" w:hint="eastAsia"/>
          <w:szCs w:val="21"/>
        </w:rPr>
        <w:t>在开展业务活动中购买商品和劳务的支出</w:t>
      </w:r>
      <w:r w:rsidRPr="002C51A9">
        <w:rPr>
          <w:rFonts w:asciiTheme="minorEastAsia" w:eastAsiaTheme="minorEastAsia" w:hAnsiTheme="minorEastAsia" w:hint="eastAsia"/>
          <w:szCs w:val="21"/>
        </w:rPr>
        <w:t>。根据支出决算明细表中的“</w:t>
      </w:r>
      <w:r w:rsidR="00F80745" w:rsidRPr="002C51A9">
        <w:rPr>
          <w:rFonts w:asciiTheme="minorEastAsia" w:eastAsiaTheme="minorEastAsia" w:hAnsiTheme="minorEastAsia" w:hint="eastAsia"/>
          <w:szCs w:val="21"/>
        </w:rPr>
        <w:t>商品和服务支出</w:t>
      </w:r>
      <w:r w:rsidRPr="002C51A9">
        <w:rPr>
          <w:rFonts w:asciiTheme="minorEastAsia" w:eastAsiaTheme="minorEastAsia" w:hAnsiTheme="minorEastAsia" w:hint="eastAsia"/>
          <w:szCs w:val="21"/>
        </w:rPr>
        <w:t>”的对应项累计数填列。</w:t>
      </w:r>
    </w:p>
    <w:p w:rsidR="00F80745" w:rsidRPr="002C51A9" w:rsidRDefault="00F80745" w:rsidP="00F80745">
      <w:pPr>
        <w:adjustRightInd w:val="0"/>
        <w:snapToGrid w:val="0"/>
        <w:spacing w:line="360" w:lineRule="auto"/>
        <w:ind w:firstLineChars="200" w:firstLine="420"/>
        <w:rPr>
          <w:rFonts w:asciiTheme="minorEastAsia" w:eastAsiaTheme="minorEastAsia" w:hAnsiTheme="minorEastAsia"/>
          <w:b/>
          <w:szCs w:val="21"/>
        </w:rPr>
      </w:pPr>
      <w:r w:rsidRPr="002C51A9">
        <w:rPr>
          <w:rFonts w:asciiTheme="minorEastAsia" w:eastAsiaTheme="minorEastAsia" w:hAnsiTheme="minorEastAsia"/>
          <w:szCs w:val="21"/>
        </w:rPr>
        <w:t>(27)</w:t>
      </w:r>
      <w:r w:rsidR="00C25CA3" w:rsidRPr="002C51A9">
        <w:rPr>
          <w:rFonts w:asciiTheme="minorEastAsia" w:eastAsiaTheme="minorEastAsia" w:hAnsiTheme="minorEastAsia" w:hint="eastAsia"/>
          <w:szCs w:val="21"/>
        </w:rPr>
        <w:t>劳务</w:t>
      </w:r>
      <w:r w:rsidRPr="002C51A9">
        <w:rPr>
          <w:rFonts w:asciiTheme="minorEastAsia" w:eastAsiaTheme="minorEastAsia" w:hAnsiTheme="minorEastAsia" w:hint="eastAsia"/>
          <w:szCs w:val="21"/>
        </w:rPr>
        <w:t>费：指</w:t>
      </w:r>
      <w:r w:rsidR="00C25CA3" w:rsidRPr="002C51A9">
        <w:rPr>
          <w:rFonts w:asciiTheme="minorEastAsia" w:eastAsiaTheme="minorEastAsia" w:hAnsiTheme="minorEastAsia" w:hint="eastAsia"/>
          <w:szCs w:val="21"/>
        </w:rPr>
        <w:t>支付给单位和个人的劳务费用</w:t>
      </w:r>
      <w:r w:rsidRPr="002C51A9">
        <w:rPr>
          <w:rFonts w:asciiTheme="minorEastAsia" w:eastAsiaTheme="minorEastAsia" w:hAnsiTheme="minorEastAsia" w:hint="eastAsia"/>
          <w:szCs w:val="21"/>
        </w:rPr>
        <w:t>。根据支出决算明细表中的“商品和服务支出”下的明细科目对应项累计数填列。</w:t>
      </w:r>
    </w:p>
    <w:p w:rsidR="00C25CA3" w:rsidRPr="002C51A9" w:rsidRDefault="00C25CA3" w:rsidP="00C25CA3">
      <w:pPr>
        <w:adjustRightInd w:val="0"/>
        <w:snapToGrid w:val="0"/>
        <w:spacing w:line="360" w:lineRule="auto"/>
        <w:ind w:firstLineChars="200" w:firstLine="420"/>
        <w:rPr>
          <w:rFonts w:asciiTheme="minorEastAsia" w:eastAsiaTheme="minorEastAsia" w:hAnsiTheme="minorEastAsia"/>
          <w:b/>
          <w:szCs w:val="21"/>
        </w:rPr>
      </w:pPr>
      <w:r w:rsidRPr="002C51A9">
        <w:rPr>
          <w:rFonts w:asciiTheme="minorEastAsia" w:eastAsiaTheme="minorEastAsia" w:hAnsiTheme="minorEastAsia"/>
          <w:szCs w:val="21"/>
        </w:rPr>
        <w:t>(28)</w:t>
      </w:r>
      <w:r w:rsidRPr="002C51A9">
        <w:rPr>
          <w:rFonts w:asciiTheme="minorEastAsia" w:eastAsiaTheme="minorEastAsia" w:hAnsiTheme="minorEastAsia" w:hint="eastAsia"/>
          <w:szCs w:val="21"/>
        </w:rPr>
        <w:t>福利费：指行政事业单位按国家规定提取的福利费。根据支出决算明细表中的“商品和服务支出”下的明细科目对应项累计数填列。</w:t>
      </w:r>
    </w:p>
    <w:p w:rsidR="00C25CA3" w:rsidRPr="002C51A9" w:rsidRDefault="00C25CA3" w:rsidP="00C25CA3">
      <w:pPr>
        <w:adjustRightInd w:val="0"/>
        <w:snapToGrid w:val="0"/>
        <w:spacing w:line="360" w:lineRule="auto"/>
        <w:ind w:firstLineChars="200" w:firstLine="420"/>
        <w:rPr>
          <w:rFonts w:asciiTheme="minorEastAsia" w:eastAsiaTheme="minorEastAsia" w:hAnsiTheme="minorEastAsia"/>
          <w:b/>
          <w:szCs w:val="21"/>
        </w:rPr>
      </w:pPr>
      <w:r w:rsidRPr="002C51A9">
        <w:rPr>
          <w:rFonts w:asciiTheme="minorEastAsia" w:eastAsiaTheme="minorEastAsia" w:hAnsiTheme="minorEastAsia"/>
          <w:szCs w:val="21"/>
        </w:rPr>
        <w:t>(29)</w:t>
      </w:r>
      <w:r w:rsidRPr="002C51A9">
        <w:rPr>
          <w:rFonts w:asciiTheme="minorEastAsia" w:eastAsiaTheme="minorEastAsia" w:hAnsiTheme="minorEastAsia" w:hint="eastAsia"/>
          <w:szCs w:val="21"/>
        </w:rPr>
        <w:t>工会经费：指行政事业单位按国家规定提取的工会经费。根据支出决算明细表中的</w:t>
      </w:r>
      <w:r w:rsidRPr="002C51A9">
        <w:rPr>
          <w:rFonts w:asciiTheme="minorEastAsia" w:eastAsiaTheme="minorEastAsia" w:hAnsiTheme="minorEastAsia" w:hint="eastAsia"/>
          <w:szCs w:val="21"/>
        </w:rPr>
        <w:lastRenderedPageBreak/>
        <w:t>“商品和服务支出”下的明细科目对应项累计数填列。</w:t>
      </w:r>
    </w:p>
    <w:p w:rsidR="001D244E" w:rsidRPr="002C51A9" w:rsidRDefault="001D244E" w:rsidP="001D244E">
      <w:pPr>
        <w:adjustRightInd w:val="0"/>
        <w:snapToGrid w:val="0"/>
        <w:spacing w:line="360" w:lineRule="auto"/>
        <w:ind w:firstLineChars="200" w:firstLine="420"/>
        <w:rPr>
          <w:rFonts w:asciiTheme="minorEastAsia" w:eastAsiaTheme="minorEastAsia" w:hAnsiTheme="minorEastAsia"/>
          <w:b/>
          <w:szCs w:val="21"/>
        </w:rPr>
      </w:pPr>
      <w:r w:rsidRPr="002C51A9">
        <w:rPr>
          <w:rFonts w:asciiTheme="minorEastAsia" w:eastAsiaTheme="minorEastAsia" w:hAnsiTheme="minorEastAsia"/>
          <w:szCs w:val="21"/>
        </w:rPr>
        <w:t>(30)</w:t>
      </w:r>
      <w:r w:rsidRPr="002C51A9">
        <w:rPr>
          <w:rFonts w:asciiTheme="minorEastAsia" w:eastAsiaTheme="minorEastAsia" w:hAnsiTheme="minorEastAsia" w:hint="eastAsia"/>
          <w:szCs w:val="21"/>
        </w:rPr>
        <w:t>对个人和家庭的补助：指</w:t>
      </w:r>
      <w:r w:rsidR="00510079" w:rsidRPr="002C51A9">
        <w:rPr>
          <w:rFonts w:asciiTheme="minorEastAsia" w:eastAsiaTheme="minorEastAsia" w:hAnsiTheme="minorEastAsia" w:hint="eastAsia"/>
          <w:szCs w:val="21"/>
        </w:rPr>
        <w:t>政府对个人和家庭的无偿性补助支出，包括离休费、退休会、退役退职费、抚恤和生活补助、医疗费等</w:t>
      </w:r>
      <w:r w:rsidRPr="002C51A9">
        <w:rPr>
          <w:rFonts w:asciiTheme="minorEastAsia" w:eastAsiaTheme="minorEastAsia" w:hAnsiTheme="minorEastAsia" w:hint="eastAsia"/>
          <w:szCs w:val="21"/>
        </w:rPr>
        <w:t>。根据支出决算明细表中的“</w:t>
      </w:r>
      <w:r w:rsidR="00510079" w:rsidRPr="002C51A9">
        <w:rPr>
          <w:rFonts w:asciiTheme="minorEastAsia" w:eastAsiaTheme="minorEastAsia" w:hAnsiTheme="minorEastAsia" w:hint="eastAsia"/>
          <w:szCs w:val="21"/>
        </w:rPr>
        <w:t>对个人和家庭的补助</w:t>
      </w:r>
      <w:r w:rsidRPr="002C51A9">
        <w:rPr>
          <w:rFonts w:asciiTheme="minorEastAsia" w:eastAsiaTheme="minorEastAsia" w:hAnsiTheme="minorEastAsia" w:hint="eastAsia"/>
          <w:szCs w:val="21"/>
        </w:rPr>
        <w:t>”对应项累计数填列。</w:t>
      </w:r>
    </w:p>
    <w:p w:rsidR="006F52BA" w:rsidRPr="002C51A9" w:rsidRDefault="005718E1" w:rsidP="006F52BA">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(31)</w:t>
      </w:r>
      <w:r w:rsidRPr="002C51A9">
        <w:rPr>
          <w:rFonts w:asciiTheme="minorEastAsia" w:eastAsiaTheme="minorEastAsia" w:hAnsiTheme="minorEastAsia" w:hint="eastAsia"/>
          <w:szCs w:val="21"/>
        </w:rPr>
        <w:t>经营支出：</w:t>
      </w:r>
      <w:r w:rsidR="006F52BA" w:rsidRPr="002C51A9">
        <w:rPr>
          <w:rFonts w:asciiTheme="minorEastAsia" w:eastAsiaTheme="minorEastAsia" w:hAnsiTheme="minorEastAsia" w:hint="eastAsia"/>
          <w:szCs w:val="21"/>
        </w:rPr>
        <w:t>指事业单位在专业业务活动及辅助活动之外开展非独立核算经营活动发生的各项支出</w:t>
      </w:r>
      <w:r w:rsidRPr="002C51A9">
        <w:rPr>
          <w:rFonts w:asciiTheme="minorEastAsia" w:eastAsiaTheme="minorEastAsia" w:hAnsiTheme="minorEastAsia" w:hint="eastAsia"/>
          <w:szCs w:val="21"/>
        </w:rPr>
        <w:t>。</w:t>
      </w:r>
      <w:r w:rsidR="006F52BA" w:rsidRPr="002C51A9">
        <w:rPr>
          <w:rFonts w:asciiTheme="minorEastAsia" w:eastAsiaTheme="minorEastAsia" w:hAnsiTheme="minorEastAsia" w:hint="eastAsia"/>
          <w:szCs w:val="21"/>
        </w:rPr>
        <w:t>根据单位收入支出决算总表中或财务收支表中“经营支出”科目本年累计数填列。</w:t>
      </w:r>
    </w:p>
    <w:p w:rsidR="00AB312C" w:rsidRPr="002C51A9" w:rsidRDefault="00AB312C" w:rsidP="00AB312C">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(32)</w:t>
      </w:r>
      <w:r w:rsidRPr="002C51A9">
        <w:rPr>
          <w:rFonts w:asciiTheme="minorEastAsia" w:eastAsiaTheme="minorEastAsia" w:hAnsiTheme="minorEastAsia" w:hint="eastAsia"/>
          <w:szCs w:val="21"/>
        </w:rPr>
        <w:t>经营税金：指事业单位提供劳务或销售产品应负担的税金及附加，包括</w:t>
      </w:r>
      <w:r w:rsidR="00907822" w:rsidRPr="002C51A9">
        <w:rPr>
          <w:rFonts w:asciiTheme="minorEastAsia" w:eastAsiaTheme="minorEastAsia" w:hAnsiTheme="minorEastAsia" w:hint="eastAsia"/>
          <w:szCs w:val="21"/>
        </w:rPr>
        <w:t>增值税、</w:t>
      </w:r>
      <w:r w:rsidR="00907822" w:rsidRPr="002C51A9">
        <w:rPr>
          <w:rFonts w:asciiTheme="minorEastAsia" w:eastAsiaTheme="minorEastAsia" w:hAnsiTheme="minorEastAsia"/>
          <w:szCs w:val="21"/>
        </w:rPr>
        <w:t>城市维护建设税</w:t>
      </w:r>
      <w:r w:rsidR="00907822" w:rsidRPr="002C51A9">
        <w:rPr>
          <w:rFonts w:asciiTheme="minorEastAsia" w:eastAsiaTheme="minorEastAsia" w:hAnsiTheme="minorEastAsia" w:hint="eastAsia"/>
          <w:szCs w:val="21"/>
        </w:rPr>
        <w:t>、</w:t>
      </w:r>
      <w:r w:rsidR="00907822" w:rsidRPr="002C51A9">
        <w:rPr>
          <w:rFonts w:asciiTheme="minorEastAsia" w:eastAsiaTheme="minorEastAsia" w:hAnsiTheme="minorEastAsia"/>
          <w:szCs w:val="21"/>
        </w:rPr>
        <w:t xml:space="preserve"> 印花税、房产税、车船使用</w:t>
      </w:r>
      <w:r w:rsidR="00907822" w:rsidRPr="002C51A9">
        <w:rPr>
          <w:rFonts w:asciiTheme="minorEastAsia" w:eastAsiaTheme="minorEastAsia" w:hAnsiTheme="minorEastAsia" w:hint="eastAsia"/>
          <w:szCs w:val="21"/>
        </w:rPr>
        <w:t>税、</w:t>
      </w:r>
      <w:r w:rsidR="00907822" w:rsidRPr="002C51A9">
        <w:rPr>
          <w:rFonts w:asciiTheme="minorEastAsia" w:eastAsiaTheme="minorEastAsia" w:hAnsiTheme="minorEastAsia"/>
          <w:szCs w:val="21"/>
        </w:rPr>
        <w:t>土地使用税及教育费附加等</w:t>
      </w:r>
      <w:r w:rsidR="00907822" w:rsidRPr="002C51A9">
        <w:rPr>
          <w:rFonts w:asciiTheme="minorEastAsia" w:eastAsiaTheme="minorEastAsia" w:hAnsiTheme="minorEastAsia" w:hint="eastAsia"/>
          <w:szCs w:val="21"/>
        </w:rPr>
        <w:t>，不包括企业所得税和个人所得税</w:t>
      </w:r>
      <w:r w:rsidRPr="002C51A9">
        <w:rPr>
          <w:rFonts w:asciiTheme="minorEastAsia" w:eastAsiaTheme="minorEastAsia" w:hAnsiTheme="minorEastAsia" w:hint="eastAsia"/>
          <w:szCs w:val="21"/>
        </w:rPr>
        <w:t>。根据</w:t>
      </w:r>
      <w:r w:rsidR="00907822" w:rsidRPr="002C51A9">
        <w:rPr>
          <w:rFonts w:asciiTheme="minorEastAsia" w:eastAsiaTheme="minorEastAsia" w:hAnsiTheme="minorEastAsia" w:hint="eastAsia"/>
          <w:szCs w:val="21"/>
        </w:rPr>
        <w:t>“应交税金”等相关科目贷方累计发生额填列。</w:t>
      </w:r>
    </w:p>
    <w:p w:rsidR="004E57C9" w:rsidRPr="002C51A9" w:rsidRDefault="00CE67E7" w:rsidP="004E57C9">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33</w:t>
      </w:r>
      <w:r w:rsidRPr="002C51A9">
        <w:rPr>
          <w:rFonts w:asciiTheme="minorEastAsia" w:eastAsiaTheme="minorEastAsia" w:hAnsiTheme="minorEastAsia" w:hint="eastAsia"/>
          <w:szCs w:val="21"/>
        </w:rPr>
        <w:t>)</w:t>
      </w:r>
      <w:r w:rsidR="004E57C9" w:rsidRPr="002C51A9">
        <w:rPr>
          <w:rFonts w:asciiTheme="minorEastAsia" w:eastAsiaTheme="minorEastAsia" w:hAnsiTheme="minorEastAsia" w:hint="eastAsia"/>
          <w:szCs w:val="21"/>
        </w:rPr>
        <w:t>上海地区从业人员期末人数（填写上海地区数据）：指报告期最后一日在本单位工作，并取得工资或其他形式劳动报酬的人员数。该指标为时点指标，不包括最后一日当天及以前已经与单位解除劳动合同关系的人员，是在岗职工、劳务派遣人员及其他从业人员之和。从业人员不包括：</w:t>
      </w:r>
    </w:p>
    <w:p w:rsidR="004E57C9" w:rsidRPr="002C51A9" w:rsidRDefault="004E57C9" w:rsidP="004E57C9">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1.离开本单位仍保留劳动关系，并定期领取生活费的人员；</w:t>
      </w:r>
    </w:p>
    <w:p w:rsidR="004E57C9" w:rsidRPr="002C51A9" w:rsidRDefault="004E57C9" w:rsidP="004E57C9">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 xml:space="preserve">2.在本单位实习的各类在校学生； </w:t>
      </w:r>
    </w:p>
    <w:p w:rsidR="004E57C9" w:rsidRPr="002C51A9" w:rsidRDefault="004E57C9" w:rsidP="004E57C9">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3.本单位因劳务外包而使用的人员，如：建筑业整建制使用的人员。</w:t>
      </w:r>
    </w:p>
    <w:p w:rsidR="0083343F" w:rsidRPr="002C51A9" w:rsidRDefault="0083343F" w:rsidP="004E57C9">
      <w:pPr>
        <w:adjustRightInd w:val="0"/>
        <w:snapToGrid w:val="0"/>
        <w:spacing w:line="360" w:lineRule="auto"/>
        <w:ind w:firstLineChars="200" w:firstLine="422"/>
        <w:rPr>
          <w:rFonts w:asciiTheme="minorEastAsia" w:eastAsiaTheme="minorEastAsia" w:hAnsiTheme="minorEastAsia"/>
          <w:b/>
          <w:szCs w:val="21"/>
        </w:rPr>
      </w:pPr>
    </w:p>
    <w:p w:rsidR="0083343F" w:rsidRPr="002C51A9" w:rsidRDefault="0083343F" w:rsidP="0083343F">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cs="宋体" w:hint="eastAsia"/>
          <w:b/>
          <w:szCs w:val="21"/>
        </w:rPr>
        <w:t>2.</w:t>
      </w:r>
      <w:r w:rsidRPr="002C51A9">
        <w:rPr>
          <w:rFonts w:asciiTheme="minorEastAsia" w:eastAsiaTheme="minorEastAsia" w:hAnsiTheme="minorEastAsia"/>
          <w:b/>
          <w:szCs w:val="21"/>
        </w:rPr>
        <w:t>宾栏指标</w:t>
      </w:r>
    </w:p>
    <w:p w:rsidR="0083343F" w:rsidRPr="002C51A9" w:rsidRDefault="0083343F" w:rsidP="0083343F">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(1)</w:t>
      </w:r>
      <w:r w:rsidRPr="002C51A9">
        <w:rPr>
          <w:rFonts w:asciiTheme="minorEastAsia" w:eastAsiaTheme="minorEastAsia" w:hAnsiTheme="minorEastAsia"/>
          <w:szCs w:val="21"/>
        </w:rPr>
        <w:t>年初：根据上年资产负债表“年末数”栏所列数字填列。如果本年度资产负债表规定的各个项目的名称和内容同上年度不一致，应对上年年末资产负债表各项目的名称和数额按照本年度的规定进行调整，填入本表“年初”栏内。</w:t>
      </w:r>
    </w:p>
    <w:p w:rsidR="0083343F" w:rsidRPr="002C51A9" w:rsidRDefault="0083343F" w:rsidP="0083343F">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(2)</w:t>
      </w:r>
      <w:r w:rsidRPr="002C51A9">
        <w:rPr>
          <w:rFonts w:asciiTheme="minorEastAsia" w:eastAsiaTheme="minorEastAsia" w:hAnsiTheme="minorEastAsia"/>
          <w:szCs w:val="21"/>
        </w:rPr>
        <w:t>年末：根据本年资产负债表“年末数”栏所列数额填写。</w:t>
      </w:r>
    </w:p>
    <w:p w:rsidR="0083343F" w:rsidRPr="002C51A9" w:rsidRDefault="0083343F" w:rsidP="0083343F">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(3)</w:t>
      </w:r>
      <w:r w:rsidR="00044CB2" w:rsidRPr="002C51A9">
        <w:rPr>
          <w:rFonts w:asciiTheme="minorEastAsia" w:eastAsiaTheme="minorEastAsia" w:hAnsiTheme="minorEastAsia"/>
          <w:szCs w:val="21"/>
        </w:rPr>
        <w:t>本年：根据</w:t>
      </w:r>
      <w:r w:rsidR="00044CB2" w:rsidRPr="002C51A9">
        <w:rPr>
          <w:rFonts w:asciiTheme="minorEastAsia" w:eastAsiaTheme="minorEastAsia" w:hAnsiTheme="minorEastAsia" w:hint="eastAsia"/>
          <w:szCs w:val="21"/>
        </w:rPr>
        <w:t>单位收入支出决算总表中、财务收支表、支出决算明细表等财务资料</w:t>
      </w:r>
      <w:r w:rsidRPr="002C51A9">
        <w:rPr>
          <w:rFonts w:asciiTheme="minorEastAsia" w:eastAsiaTheme="minorEastAsia" w:hAnsiTheme="minorEastAsia"/>
          <w:szCs w:val="21"/>
        </w:rPr>
        <w:t>填写。</w:t>
      </w:r>
    </w:p>
    <w:p w:rsidR="005718E1" w:rsidRPr="002C51A9" w:rsidRDefault="005718E1" w:rsidP="005718E1">
      <w:pPr>
        <w:adjustRightInd w:val="0"/>
        <w:snapToGrid w:val="0"/>
        <w:spacing w:line="360" w:lineRule="auto"/>
        <w:ind w:firstLineChars="200" w:firstLine="422"/>
        <w:rPr>
          <w:rFonts w:asciiTheme="minorEastAsia" w:eastAsiaTheme="minorEastAsia" w:hAnsiTheme="minorEastAsia"/>
          <w:b/>
          <w:szCs w:val="21"/>
        </w:rPr>
      </w:pPr>
    </w:p>
    <w:p w:rsidR="00F108DA" w:rsidRPr="002C51A9" w:rsidRDefault="00F108DA" w:rsidP="000E127A">
      <w:pPr>
        <w:adjustRightInd w:val="0"/>
        <w:snapToGrid w:val="0"/>
        <w:spacing w:line="360" w:lineRule="auto"/>
        <w:ind w:firstLineChars="200" w:firstLine="422"/>
        <w:rPr>
          <w:rFonts w:asciiTheme="minorEastAsia" w:eastAsiaTheme="minorEastAsia" w:hAnsiTheme="minorEastAsia"/>
          <w:b/>
          <w:szCs w:val="21"/>
        </w:rPr>
      </w:pPr>
    </w:p>
    <w:p w:rsidR="00F108DA" w:rsidRPr="002C51A9" w:rsidRDefault="00F108DA" w:rsidP="000E127A">
      <w:pPr>
        <w:adjustRightInd w:val="0"/>
        <w:snapToGrid w:val="0"/>
        <w:spacing w:line="360" w:lineRule="auto"/>
        <w:ind w:firstLineChars="200" w:firstLine="422"/>
        <w:rPr>
          <w:rFonts w:asciiTheme="minorEastAsia" w:eastAsiaTheme="minorEastAsia" w:hAnsiTheme="minorEastAsia"/>
          <w:b/>
          <w:szCs w:val="21"/>
        </w:rPr>
      </w:pPr>
    </w:p>
    <w:p w:rsidR="00F108DA" w:rsidRPr="002C51A9" w:rsidRDefault="00F108DA" w:rsidP="000E127A">
      <w:pPr>
        <w:adjustRightInd w:val="0"/>
        <w:snapToGrid w:val="0"/>
        <w:spacing w:line="360" w:lineRule="auto"/>
        <w:ind w:firstLineChars="200" w:firstLine="422"/>
        <w:rPr>
          <w:rFonts w:asciiTheme="minorEastAsia" w:eastAsiaTheme="minorEastAsia" w:hAnsiTheme="minorEastAsia"/>
          <w:b/>
          <w:szCs w:val="21"/>
        </w:rPr>
      </w:pPr>
    </w:p>
    <w:p w:rsidR="00F108DA" w:rsidRPr="002C51A9" w:rsidRDefault="00F108DA" w:rsidP="000E127A">
      <w:pPr>
        <w:adjustRightInd w:val="0"/>
        <w:snapToGrid w:val="0"/>
        <w:spacing w:line="360" w:lineRule="auto"/>
        <w:ind w:firstLineChars="200" w:firstLine="422"/>
        <w:rPr>
          <w:rFonts w:asciiTheme="minorEastAsia" w:eastAsiaTheme="minorEastAsia" w:hAnsiTheme="minorEastAsia"/>
          <w:b/>
          <w:szCs w:val="21"/>
        </w:rPr>
      </w:pPr>
    </w:p>
    <w:p w:rsidR="00F108DA" w:rsidRPr="002C51A9" w:rsidRDefault="00F108DA" w:rsidP="000E127A">
      <w:pPr>
        <w:adjustRightInd w:val="0"/>
        <w:snapToGrid w:val="0"/>
        <w:spacing w:line="360" w:lineRule="auto"/>
        <w:ind w:firstLineChars="200" w:firstLine="422"/>
        <w:rPr>
          <w:rFonts w:asciiTheme="minorEastAsia" w:eastAsiaTheme="minorEastAsia" w:hAnsiTheme="minorEastAsia"/>
          <w:b/>
          <w:szCs w:val="21"/>
        </w:rPr>
      </w:pPr>
    </w:p>
    <w:p w:rsidR="00F108DA" w:rsidRPr="002C51A9" w:rsidRDefault="00F108DA" w:rsidP="000E127A">
      <w:pPr>
        <w:adjustRightInd w:val="0"/>
        <w:snapToGrid w:val="0"/>
        <w:spacing w:line="360" w:lineRule="auto"/>
        <w:ind w:firstLineChars="200" w:firstLine="422"/>
        <w:rPr>
          <w:rFonts w:asciiTheme="minorEastAsia" w:eastAsiaTheme="minorEastAsia" w:hAnsiTheme="minorEastAsia"/>
          <w:b/>
          <w:szCs w:val="21"/>
        </w:rPr>
      </w:pPr>
    </w:p>
    <w:p w:rsidR="001165E3" w:rsidRPr="002C51A9" w:rsidRDefault="001165E3" w:rsidP="000E127A">
      <w:pPr>
        <w:adjustRightInd w:val="0"/>
        <w:snapToGrid w:val="0"/>
        <w:spacing w:line="360" w:lineRule="auto"/>
        <w:ind w:firstLineChars="200" w:firstLine="422"/>
        <w:rPr>
          <w:rFonts w:asciiTheme="minorEastAsia" w:eastAsiaTheme="minorEastAsia" w:hAnsiTheme="minorEastAsia"/>
          <w:b/>
          <w:szCs w:val="21"/>
        </w:rPr>
      </w:pPr>
    </w:p>
    <w:p w:rsidR="00EC5809" w:rsidRPr="002C51A9" w:rsidRDefault="00EC5809" w:rsidP="000E127A">
      <w:pPr>
        <w:adjustRightInd w:val="0"/>
        <w:snapToGrid w:val="0"/>
        <w:spacing w:line="360" w:lineRule="auto"/>
        <w:ind w:firstLineChars="200" w:firstLine="422"/>
        <w:rPr>
          <w:rFonts w:asciiTheme="minorEastAsia" w:eastAsiaTheme="minorEastAsia" w:hAnsiTheme="minorEastAsia"/>
          <w:b/>
          <w:szCs w:val="21"/>
        </w:rPr>
      </w:pPr>
    </w:p>
    <w:p w:rsidR="001165E3" w:rsidRPr="002C51A9" w:rsidRDefault="001165E3" w:rsidP="001165E3">
      <w:pPr>
        <w:adjustRightInd w:val="0"/>
        <w:snapToGrid w:val="0"/>
        <w:spacing w:line="360" w:lineRule="auto"/>
        <w:ind w:firstLineChars="200" w:firstLine="643"/>
        <w:jc w:val="center"/>
        <w:rPr>
          <w:rFonts w:asciiTheme="minorEastAsia" w:eastAsiaTheme="minorEastAsia" w:hAnsiTheme="minorEastAsia"/>
          <w:b/>
          <w:sz w:val="32"/>
          <w:szCs w:val="32"/>
        </w:rPr>
      </w:pPr>
      <w:r w:rsidRPr="002C51A9">
        <w:rPr>
          <w:rFonts w:asciiTheme="minorEastAsia" w:eastAsiaTheme="minorEastAsia" w:hAnsiTheme="minorEastAsia" w:hint="eastAsia"/>
          <w:b/>
          <w:sz w:val="32"/>
          <w:szCs w:val="32"/>
        </w:rPr>
        <w:lastRenderedPageBreak/>
        <w:t>互联网</w:t>
      </w:r>
      <w:r w:rsidRPr="002C51A9">
        <w:rPr>
          <w:rFonts w:asciiTheme="minorEastAsia" w:eastAsiaTheme="minorEastAsia" w:hAnsiTheme="minorEastAsia"/>
          <w:b/>
          <w:sz w:val="32"/>
          <w:szCs w:val="32"/>
        </w:rPr>
        <w:t>金融业务情况（JR104表）</w:t>
      </w:r>
    </w:p>
    <w:p w:rsidR="001165E3" w:rsidRPr="002C51A9" w:rsidRDefault="001165E3" w:rsidP="001165E3">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一、填表说明</w:t>
      </w:r>
    </w:p>
    <w:p w:rsidR="001165E3" w:rsidRPr="002C51A9" w:rsidRDefault="001165E3" w:rsidP="001165E3">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(一)实施范围</w:t>
      </w:r>
    </w:p>
    <w:p w:rsidR="001165E3" w:rsidRPr="002C51A9" w:rsidRDefault="001165E3" w:rsidP="001165E3">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在本市范围内从事</w:t>
      </w:r>
      <w:r w:rsidRPr="002C51A9">
        <w:rPr>
          <w:rFonts w:asciiTheme="minorEastAsia" w:eastAsiaTheme="minorEastAsia" w:hAnsiTheme="minorEastAsia" w:hint="eastAsia"/>
          <w:szCs w:val="21"/>
        </w:rPr>
        <w:t>金融</w:t>
      </w:r>
      <w:r w:rsidRPr="002C51A9">
        <w:rPr>
          <w:rFonts w:asciiTheme="minorEastAsia" w:eastAsiaTheme="minorEastAsia" w:hAnsiTheme="minorEastAsia"/>
          <w:szCs w:val="21"/>
        </w:rPr>
        <w:t>业务活动</w:t>
      </w:r>
      <w:r w:rsidRPr="002C51A9">
        <w:rPr>
          <w:rFonts w:asciiTheme="minorEastAsia" w:eastAsiaTheme="minorEastAsia" w:hAnsiTheme="minorEastAsia" w:hint="eastAsia"/>
          <w:szCs w:val="21"/>
        </w:rPr>
        <w:t>且通过互联网实现其中部分业务的金融业单位</w:t>
      </w:r>
      <w:r w:rsidRPr="002C51A9">
        <w:rPr>
          <w:rFonts w:asciiTheme="minorEastAsia" w:eastAsiaTheme="minorEastAsia" w:hAnsiTheme="minorEastAsia"/>
          <w:szCs w:val="21"/>
        </w:rPr>
        <w:t>，包括银行、</w:t>
      </w:r>
      <w:r w:rsidRPr="002C51A9">
        <w:rPr>
          <w:rFonts w:asciiTheme="minorEastAsia" w:eastAsiaTheme="minorEastAsia" w:hAnsiTheme="minorEastAsia" w:hint="eastAsia"/>
          <w:szCs w:val="21"/>
        </w:rPr>
        <w:t>保险公司</w:t>
      </w:r>
      <w:r w:rsidRPr="002C51A9">
        <w:rPr>
          <w:rFonts w:asciiTheme="minorEastAsia" w:eastAsiaTheme="minorEastAsia" w:hAnsiTheme="minorEastAsia"/>
          <w:szCs w:val="21"/>
        </w:rPr>
        <w:t>、证券公司、证券资产管理公司、基金管理公司、</w:t>
      </w:r>
      <w:r w:rsidRPr="002C51A9">
        <w:rPr>
          <w:rFonts w:asciiTheme="minorEastAsia" w:eastAsiaTheme="minorEastAsia" w:hAnsiTheme="minorEastAsia" w:hint="eastAsia"/>
          <w:szCs w:val="21"/>
        </w:rPr>
        <w:t>独立基金销售机构、第三方支付</w:t>
      </w:r>
      <w:r w:rsidRPr="002C51A9">
        <w:rPr>
          <w:rFonts w:asciiTheme="minorEastAsia" w:eastAsiaTheme="minorEastAsia" w:hAnsiTheme="minorEastAsia"/>
          <w:szCs w:val="21"/>
        </w:rPr>
        <w:t>机构、小额贷款公司、信托公司、</w:t>
      </w:r>
      <w:r w:rsidRPr="002C51A9">
        <w:rPr>
          <w:rFonts w:asciiTheme="minorEastAsia" w:eastAsiaTheme="minorEastAsia" w:hAnsiTheme="minorEastAsia" w:hint="eastAsia"/>
          <w:szCs w:val="21"/>
        </w:rPr>
        <w:t>网络信贷</w:t>
      </w:r>
      <w:r w:rsidRPr="002C51A9">
        <w:rPr>
          <w:rFonts w:asciiTheme="minorEastAsia" w:eastAsiaTheme="minorEastAsia" w:hAnsiTheme="minorEastAsia"/>
          <w:szCs w:val="21"/>
        </w:rPr>
        <w:t>平台等各类金融机构。这些企业不论是隶属于中央各部委，还是外省市、国外或港澳台地区，均应纳入本制度实施范围。</w:t>
      </w:r>
    </w:p>
    <w:p w:rsidR="001165E3" w:rsidRPr="002C51A9" w:rsidRDefault="001165E3" w:rsidP="001165E3">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(二)填表资料来源</w:t>
      </w:r>
    </w:p>
    <w:p w:rsidR="001165E3" w:rsidRPr="002C51A9" w:rsidRDefault="001165E3" w:rsidP="001165E3">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资料来源于业务</w:t>
      </w:r>
      <w:r w:rsidRPr="002C51A9">
        <w:rPr>
          <w:rFonts w:asciiTheme="minorEastAsia" w:eastAsiaTheme="minorEastAsia" w:hAnsiTheme="minorEastAsia" w:hint="eastAsia"/>
          <w:szCs w:val="21"/>
        </w:rPr>
        <w:t>和</w:t>
      </w:r>
      <w:r w:rsidRPr="002C51A9">
        <w:rPr>
          <w:rFonts w:asciiTheme="minorEastAsia" w:eastAsiaTheme="minorEastAsia" w:hAnsiTheme="minorEastAsia"/>
          <w:szCs w:val="21"/>
        </w:rPr>
        <w:t>财务统计报表，指标根据有关资料加工、汇总后填列。</w:t>
      </w:r>
    </w:p>
    <w:p w:rsidR="001165E3" w:rsidRPr="002C51A9" w:rsidRDefault="001165E3" w:rsidP="001165E3">
      <w:pPr>
        <w:adjustRightInd w:val="0"/>
        <w:snapToGrid w:val="0"/>
        <w:spacing w:line="360" w:lineRule="auto"/>
        <w:ind w:firstLineChars="200" w:firstLine="422"/>
        <w:rPr>
          <w:rFonts w:asciiTheme="minorEastAsia" w:eastAsiaTheme="minorEastAsia" w:hAnsiTheme="minorEastAsia"/>
          <w:b/>
          <w:szCs w:val="21"/>
        </w:rPr>
      </w:pPr>
    </w:p>
    <w:p w:rsidR="001165E3" w:rsidRPr="002C51A9" w:rsidRDefault="001165E3" w:rsidP="001165E3">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二、指标解释</w:t>
      </w:r>
    </w:p>
    <w:p w:rsidR="001165E3" w:rsidRPr="002C51A9" w:rsidRDefault="001165E3" w:rsidP="001165E3">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(一)标识指标</w:t>
      </w:r>
    </w:p>
    <w:p w:rsidR="001165E3" w:rsidRPr="002C51A9" w:rsidRDefault="0092755E" w:rsidP="0092755E">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同</w:t>
      </w:r>
      <w:r w:rsidRPr="002C51A9">
        <w:rPr>
          <w:rFonts w:asciiTheme="minorEastAsia" w:eastAsiaTheme="minorEastAsia" w:hAnsiTheme="minorEastAsia" w:hint="eastAsia"/>
          <w:szCs w:val="21"/>
        </w:rPr>
        <w:t>《金融业业务情况（JR10</w:t>
      </w:r>
      <w:r w:rsidRPr="002C51A9">
        <w:rPr>
          <w:rFonts w:asciiTheme="minorEastAsia" w:eastAsiaTheme="minorEastAsia" w:hAnsiTheme="minorEastAsia"/>
          <w:szCs w:val="21"/>
        </w:rPr>
        <w:t>2</w:t>
      </w:r>
      <w:r w:rsidRPr="002C51A9">
        <w:rPr>
          <w:rFonts w:asciiTheme="minorEastAsia" w:eastAsiaTheme="minorEastAsia" w:hAnsiTheme="minorEastAsia" w:hint="eastAsia"/>
          <w:szCs w:val="21"/>
        </w:rPr>
        <w:t>表）》</w:t>
      </w:r>
      <w:r w:rsidRPr="002C51A9">
        <w:rPr>
          <w:rFonts w:asciiTheme="minorEastAsia" w:eastAsiaTheme="minorEastAsia" w:hAnsiTheme="minorEastAsia"/>
          <w:szCs w:val="21"/>
        </w:rPr>
        <w:t>。</w:t>
      </w:r>
    </w:p>
    <w:p w:rsidR="001165E3" w:rsidRPr="002C51A9" w:rsidRDefault="001165E3" w:rsidP="000D0C17">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(二)《</w:t>
      </w:r>
      <w:r w:rsidRPr="002C51A9">
        <w:rPr>
          <w:rFonts w:asciiTheme="minorEastAsia" w:eastAsiaTheme="minorEastAsia" w:hAnsiTheme="minorEastAsia" w:hint="eastAsia"/>
          <w:b/>
          <w:szCs w:val="21"/>
        </w:rPr>
        <w:t>互联网</w:t>
      </w:r>
      <w:r w:rsidRPr="002C51A9">
        <w:rPr>
          <w:rFonts w:asciiTheme="minorEastAsia" w:eastAsiaTheme="minorEastAsia" w:hAnsiTheme="minorEastAsia"/>
          <w:b/>
          <w:szCs w:val="21"/>
        </w:rPr>
        <w:t>金融业务情况表》指标</w:t>
      </w:r>
    </w:p>
    <w:p w:rsidR="001165E3" w:rsidRPr="002C51A9" w:rsidRDefault="001165E3" w:rsidP="001165E3">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hint="eastAsia"/>
          <w:b/>
          <w:szCs w:val="21"/>
        </w:rPr>
        <w:t>1.</w:t>
      </w:r>
      <w:r w:rsidRPr="002C51A9">
        <w:rPr>
          <w:rFonts w:asciiTheme="minorEastAsia" w:eastAsiaTheme="minorEastAsia" w:hAnsiTheme="minorEastAsia"/>
          <w:b/>
          <w:szCs w:val="21"/>
        </w:rPr>
        <w:t>填报范围</w:t>
      </w:r>
    </w:p>
    <w:p w:rsidR="001165E3" w:rsidRPr="002C51A9" w:rsidRDefault="001165E3" w:rsidP="001165E3">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银行理财</w:t>
      </w:r>
      <w:r w:rsidRPr="002C51A9">
        <w:rPr>
          <w:rFonts w:asciiTheme="minorEastAsia" w:eastAsiaTheme="minorEastAsia" w:hAnsiTheme="minorEastAsia"/>
          <w:szCs w:val="21"/>
        </w:rPr>
        <w:t>产品销售”</w:t>
      </w:r>
      <w:r w:rsidRPr="002C51A9">
        <w:rPr>
          <w:rFonts w:asciiTheme="minorEastAsia" w:eastAsiaTheme="minorEastAsia" w:hAnsiTheme="minorEastAsia" w:hint="eastAsia"/>
          <w:szCs w:val="21"/>
        </w:rPr>
        <w:t>由银行</w:t>
      </w:r>
      <w:r w:rsidRPr="002C51A9">
        <w:rPr>
          <w:rFonts w:asciiTheme="minorEastAsia" w:eastAsiaTheme="minorEastAsia" w:hAnsiTheme="minorEastAsia"/>
          <w:szCs w:val="21"/>
        </w:rPr>
        <w:t>总行</w:t>
      </w:r>
      <w:r w:rsidRPr="002C51A9">
        <w:rPr>
          <w:rFonts w:asciiTheme="minorEastAsia" w:eastAsiaTheme="minorEastAsia" w:hAnsiTheme="minorEastAsia" w:hint="eastAsia"/>
          <w:szCs w:val="21"/>
        </w:rPr>
        <w:t>和</w:t>
      </w:r>
      <w:r w:rsidRPr="002C51A9">
        <w:rPr>
          <w:rFonts w:asciiTheme="minorEastAsia" w:eastAsiaTheme="minorEastAsia" w:hAnsiTheme="minorEastAsia"/>
          <w:szCs w:val="21"/>
        </w:rPr>
        <w:t>银行上海分行</w:t>
      </w:r>
      <w:r w:rsidRPr="002C51A9">
        <w:rPr>
          <w:rFonts w:asciiTheme="minorEastAsia" w:eastAsiaTheme="minorEastAsia" w:hAnsiTheme="minorEastAsia" w:hint="eastAsia"/>
          <w:szCs w:val="21"/>
        </w:rPr>
        <w:t>填报；“</w:t>
      </w:r>
      <w:r w:rsidRPr="002C51A9">
        <w:rPr>
          <w:rFonts w:asciiTheme="minorEastAsia" w:eastAsiaTheme="minorEastAsia" w:hAnsiTheme="minorEastAsia"/>
          <w:szCs w:val="21"/>
        </w:rPr>
        <w:t>保险</w:t>
      </w:r>
      <w:r w:rsidRPr="002C51A9">
        <w:rPr>
          <w:rFonts w:asciiTheme="minorEastAsia" w:eastAsiaTheme="minorEastAsia" w:hAnsiTheme="minorEastAsia" w:hint="eastAsia"/>
          <w:szCs w:val="21"/>
        </w:rPr>
        <w:t>销售”由保险</w:t>
      </w:r>
      <w:r w:rsidRPr="002C51A9">
        <w:rPr>
          <w:rFonts w:asciiTheme="minorEastAsia" w:eastAsiaTheme="minorEastAsia" w:hAnsiTheme="minorEastAsia"/>
          <w:szCs w:val="21"/>
        </w:rPr>
        <w:t>总公司</w:t>
      </w:r>
      <w:r w:rsidRPr="002C51A9">
        <w:rPr>
          <w:rFonts w:asciiTheme="minorEastAsia" w:eastAsiaTheme="minorEastAsia" w:hAnsiTheme="minorEastAsia" w:hint="eastAsia"/>
          <w:szCs w:val="21"/>
        </w:rPr>
        <w:t>和和银行分行</w:t>
      </w:r>
      <w:r w:rsidRPr="002C51A9">
        <w:rPr>
          <w:rFonts w:asciiTheme="minorEastAsia" w:eastAsiaTheme="minorEastAsia" w:hAnsiTheme="minorEastAsia"/>
          <w:szCs w:val="21"/>
        </w:rPr>
        <w:t>填报</w:t>
      </w:r>
      <w:r w:rsidRPr="002C51A9">
        <w:rPr>
          <w:rFonts w:asciiTheme="minorEastAsia" w:eastAsiaTheme="minorEastAsia" w:hAnsiTheme="minorEastAsia" w:hint="eastAsia"/>
          <w:szCs w:val="21"/>
        </w:rPr>
        <w:t>；“基金</w:t>
      </w:r>
      <w:r w:rsidRPr="002C51A9">
        <w:rPr>
          <w:rFonts w:asciiTheme="minorEastAsia" w:eastAsiaTheme="minorEastAsia" w:hAnsiTheme="minorEastAsia"/>
          <w:szCs w:val="21"/>
        </w:rPr>
        <w:t>销售</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由</w:t>
      </w:r>
      <w:r w:rsidRPr="002C51A9">
        <w:rPr>
          <w:rFonts w:asciiTheme="minorEastAsia" w:eastAsiaTheme="minorEastAsia" w:hAnsiTheme="minorEastAsia" w:hint="eastAsia"/>
          <w:szCs w:val="21"/>
        </w:rPr>
        <w:t>基金管理</w:t>
      </w:r>
      <w:r w:rsidRPr="002C51A9">
        <w:rPr>
          <w:rFonts w:asciiTheme="minorEastAsia" w:eastAsiaTheme="minorEastAsia" w:hAnsiTheme="minorEastAsia"/>
          <w:szCs w:val="21"/>
        </w:rPr>
        <w:t>公司、独立基金销售机构、证券公司、银行总行</w:t>
      </w:r>
      <w:r w:rsidRPr="002C51A9">
        <w:rPr>
          <w:rFonts w:asciiTheme="minorEastAsia" w:eastAsiaTheme="minorEastAsia" w:hAnsiTheme="minorEastAsia" w:hint="eastAsia"/>
          <w:szCs w:val="21"/>
        </w:rPr>
        <w:t>和</w:t>
      </w:r>
      <w:r w:rsidRPr="002C51A9">
        <w:rPr>
          <w:rFonts w:asciiTheme="minorEastAsia" w:eastAsiaTheme="minorEastAsia" w:hAnsiTheme="minorEastAsia"/>
          <w:szCs w:val="21"/>
        </w:rPr>
        <w:t>银行</w:t>
      </w:r>
      <w:r w:rsidRPr="002C51A9">
        <w:rPr>
          <w:rFonts w:asciiTheme="minorEastAsia" w:eastAsiaTheme="minorEastAsia" w:hAnsiTheme="minorEastAsia" w:hint="eastAsia"/>
          <w:szCs w:val="21"/>
        </w:rPr>
        <w:t>上海</w:t>
      </w:r>
      <w:r w:rsidRPr="002C51A9">
        <w:rPr>
          <w:rFonts w:asciiTheme="minorEastAsia" w:eastAsiaTheme="minorEastAsia" w:hAnsiTheme="minorEastAsia"/>
          <w:szCs w:val="21"/>
        </w:rPr>
        <w:t>分行填报</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信托产品</w:t>
      </w:r>
      <w:r w:rsidRPr="002C51A9">
        <w:rPr>
          <w:rFonts w:asciiTheme="minorEastAsia" w:eastAsiaTheme="minorEastAsia" w:hAnsiTheme="minorEastAsia"/>
          <w:szCs w:val="21"/>
        </w:rPr>
        <w:t>销售”</w:t>
      </w:r>
      <w:r w:rsidRPr="002C51A9">
        <w:rPr>
          <w:rFonts w:asciiTheme="minorEastAsia" w:eastAsiaTheme="minorEastAsia" w:hAnsiTheme="minorEastAsia" w:hint="eastAsia"/>
          <w:szCs w:val="21"/>
        </w:rPr>
        <w:t>由信托公司</w:t>
      </w:r>
      <w:r w:rsidRPr="002C51A9">
        <w:rPr>
          <w:rFonts w:asciiTheme="minorEastAsia" w:eastAsiaTheme="minorEastAsia" w:hAnsiTheme="minorEastAsia"/>
          <w:szCs w:val="21"/>
        </w:rPr>
        <w:t>、银行总行</w:t>
      </w:r>
      <w:r w:rsidRPr="002C51A9">
        <w:rPr>
          <w:rFonts w:asciiTheme="minorEastAsia" w:eastAsiaTheme="minorEastAsia" w:hAnsiTheme="minorEastAsia" w:hint="eastAsia"/>
          <w:szCs w:val="21"/>
        </w:rPr>
        <w:t>和</w:t>
      </w:r>
      <w:r w:rsidRPr="002C51A9">
        <w:rPr>
          <w:rFonts w:asciiTheme="minorEastAsia" w:eastAsiaTheme="minorEastAsia" w:hAnsiTheme="minorEastAsia"/>
          <w:szCs w:val="21"/>
        </w:rPr>
        <w:t>银行</w:t>
      </w:r>
      <w:r w:rsidRPr="002C51A9">
        <w:rPr>
          <w:rFonts w:asciiTheme="minorEastAsia" w:eastAsiaTheme="minorEastAsia" w:hAnsiTheme="minorEastAsia" w:hint="eastAsia"/>
          <w:szCs w:val="21"/>
        </w:rPr>
        <w:t>上海</w:t>
      </w:r>
      <w:r w:rsidRPr="002C51A9">
        <w:rPr>
          <w:rFonts w:asciiTheme="minorEastAsia" w:eastAsiaTheme="minorEastAsia" w:hAnsiTheme="minorEastAsia"/>
          <w:szCs w:val="21"/>
        </w:rPr>
        <w:t>分行填报。</w:t>
      </w:r>
      <w:r w:rsidRPr="002C51A9">
        <w:rPr>
          <w:rFonts w:asciiTheme="minorEastAsia" w:eastAsiaTheme="minorEastAsia" w:hAnsiTheme="minorEastAsia" w:hint="eastAsia"/>
          <w:szCs w:val="21"/>
        </w:rPr>
        <w:t>“第三方支付”由</w:t>
      </w:r>
      <w:r w:rsidRPr="002C51A9">
        <w:rPr>
          <w:rFonts w:asciiTheme="minorEastAsia" w:eastAsiaTheme="minorEastAsia" w:hAnsiTheme="minorEastAsia"/>
          <w:szCs w:val="21"/>
        </w:rPr>
        <w:t>第三方支付机构</w:t>
      </w:r>
      <w:r w:rsidRPr="002C51A9">
        <w:rPr>
          <w:rFonts w:asciiTheme="minorEastAsia" w:eastAsiaTheme="minorEastAsia" w:hAnsiTheme="minorEastAsia" w:hint="eastAsia"/>
          <w:szCs w:val="21"/>
        </w:rPr>
        <w:t>填报。</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小额</w:t>
      </w:r>
      <w:r w:rsidRPr="002C51A9">
        <w:rPr>
          <w:rFonts w:asciiTheme="minorEastAsia" w:eastAsiaTheme="minorEastAsia" w:hAnsiTheme="minorEastAsia"/>
          <w:szCs w:val="21"/>
        </w:rPr>
        <w:t>贷款”</w:t>
      </w:r>
      <w:r w:rsidRPr="002C51A9">
        <w:rPr>
          <w:rFonts w:asciiTheme="minorEastAsia" w:eastAsiaTheme="minorEastAsia" w:hAnsiTheme="minorEastAsia" w:hint="eastAsia"/>
          <w:szCs w:val="21"/>
        </w:rPr>
        <w:t>由小额</w:t>
      </w:r>
      <w:r w:rsidRPr="002C51A9">
        <w:rPr>
          <w:rFonts w:asciiTheme="minorEastAsia" w:eastAsiaTheme="minorEastAsia" w:hAnsiTheme="minorEastAsia"/>
          <w:szCs w:val="21"/>
        </w:rPr>
        <w:t>贷款公司填报，“</w:t>
      </w:r>
      <w:r w:rsidRPr="002C51A9">
        <w:rPr>
          <w:rFonts w:asciiTheme="minorEastAsia" w:eastAsiaTheme="minorEastAsia" w:hAnsiTheme="minorEastAsia" w:hint="eastAsia"/>
          <w:szCs w:val="21"/>
        </w:rPr>
        <w:t>网络信贷</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由网络信贷</w:t>
      </w:r>
      <w:r w:rsidRPr="002C51A9">
        <w:rPr>
          <w:rFonts w:asciiTheme="minorEastAsia" w:eastAsiaTheme="minorEastAsia" w:hAnsiTheme="minorEastAsia"/>
          <w:szCs w:val="21"/>
        </w:rPr>
        <w:t>平台</w:t>
      </w:r>
      <w:r w:rsidRPr="002C51A9">
        <w:rPr>
          <w:rFonts w:asciiTheme="minorEastAsia" w:eastAsiaTheme="minorEastAsia" w:hAnsiTheme="minorEastAsia" w:hint="eastAsia"/>
          <w:szCs w:val="21"/>
        </w:rPr>
        <w:t>公司</w:t>
      </w:r>
      <w:r w:rsidRPr="002C51A9">
        <w:rPr>
          <w:rFonts w:asciiTheme="minorEastAsia" w:eastAsiaTheme="minorEastAsia" w:hAnsiTheme="minorEastAsia"/>
          <w:szCs w:val="21"/>
        </w:rPr>
        <w:t>填报。</w:t>
      </w:r>
    </w:p>
    <w:p w:rsidR="001165E3" w:rsidRPr="002C51A9" w:rsidRDefault="001165E3" w:rsidP="001165E3">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2</w:t>
      </w:r>
      <w:r w:rsidRPr="002C51A9">
        <w:rPr>
          <w:rFonts w:asciiTheme="minorEastAsia" w:eastAsiaTheme="minorEastAsia" w:hAnsiTheme="minorEastAsia" w:hint="eastAsia"/>
          <w:b/>
          <w:szCs w:val="21"/>
        </w:rPr>
        <w:t>.</w:t>
      </w:r>
      <w:r w:rsidRPr="002C51A9">
        <w:rPr>
          <w:rFonts w:asciiTheme="minorEastAsia" w:eastAsiaTheme="minorEastAsia" w:hAnsiTheme="minorEastAsia"/>
          <w:b/>
          <w:szCs w:val="21"/>
        </w:rPr>
        <w:t>主栏指标</w:t>
      </w:r>
    </w:p>
    <w:p w:rsidR="001165E3" w:rsidRPr="002C51A9" w:rsidRDefault="001165E3" w:rsidP="001165E3">
      <w:pPr>
        <w:adjustRightInd w:val="0"/>
        <w:snapToGrid w:val="0"/>
        <w:spacing w:line="360" w:lineRule="auto"/>
        <w:rPr>
          <w:rFonts w:asciiTheme="minorEastAsia" w:eastAsiaTheme="minorEastAsia" w:hAnsiTheme="minorEastAsia"/>
          <w:szCs w:val="21"/>
        </w:rPr>
      </w:pPr>
      <w:r w:rsidRPr="002C51A9">
        <w:rPr>
          <w:rFonts w:asciiTheme="minorEastAsia" w:eastAsiaTheme="minorEastAsia" w:hAnsiTheme="minorEastAsia" w:hint="eastAsia"/>
          <w:szCs w:val="21"/>
        </w:rPr>
        <w:t xml:space="preserve">   </w:t>
      </w:r>
      <w:r w:rsidRPr="002C51A9">
        <w:rPr>
          <w:rFonts w:asciiTheme="minorEastAsia" w:eastAsiaTheme="minorEastAsia" w:hAnsiTheme="minorEastAsia" w:hint="eastAsia"/>
          <w:b/>
          <w:szCs w:val="21"/>
        </w:rPr>
        <w:t>（1）银行理财</w:t>
      </w:r>
      <w:r w:rsidRPr="002C51A9">
        <w:rPr>
          <w:rFonts w:asciiTheme="minorEastAsia" w:eastAsiaTheme="minorEastAsia" w:hAnsiTheme="minorEastAsia"/>
          <w:b/>
          <w:szCs w:val="21"/>
        </w:rPr>
        <w:t>产品销售金额</w:t>
      </w:r>
      <w:r w:rsidRPr="002C51A9">
        <w:rPr>
          <w:rFonts w:asciiTheme="minorEastAsia" w:eastAsiaTheme="minorEastAsia" w:hAnsiTheme="minorEastAsia" w:hint="eastAsia"/>
          <w:szCs w:val="21"/>
        </w:rPr>
        <w:t>：指银行</w:t>
      </w:r>
      <w:r w:rsidRPr="002C51A9">
        <w:rPr>
          <w:rFonts w:asciiTheme="minorEastAsia" w:eastAsiaTheme="minorEastAsia" w:hAnsiTheme="minorEastAsia"/>
          <w:szCs w:val="21"/>
        </w:rPr>
        <w:t>销售的本</w:t>
      </w:r>
      <w:r w:rsidRPr="002C51A9">
        <w:rPr>
          <w:rFonts w:asciiTheme="minorEastAsia" w:eastAsiaTheme="minorEastAsia" w:hAnsiTheme="minorEastAsia" w:hint="eastAsia"/>
          <w:szCs w:val="21"/>
        </w:rPr>
        <w:t>行</w:t>
      </w:r>
      <w:r w:rsidRPr="002C51A9">
        <w:rPr>
          <w:rFonts w:asciiTheme="minorEastAsia" w:eastAsiaTheme="minorEastAsia" w:hAnsiTheme="minorEastAsia"/>
          <w:szCs w:val="21"/>
        </w:rPr>
        <w:t>或者</w:t>
      </w:r>
      <w:r w:rsidRPr="002C51A9">
        <w:rPr>
          <w:rFonts w:asciiTheme="minorEastAsia" w:eastAsiaTheme="minorEastAsia" w:hAnsiTheme="minorEastAsia" w:hint="eastAsia"/>
          <w:szCs w:val="21"/>
        </w:rPr>
        <w:t>他行</w:t>
      </w:r>
      <w:r w:rsidRPr="002C51A9">
        <w:rPr>
          <w:rFonts w:asciiTheme="minorEastAsia" w:eastAsiaTheme="minorEastAsia" w:hAnsiTheme="minorEastAsia"/>
          <w:szCs w:val="21"/>
        </w:rPr>
        <w:t>受托的</w:t>
      </w:r>
      <w:r w:rsidRPr="002C51A9">
        <w:rPr>
          <w:rFonts w:asciiTheme="minorEastAsia" w:eastAsiaTheme="minorEastAsia" w:hAnsiTheme="minorEastAsia" w:hint="eastAsia"/>
          <w:szCs w:val="21"/>
        </w:rPr>
        <w:t>银行</w:t>
      </w:r>
      <w:r w:rsidRPr="002C51A9">
        <w:rPr>
          <w:rFonts w:asciiTheme="minorEastAsia" w:eastAsiaTheme="minorEastAsia" w:hAnsiTheme="minorEastAsia"/>
          <w:szCs w:val="21"/>
        </w:rPr>
        <w:t>理财产品</w:t>
      </w:r>
      <w:r w:rsidRPr="002C51A9">
        <w:rPr>
          <w:rFonts w:asciiTheme="minorEastAsia" w:eastAsiaTheme="minorEastAsia" w:hAnsiTheme="minorEastAsia" w:hint="eastAsia"/>
          <w:szCs w:val="21"/>
        </w:rPr>
        <w:t>金额</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银行理财产品</w:t>
      </w:r>
      <w:r w:rsidRPr="002C51A9">
        <w:rPr>
          <w:rFonts w:asciiTheme="minorEastAsia" w:eastAsiaTheme="minorEastAsia" w:hAnsiTheme="minorEastAsia"/>
          <w:szCs w:val="21"/>
        </w:rPr>
        <w:t>指</w:t>
      </w:r>
      <w:r w:rsidRPr="002C51A9">
        <w:rPr>
          <w:rFonts w:asciiTheme="minorEastAsia" w:eastAsiaTheme="minorEastAsia" w:hAnsiTheme="minorEastAsia" w:hint="eastAsia"/>
          <w:szCs w:val="21"/>
        </w:rPr>
        <w:t>银行</w:t>
      </w:r>
      <w:r w:rsidRPr="002C51A9">
        <w:rPr>
          <w:rFonts w:asciiTheme="minorEastAsia" w:eastAsiaTheme="minorEastAsia" w:hAnsiTheme="minorEastAsia"/>
          <w:szCs w:val="21"/>
        </w:rPr>
        <w:t>为向客户提供</w:t>
      </w:r>
      <w:r w:rsidRPr="002C51A9">
        <w:rPr>
          <w:rFonts w:asciiTheme="minorEastAsia" w:eastAsiaTheme="minorEastAsia" w:hAnsiTheme="minorEastAsia" w:hint="eastAsia"/>
          <w:szCs w:val="21"/>
        </w:rPr>
        <w:t>理财</w:t>
      </w:r>
      <w:r w:rsidRPr="002C51A9">
        <w:rPr>
          <w:rFonts w:asciiTheme="minorEastAsia" w:eastAsiaTheme="minorEastAsia" w:hAnsiTheme="minorEastAsia"/>
          <w:szCs w:val="21"/>
        </w:rPr>
        <w:t>顾问服务、实现资产增值保值目的而发起设立的特定</w:t>
      </w:r>
      <w:r w:rsidRPr="002C51A9">
        <w:rPr>
          <w:rFonts w:asciiTheme="minorEastAsia" w:eastAsiaTheme="minorEastAsia" w:hAnsiTheme="minorEastAsia" w:hint="eastAsia"/>
          <w:szCs w:val="21"/>
        </w:rPr>
        <w:t>目的</w:t>
      </w:r>
      <w:r w:rsidRPr="002C51A9">
        <w:rPr>
          <w:rFonts w:asciiTheme="minorEastAsia" w:eastAsiaTheme="minorEastAsia" w:hAnsiTheme="minorEastAsia"/>
          <w:szCs w:val="21"/>
        </w:rPr>
        <w:t>的载体（</w:t>
      </w:r>
      <w:r w:rsidRPr="002C51A9">
        <w:rPr>
          <w:rFonts w:asciiTheme="minorEastAsia" w:eastAsiaTheme="minorEastAsia" w:hAnsiTheme="minorEastAsia" w:hint="eastAsia"/>
          <w:szCs w:val="21"/>
        </w:rPr>
        <w:t>SPV</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该</w:t>
      </w:r>
      <w:r w:rsidRPr="002C51A9">
        <w:rPr>
          <w:rFonts w:asciiTheme="minorEastAsia" w:eastAsiaTheme="minorEastAsia" w:hAnsiTheme="minorEastAsia" w:hint="eastAsia"/>
          <w:szCs w:val="21"/>
        </w:rPr>
        <w:t>SPV按照</w:t>
      </w:r>
      <w:r w:rsidRPr="002C51A9">
        <w:rPr>
          <w:rFonts w:asciiTheme="minorEastAsia" w:eastAsiaTheme="minorEastAsia" w:hAnsiTheme="minorEastAsia"/>
          <w:szCs w:val="21"/>
        </w:rPr>
        <w:t>同客户</w:t>
      </w:r>
      <w:r w:rsidRPr="002C51A9">
        <w:rPr>
          <w:rFonts w:asciiTheme="minorEastAsia" w:eastAsiaTheme="minorEastAsia" w:hAnsiTheme="minorEastAsia" w:hint="eastAsia"/>
          <w:szCs w:val="21"/>
        </w:rPr>
        <w:t>事先</w:t>
      </w:r>
      <w:r w:rsidRPr="002C51A9">
        <w:rPr>
          <w:rFonts w:asciiTheme="minorEastAsia" w:eastAsiaTheme="minorEastAsia" w:hAnsiTheme="minorEastAsia"/>
          <w:szCs w:val="21"/>
        </w:rPr>
        <w:t>约定的方式进行投资的资产管理，与客户按照约定的方式承担投资</w:t>
      </w:r>
      <w:r w:rsidRPr="002C51A9">
        <w:rPr>
          <w:rFonts w:asciiTheme="minorEastAsia" w:eastAsiaTheme="minorEastAsia" w:hAnsiTheme="minorEastAsia" w:hint="eastAsia"/>
          <w:szCs w:val="21"/>
        </w:rPr>
        <w:t>收益</w:t>
      </w:r>
      <w:r w:rsidRPr="002C51A9">
        <w:rPr>
          <w:rFonts w:asciiTheme="minorEastAsia" w:eastAsiaTheme="minorEastAsia" w:hAnsiTheme="minorEastAsia"/>
          <w:szCs w:val="21"/>
        </w:rPr>
        <w:t>与风险。</w:t>
      </w:r>
    </w:p>
    <w:p w:rsidR="001165E3" w:rsidRPr="002C51A9" w:rsidRDefault="001165E3" w:rsidP="001165E3">
      <w:pPr>
        <w:adjustRightInd w:val="0"/>
        <w:snapToGrid w:val="0"/>
        <w:spacing w:line="360" w:lineRule="auto"/>
        <w:ind w:firstLineChars="200" w:firstLine="422"/>
        <w:rPr>
          <w:rFonts w:asciiTheme="minorEastAsia" w:eastAsiaTheme="minorEastAsia" w:hAnsiTheme="minorEastAsia"/>
          <w:szCs w:val="21"/>
        </w:rPr>
      </w:pPr>
      <w:r w:rsidRPr="002C51A9">
        <w:rPr>
          <w:rFonts w:asciiTheme="minorEastAsia" w:eastAsiaTheme="minorEastAsia" w:hAnsiTheme="minorEastAsia" w:hint="eastAsia"/>
          <w:b/>
          <w:szCs w:val="21"/>
        </w:rPr>
        <w:t>银行理财</w:t>
      </w:r>
      <w:r w:rsidRPr="002C51A9">
        <w:rPr>
          <w:rFonts w:asciiTheme="minorEastAsia" w:eastAsiaTheme="minorEastAsia" w:hAnsiTheme="minorEastAsia"/>
          <w:b/>
          <w:szCs w:val="21"/>
        </w:rPr>
        <w:t>产品</w:t>
      </w:r>
      <w:r w:rsidRPr="002C51A9">
        <w:rPr>
          <w:rFonts w:asciiTheme="minorEastAsia" w:eastAsiaTheme="minorEastAsia" w:hAnsiTheme="minorEastAsia" w:hint="eastAsia"/>
          <w:b/>
          <w:szCs w:val="21"/>
        </w:rPr>
        <w:t>互联网</w:t>
      </w:r>
      <w:r w:rsidRPr="002C51A9">
        <w:rPr>
          <w:rFonts w:asciiTheme="minorEastAsia" w:eastAsiaTheme="minorEastAsia" w:hAnsiTheme="minorEastAsia"/>
          <w:b/>
          <w:szCs w:val="21"/>
        </w:rPr>
        <w:t>销售金额</w:t>
      </w:r>
      <w:r w:rsidRPr="002C51A9">
        <w:rPr>
          <w:rFonts w:asciiTheme="minorEastAsia" w:eastAsiaTheme="minorEastAsia" w:hAnsiTheme="minorEastAsia" w:hint="eastAsia"/>
          <w:szCs w:val="21"/>
        </w:rPr>
        <w:t>：指银行通过</w:t>
      </w:r>
      <w:r w:rsidRPr="002C51A9">
        <w:rPr>
          <w:rFonts w:asciiTheme="minorEastAsia" w:eastAsiaTheme="minorEastAsia" w:hAnsiTheme="minorEastAsia"/>
          <w:szCs w:val="21"/>
        </w:rPr>
        <w:t>互联网销售的本</w:t>
      </w:r>
      <w:r w:rsidRPr="002C51A9">
        <w:rPr>
          <w:rFonts w:asciiTheme="minorEastAsia" w:eastAsiaTheme="minorEastAsia" w:hAnsiTheme="minorEastAsia" w:hint="eastAsia"/>
          <w:szCs w:val="21"/>
        </w:rPr>
        <w:t>行</w:t>
      </w:r>
      <w:r w:rsidRPr="002C51A9">
        <w:rPr>
          <w:rFonts w:asciiTheme="minorEastAsia" w:eastAsiaTheme="minorEastAsia" w:hAnsiTheme="minorEastAsia"/>
          <w:szCs w:val="21"/>
        </w:rPr>
        <w:t>或者</w:t>
      </w:r>
      <w:r w:rsidRPr="002C51A9">
        <w:rPr>
          <w:rFonts w:asciiTheme="minorEastAsia" w:eastAsiaTheme="minorEastAsia" w:hAnsiTheme="minorEastAsia" w:hint="eastAsia"/>
          <w:szCs w:val="21"/>
        </w:rPr>
        <w:t>他行</w:t>
      </w:r>
      <w:r w:rsidRPr="002C51A9">
        <w:rPr>
          <w:rFonts w:asciiTheme="minorEastAsia" w:eastAsiaTheme="minorEastAsia" w:hAnsiTheme="minorEastAsia"/>
          <w:szCs w:val="21"/>
        </w:rPr>
        <w:t>受托的理财</w:t>
      </w:r>
      <w:r w:rsidRPr="002C51A9">
        <w:rPr>
          <w:rFonts w:asciiTheme="minorEastAsia" w:eastAsiaTheme="minorEastAsia" w:hAnsiTheme="minorEastAsia" w:hint="eastAsia"/>
          <w:szCs w:val="21"/>
        </w:rPr>
        <w:t>类</w:t>
      </w:r>
      <w:r w:rsidRPr="002C51A9">
        <w:rPr>
          <w:rFonts w:asciiTheme="minorEastAsia" w:eastAsiaTheme="minorEastAsia" w:hAnsiTheme="minorEastAsia"/>
          <w:szCs w:val="21"/>
        </w:rPr>
        <w:t>产品</w:t>
      </w:r>
      <w:r w:rsidRPr="002C51A9">
        <w:rPr>
          <w:rFonts w:asciiTheme="minorEastAsia" w:eastAsiaTheme="minorEastAsia" w:hAnsiTheme="minorEastAsia" w:hint="eastAsia"/>
          <w:szCs w:val="21"/>
        </w:rPr>
        <w:t>金额</w:t>
      </w:r>
      <w:r w:rsidRPr="002C51A9">
        <w:rPr>
          <w:rFonts w:asciiTheme="minorEastAsia" w:eastAsiaTheme="minorEastAsia" w:hAnsiTheme="minorEastAsia"/>
          <w:szCs w:val="21"/>
        </w:rPr>
        <w:t>。</w:t>
      </w:r>
    </w:p>
    <w:p w:rsidR="001165E3" w:rsidRPr="002C51A9" w:rsidRDefault="001165E3" w:rsidP="001165E3">
      <w:pPr>
        <w:adjustRightInd w:val="0"/>
        <w:snapToGrid w:val="0"/>
        <w:spacing w:line="360" w:lineRule="auto"/>
        <w:ind w:firstLineChars="200" w:firstLine="422"/>
        <w:rPr>
          <w:rFonts w:asciiTheme="minorEastAsia" w:eastAsiaTheme="minorEastAsia" w:hAnsiTheme="minorEastAsia"/>
          <w:szCs w:val="21"/>
        </w:rPr>
      </w:pPr>
      <w:r w:rsidRPr="002C51A9">
        <w:rPr>
          <w:rFonts w:asciiTheme="minorEastAsia" w:eastAsiaTheme="minorEastAsia" w:hAnsiTheme="minorEastAsia" w:hint="eastAsia"/>
          <w:b/>
          <w:szCs w:val="21"/>
        </w:rPr>
        <w:t>（</w:t>
      </w:r>
      <w:r w:rsidRPr="002C51A9">
        <w:rPr>
          <w:rFonts w:asciiTheme="minorEastAsia" w:eastAsiaTheme="minorEastAsia" w:hAnsiTheme="minorEastAsia"/>
          <w:b/>
          <w:szCs w:val="21"/>
        </w:rPr>
        <w:t>2</w:t>
      </w:r>
      <w:r w:rsidRPr="002C51A9">
        <w:rPr>
          <w:rFonts w:asciiTheme="minorEastAsia" w:eastAsiaTheme="minorEastAsia" w:hAnsiTheme="minorEastAsia" w:hint="eastAsia"/>
          <w:b/>
          <w:szCs w:val="21"/>
        </w:rPr>
        <w:t>）原保险保费</w:t>
      </w:r>
      <w:r w:rsidRPr="002C51A9">
        <w:rPr>
          <w:rFonts w:asciiTheme="minorEastAsia" w:eastAsiaTheme="minorEastAsia" w:hAnsiTheme="minorEastAsia"/>
          <w:b/>
          <w:szCs w:val="21"/>
        </w:rPr>
        <w:t>收入</w:t>
      </w:r>
      <w:r w:rsidRPr="002C51A9">
        <w:rPr>
          <w:rFonts w:asciiTheme="minorEastAsia" w:eastAsiaTheme="minorEastAsia" w:hAnsiTheme="minorEastAsia" w:hint="eastAsia"/>
          <w:szCs w:val="21"/>
        </w:rPr>
        <w:t>：</w:t>
      </w:r>
      <w:r w:rsidRPr="002C51A9">
        <w:rPr>
          <w:rFonts w:hint="eastAsia"/>
        </w:rPr>
        <w:t>指保险公司直接承保业务所取得的保费收入。</w:t>
      </w:r>
    </w:p>
    <w:p w:rsidR="001165E3" w:rsidRPr="002C51A9" w:rsidRDefault="001165E3" w:rsidP="001165E3">
      <w:pPr>
        <w:adjustRightInd w:val="0"/>
        <w:snapToGrid w:val="0"/>
        <w:spacing w:line="360" w:lineRule="auto"/>
        <w:ind w:firstLineChars="200" w:firstLine="422"/>
        <w:rPr>
          <w:rFonts w:asciiTheme="minorEastAsia" w:eastAsiaTheme="minorEastAsia" w:hAnsiTheme="minorEastAsia"/>
          <w:szCs w:val="21"/>
        </w:rPr>
      </w:pPr>
      <w:r w:rsidRPr="002C51A9">
        <w:rPr>
          <w:rFonts w:asciiTheme="minorEastAsia" w:eastAsiaTheme="minorEastAsia" w:hAnsiTheme="minorEastAsia" w:hint="eastAsia"/>
          <w:b/>
          <w:szCs w:val="21"/>
        </w:rPr>
        <w:t>通过互联网</w:t>
      </w:r>
      <w:r w:rsidRPr="002C51A9">
        <w:rPr>
          <w:rFonts w:asciiTheme="minorEastAsia" w:eastAsiaTheme="minorEastAsia" w:hAnsiTheme="minorEastAsia"/>
          <w:b/>
          <w:szCs w:val="21"/>
        </w:rPr>
        <w:t>销售的原保险保费收入</w:t>
      </w:r>
      <w:r w:rsidRPr="002C51A9">
        <w:rPr>
          <w:rFonts w:asciiTheme="minorEastAsia" w:eastAsiaTheme="minorEastAsia" w:hAnsiTheme="minorEastAsia" w:hint="eastAsia"/>
          <w:szCs w:val="21"/>
        </w:rPr>
        <w:t>：指保险公司通过自建互联网平台、移动网络或利用其他电商平台、互联网平台交易的直接承保业务所取得的保费收入。</w:t>
      </w:r>
    </w:p>
    <w:p w:rsidR="001165E3" w:rsidRPr="002C51A9" w:rsidRDefault="001165E3" w:rsidP="001165E3">
      <w:pPr>
        <w:adjustRightInd w:val="0"/>
        <w:snapToGrid w:val="0"/>
        <w:spacing w:line="360" w:lineRule="auto"/>
        <w:ind w:firstLineChars="200" w:firstLine="422"/>
        <w:rPr>
          <w:rFonts w:asciiTheme="minorEastAsia" w:eastAsiaTheme="minorEastAsia" w:hAnsiTheme="minorEastAsia"/>
          <w:szCs w:val="21"/>
        </w:rPr>
      </w:pPr>
      <w:r w:rsidRPr="002C51A9">
        <w:rPr>
          <w:rFonts w:asciiTheme="minorEastAsia" w:eastAsiaTheme="minorEastAsia" w:hAnsiTheme="minorEastAsia" w:hint="eastAsia"/>
          <w:b/>
          <w:szCs w:val="21"/>
        </w:rPr>
        <w:t>（</w:t>
      </w:r>
      <w:r w:rsidRPr="002C51A9">
        <w:rPr>
          <w:rFonts w:asciiTheme="minorEastAsia" w:eastAsiaTheme="minorEastAsia" w:hAnsiTheme="minorEastAsia"/>
          <w:b/>
          <w:szCs w:val="21"/>
        </w:rPr>
        <w:t>3</w:t>
      </w:r>
      <w:r w:rsidRPr="002C51A9">
        <w:rPr>
          <w:rFonts w:asciiTheme="minorEastAsia" w:eastAsiaTheme="minorEastAsia" w:hAnsiTheme="minorEastAsia" w:hint="eastAsia"/>
          <w:b/>
          <w:szCs w:val="21"/>
        </w:rPr>
        <w:t>）基金</w:t>
      </w:r>
      <w:r w:rsidRPr="002C51A9">
        <w:rPr>
          <w:rFonts w:asciiTheme="minorEastAsia" w:eastAsiaTheme="minorEastAsia" w:hAnsiTheme="minorEastAsia"/>
          <w:b/>
          <w:szCs w:val="21"/>
        </w:rPr>
        <w:t>销售金额</w:t>
      </w:r>
      <w:r w:rsidRPr="002C51A9">
        <w:rPr>
          <w:rFonts w:asciiTheme="minorEastAsia" w:eastAsiaTheme="minorEastAsia" w:hAnsiTheme="minorEastAsia" w:hint="eastAsia"/>
          <w:szCs w:val="21"/>
        </w:rPr>
        <w:t>：指基金管理公司直销以及独立基金销售机构、证券公司、银行等第三方机构代销的基金金额。此处</w:t>
      </w:r>
      <w:r w:rsidRPr="002C51A9">
        <w:rPr>
          <w:rFonts w:asciiTheme="minorEastAsia" w:eastAsiaTheme="minorEastAsia" w:hAnsiTheme="minorEastAsia"/>
          <w:szCs w:val="21"/>
        </w:rPr>
        <w:t>的基金指证券投资基金。</w:t>
      </w:r>
    </w:p>
    <w:p w:rsidR="001165E3" w:rsidRPr="002C51A9" w:rsidRDefault="001165E3" w:rsidP="001165E3">
      <w:pPr>
        <w:adjustRightInd w:val="0"/>
        <w:snapToGrid w:val="0"/>
        <w:spacing w:line="360" w:lineRule="auto"/>
        <w:ind w:firstLineChars="200" w:firstLine="422"/>
        <w:rPr>
          <w:rFonts w:asciiTheme="minorEastAsia" w:eastAsiaTheme="minorEastAsia" w:hAnsiTheme="minorEastAsia"/>
          <w:szCs w:val="21"/>
        </w:rPr>
      </w:pPr>
      <w:r w:rsidRPr="002C51A9">
        <w:rPr>
          <w:rFonts w:asciiTheme="minorEastAsia" w:eastAsiaTheme="minorEastAsia" w:hAnsiTheme="minorEastAsia" w:hint="eastAsia"/>
          <w:b/>
          <w:szCs w:val="21"/>
        </w:rPr>
        <w:t>基金互联网</w:t>
      </w:r>
      <w:r w:rsidRPr="002C51A9">
        <w:rPr>
          <w:rFonts w:asciiTheme="minorEastAsia" w:eastAsiaTheme="minorEastAsia" w:hAnsiTheme="minorEastAsia"/>
          <w:b/>
          <w:szCs w:val="21"/>
        </w:rPr>
        <w:t>销售金额</w:t>
      </w:r>
      <w:r w:rsidRPr="002C51A9">
        <w:rPr>
          <w:rFonts w:asciiTheme="minorEastAsia" w:eastAsiaTheme="minorEastAsia" w:hAnsiTheme="minorEastAsia" w:hint="eastAsia"/>
          <w:szCs w:val="21"/>
        </w:rPr>
        <w:t>：指基金管理公司通过互联网直销和独立基金销售机构、</w:t>
      </w:r>
      <w:r w:rsidRPr="002C51A9">
        <w:rPr>
          <w:rFonts w:asciiTheme="minorEastAsia" w:eastAsiaTheme="minorEastAsia" w:hAnsiTheme="minorEastAsia"/>
          <w:szCs w:val="21"/>
        </w:rPr>
        <w:t>证券公司</w:t>
      </w:r>
      <w:r w:rsidRPr="002C51A9">
        <w:rPr>
          <w:rFonts w:asciiTheme="minorEastAsia" w:eastAsiaTheme="minorEastAsia" w:hAnsiTheme="minorEastAsia" w:hint="eastAsia"/>
          <w:szCs w:val="21"/>
        </w:rPr>
        <w:t>、</w:t>
      </w:r>
      <w:r w:rsidRPr="002C51A9">
        <w:rPr>
          <w:rFonts w:asciiTheme="minorEastAsia" w:eastAsiaTheme="minorEastAsia" w:hAnsiTheme="minorEastAsia" w:hint="eastAsia"/>
          <w:szCs w:val="21"/>
        </w:rPr>
        <w:lastRenderedPageBreak/>
        <w:t>银行等第三方金融机构通过互联网销售的基金金额。</w:t>
      </w:r>
    </w:p>
    <w:p w:rsidR="001165E3" w:rsidRPr="002C51A9" w:rsidRDefault="001165E3" w:rsidP="001165E3">
      <w:pPr>
        <w:adjustRightInd w:val="0"/>
        <w:snapToGrid w:val="0"/>
        <w:spacing w:line="360" w:lineRule="auto"/>
        <w:ind w:firstLineChars="200" w:firstLine="422"/>
        <w:rPr>
          <w:rFonts w:asciiTheme="minorEastAsia" w:eastAsiaTheme="minorEastAsia" w:hAnsiTheme="minorEastAsia"/>
          <w:szCs w:val="21"/>
        </w:rPr>
      </w:pPr>
      <w:r w:rsidRPr="002C51A9">
        <w:rPr>
          <w:rFonts w:asciiTheme="minorEastAsia" w:eastAsiaTheme="minorEastAsia" w:hAnsiTheme="minorEastAsia" w:hint="eastAsia"/>
          <w:b/>
          <w:szCs w:val="21"/>
        </w:rPr>
        <w:t>（</w:t>
      </w:r>
      <w:r w:rsidRPr="002C51A9">
        <w:rPr>
          <w:rFonts w:asciiTheme="minorEastAsia" w:eastAsiaTheme="minorEastAsia" w:hAnsiTheme="minorEastAsia"/>
          <w:b/>
          <w:szCs w:val="21"/>
        </w:rPr>
        <w:t>4</w:t>
      </w:r>
      <w:r w:rsidRPr="002C51A9">
        <w:rPr>
          <w:rFonts w:asciiTheme="minorEastAsia" w:eastAsiaTheme="minorEastAsia" w:hAnsiTheme="minorEastAsia" w:hint="eastAsia"/>
          <w:b/>
          <w:szCs w:val="21"/>
        </w:rPr>
        <w:t>）信托产品</w:t>
      </w:r>
      <w:r w:rsidRPr="002C51A9">
        <w:rPr>
          <w:rFonts w:asciiTheme="minorEastAsia" w:eastAsiaTheme="minorEastAsia" w:hAnsiTheme="minorEastAsia"/>
          <w:b/>
          <w:szCs w:val="21"/>
        </w:rPr>
        <w:t>销售金额</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指</w:t>
      </w:r>
      <w:r w:rsidRPr="002C51A9">
        <w:rPr>
          <w:rFonts w:asciiTheme="minorEastAsia" w:eastAsiaTheme="minorEastAsia" w:hAnsiTheme="minorEastAsia" w:hint="eastAsia"/>
          <w:szCs w:val="21"/>
        </w:rPr>
        <w:t>信托公司</w:t>
      </w:r>
      <w:r w:rsidRPr="002C51A9">
        <w:rPr>
          <w:rFonts w:asciiTheme="minorEastAsia" w:eastAsiaTheme="minorEastAsia" w:hAnsiTheme="minorEastAsia"/>
          <w:szCs w:val="21"/>
        </w:rPr>
        <w:t>直销或者银行等第三方金融机构代销的信托产品金额。</w:t>
      </w:r>
    </w:p>
    <w:p w:rsidR="001165E3" w:rsidRPr="002C51A9" w:rsidRDefault="001165E3" w:rsidP="001165E3">
      <w:pPr>
        <w:adjustRightInd w:val="0"/>
        <w:snapToGrid w:val="0"/>
        <w:spacing w:line="360" w:lineRule="auto"/>
        <w:ind w:firstLineChars="200" w:firstLine="422"/>
        <w:rPr>
          <w:rFonts w:asciiTheme="minorEastAsia" w:eastAsiaTheme="minorEastAsia" w:hAnsiTheme="minorEastAsia"/>
          <w:szCs w:val="21"/>
        </w:rPr>
      </w:pPr>
      <w:r w:rsidRPr="002C51A9">
        <w:rPr>
          <w:rFonts w:asciiTheme="minorEastAsia" w:eastAsiaTheme="minorEastAsia" w:hAnsiTheme="minorEastAsia" w:hint="eastAsia"/>
          <w:b/>
          <w:szCs w:val="21"/>
        </w:rPr>
        <w:t>信托</w:t>
      </w:r>
      <w:r w:rsidRPr="002C51A9">
        <w:rPr>
          <w:rFonts w:asciiTheme="minorEastAsia" w:eastAsiaTheme="minorEastAsia" w:hAnsiTheme="minorEastAsia"/>
          <w:b/>
          <w:szCs w:val="21"/>
        </w:rPr>
        <w:t>产品</w:t>
      </w:r>
      <w:r w:rsidRPr="002C51A9">
        <w:rPr>
          <w:rFonts w:asciiTheme="minorEastAsia" w:eastAsiaTheme="minorEastAsia" w:hAnsiTheme="minorEastAsia" w:hint="eastAsia"/>
          <w:b/>
          <w:szCs w:val="21"/>
        </w:rPr>
        <w:t>互联网</w:t>
      </w:r>
      <w:r w:rsidRPr="002C51A9">
        <w:rPr>
          <w:rFonts w:asciiTheme="minorEastAsia" w:eastAsiaTheme="minorEastAsia" w:hAnsiTheme="minorEastAsia"/>
          <w:b/>
          <w:szCs w:val="21"/>
        </w:rPr>
        <w:t>销售金额</w:t>
      </w:r>
      <w:r w:rsidRPr="002C51A9">
        <w:rPr>
          <w:rFonts w:asciiTheme="minorEastAsia" w:eastAsiaTheme="minorEastAsia" w:hAnsiTheme="minorEastAsia" w:hint="eastAsia"/>
          <w:szCs w:val="21"/>
        </w:rPr>
        <w:t xml:space="preserve">： </w:t>
      </w:r>
      <w:r w:rsidRPr="002C51A9">
        <w:rPr>
          <w:rFonts w:asciiTheme="minorEastAsia" w:eastAsiaTheme="minorEastAsia" w:hAnsiTheme="minorEastAsia"/>
          <w:szCs w:val="21"/>
        </w:rPr>
        <w:t>指信托公司通过互联网直销或银行等第三方金融机构通过互联网代销的信托产品金额。</w:t>
      </w:r>
    </w:p>
    <w:p w:rsidR="001165E3" w:rsidRPr="002C51A9" w:rsidRDefault="001165E3" w:rsidP="001165E3">
      <w:pPr>
        <w:adjustRightInd w:val="0"/>
        <w:snapToGrid w:val="0"/>
        <w:spacing w:line="360" w:lineRule="auto"/>
        <w:ind w:firstLineChars="200" w:firstLine="422"/>
        <w:rPr>
          <w:rFonts w:asciiTheme="minorEastAsia" w:eastAsiaTheme="minorEastAsia" w:hAnsiTheme="minorEastAsia"/>
          <w:szCs w:val="21"/>
        </w:rPr>
      </w:pPr>
      <w:r w:rsidRPr="002C51A9">
        <w:rPr>
          <w:rFonts w:asciiTheme="minorEastAsia" w:eastAsiaTheme="minorEastAsia" w:hAnsiTheme="minorEastAsia" w:hint="eastAsia"/>
          <w:b/>
          <w:szCs w:val="21"/>
        </w:rPr>
        <w:t>（</w:t>
      </w:r>
      <w:r w:rsidRPr="002C51A9">
        <w:rPr>
          <w:rFonts w:asciiTheme="minorEastAsia" w:eastAsiaTheme="minorEastAsia" w:hAnsiTheme="minorEastAsia"/>
          <w:b/>
          <w:szCs w:val="21"/>
        </w:rPr>
        <w:t>5</w:t>
      </w:r>
      <w:r w:rsidRPr="002C51A9">
        <w:rPr>
          <w:rFonts w:asciiTheme="minorEastAsia" w:eastAsiaTheme="minorEastAsia" w:hAnsiTheme="minorEastAsia" w:hint="eastAsia"/>
          <w:b/>
          <w:szCs w:val="21"/>
        </w:rPr>
        <w:t>）第三方</w:t>
      </w:r>
      <w:r w:rsidRPr="002C51A9">
        <w:rPr>
          <w:rFonts w:asciiTheme="minorEastAsia" w:eastAsiaTheme="minorEastAsia" w:hAnsiTheme="minorEastAsia"/>
          <w:b/>
          <w:szCs w:val="21"/>
        </w:rPr>
        <w:t>支付</w:t>
      </w:r>
      <w:r w:rsidRPr="002C51A9">
        <w:rPr>
          <w:rFonts w:asciiTheme="minorEastAsia" w:eastAsiaTheme="minorEastAsia" w:hAnsiTheme="minorEastAsia" w:hint="eastAsia"/>
          <w:b/>
          <w:szCs w:val="21"/>
        </w:rPr>
        <w:t>机构</w:t>
      </w:r>
      <w:r w:rsidRPr="002C51A9">
        <w:rPr>
          <w:rFonts w:asciiTheme="minorEastAsia" w:eastAsiaTheme="minorEastAsia" w:hAnsiTheme="minorEastAsia"/>
          <w:b/>
          <w:szCs w:val="21"/>
        </w:rPr>
        <w:t>交易</w:t>
      </w:r>
      <w:r w:rsidRPr="002C51A9">
        <w:rPr>
          <w:rFonts w:asciiTheme="minorEastAsia" w:eastAsiaTheme="minorEastAsia" w:hAnsiTheme="minorEastAsia" w:hint="eastAsia"/>
          <w:b/>
          <w:szCs w:val="21"/>
        </w:rPr>
        <w:t>金额</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指</w:t>
      </w:r>
      <w:r w:rsidRPr="002C51A9">
        <w:rPr>
          <w:rFonts w:asciiTheme="minorEastAsia" w:eastAsiaTheme="minorEastAsia" w:hAnsiTheme="minorEastAsia"/>
          <w:szCs w:val="21"/>
        </w:rPr>
        <w:t>第三方</w:t>
      </w:r>
      <w:r w:rsidRPr="002C51A9">
        <w:rPr>
          <w:rFonts w:asciiTheme="minorEastAsia" w:eastAsiaTheme="minorEastAsia" w:hAnsiTheme="minorEastAsia" w:hint="eastAsia"/>
          <w:szCs w:val="21"/>
        </w:rPr>
        <w:t>支付</w:t>
      </w:r>
      <w:r w:rsidRPr="002C51A9">
        <w:rPr>
          <w:rFonts w:asciiTheme="minorEastAsia" w:eastAsiaTheme="minorEastAsia" w:hAnsiTheme="minorEastAsia"/>
          <w:szCs w:val="21"/>
        </w:rPr>
        <w:t>机构在报告期内</w:t>
      </w:r>
      <w:r w:rsidRPr="002C51A9">
        <w:rPr>
          <w:rFonts w:asciiTheme="minorEastAsia" w:eastAsiaTheme="minorEastAsia" w:hAnsiTheme="minorEastAsia" w:hint="eastAsia"/>
          <w:szCs w:val="21"/>
        </w:rPr>
        <w:t>累计</w:t>
      </w:r>
      <w:r w:rsidRPr="002C51A9">
        <w:rPr>
          <w:rFonts w:asciiTheme="minorEastAsia" w:eastAsiaTheme="minorEastAsia" w:hAnsiTheme="minorEastAsia"/>
          <w:szCs w:val="21"/>
        </w:rPr>
        <w:t>的支付业务</w:t>
      </w:r>
      <w:r w:rsidRPr="002C51A9">
        <w:rPr>
          <w:rFonts w:asciiTheme="minorEastAsia" w:eastAsiaTheme="minorEastAsia" w:hAnsiTheme="minorEastAsia" w:hint="eastAsia"/>
          <w:szCs w:val="21"/>
        </w:rPr>
        <w:t>交易</w:t>
      </w:r>
      <w:r w:rsidRPr="002C51A9">
        <w:rPr>
          <w:rFonts w:asciiTheme="minorEastAsia" w:eastAsiaTheme="minorEastAsia" w:hAnsiTheme="minorEastAsia"/>
          <w:szCs w:val="21"/>
        </w:rPr>
        <w:t>金额。</w:t>
      </w:r>
      <w:r w:rsidRPr="002C51A9">
        <w:rPr>
          <w:rFonts w:asciiTheme="minorEastAsia" w:eastAsiaTheme="minorEastAsia" w:hAnsiTheme="minorEastAsia" w:hint="eastAsia"/>
          <w:szCs w:val="21"/>
        </w:rPr>
        <w:t>该指标单边统计资金转出金额，不统计资金转入金额。</w:t>
      </w:r>
    </w:p>
    <w:p w:rsidR="001165E3" w:rsidRPr="002C51A9" w:rsidRDefault="001165E3" w:rsidP="001165E3">
      <w:pPr>
        <w:adjustRightInd w:val="0"/>
        <w:snapToGrid w:val="0"/>
        <w:spacing w:line="360" w:lineRule="auto"/>
        <w:ind w:firstLineChars="200" w:firstLine="422"/>
        <w:rPr>
          <w:rFonts w:asciiTheme="minorEastAsia" w:eastAsiaTheme="minorEastAsia" w:hAnsiTheme="minorEastAsia"/>
          <w:szCs w:val="21"/>
        </w:rPr>
      </w:pPr>
      <w:r w:rsidRPr="002C51A9">
        <w:rPr>
          <w:rFonts w:asciiTheme="minorEastAsia" w:eastAsiaTheme="minorEastAsia" w:hAnsiTheme="minorEastAsia" w:hint="eastAsia"/>
          <w:b/>
          <w:szCs w:val="21"/>
        </w:rPr>
        <w:t>（</w:t>
      </w:r>
      <w:r w:rsidRPr="002C51A9">
        <w:rPr>
          <w:rFonts w:asciiTheme="minorEastAsia" w:eastAsiaTheme="minorEastAsia" w:hAnsiTheme="minorEastAsia"/>
          <w:b/>
          <w:szCs w:val="21"/>
        </w:rPr>
        <w:t>6</w:t>
      </w:r>
      <w:r w:rsidRPr="002C51A9">
        <w:rPr>
          <w:rFonts w:asciiTheme="minorEastAsia" w:eastAsiaTheme="minorEastAsia" w:hAnsiTheme="minorEastAsia" w:hint="eastAsia"/>
          <w:b/>
          <w:szCs w:val="21"/>
        </w:rPr>
        <w:t>）小额贷款</w:t>
      </w:r>
      <w:r w:rsidRPr="002C51A9">
        <w:rPr>
          <w:rFonts w:asciiTheme="minorEastAsia" w:eastAsiaTheme="minorEastAsia" w:hAnsiTheme="minorEastAsia"/>
          <w:b/>
          <w:szCs w:val="21"/>
        </w:rPr>
        <w:t>公司贷款金额</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指小额贷款公司在报告期内累计发放的贷款金额</w:t>
      </w:r>
      <w:r w:rsidRPr="002C51A9">
        <w:rPr>
          <w:rFonts w:asciiTheme="minorEastAsia" w:eastAsiaTheme="minorEastAsia" w:hAnsiTheme="minorEastAsia" w:hint="eastAsia"/>
          <w:szCs w:val="21"/>
        </w:rPr>
        <w:t>，不包括上年进行贷款、延续到本年的贷款金额。贷款仅指本金，不含利息。</w:t>
      </w:r>
    </w:p>
    <w:p w:rsidR="001165E3" w:rsidRPr="002C51A9" w:rsidRDefault="001165E3" w:rsidP="001165E3">
      <w:pPr>
        <w:adjustRightInd w:val="0"/>
        <w:snapToGrid w:val="0"/>
        <w:spacing w:line="360" w:lineRule="auto"/>
        <w:ind w:firstLineChars="200" w:firstLine="422"/>
        <w:rPr>
          <w:rFonts w:asciiTheme="minorEastAsia" w:eastAsiaTheme="minorEastAsia" w:hAnsiTheme="minorEastAsia"/>
          <w:szCs w:val="21"/>
        </w:rPr>
      </w:pPr>
      <w:r w:rsidRPr="002C51A9">
        <w:rPr>
          <w:rFonts w:asciiTheme="minorEastAsia" w:eastAsiaTheme="minorEastAsia" w:hAnsiTheme="minorEastAsia" w:hint="eastAsia"/>
          <w:b/>
          <w:szCs w:val="21"/>
        </w:rPr>
        <w:t>通过互联网</w:t>
      </w:r>
      <w:r w:rsidRPr="002C51A9">
        <w:rPr>
          <w:rFonts w:asciiTheme="minorEastAsia" w:eastAsiaTheme="minorEastAsia" w:hAnsiTheme="minorEastAsia"/>
          <w:b/>
          <w:szCs w:val="21"/>
        </w:rPr>
        <w:t>发放小额贷款金额</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指小额贷款公司在报告期内</w:t>
      </w:r>
      <w:r w:rsidRPr="002C51A9">
        <w:rPr>
          <w:rFonts w:asciiTheme="minorEastAsia" w:eastAsiaTheme="minorEastAsia" w:hAnsiTheme="minorEastAsia" w:hint="eastAsia"/>
          <w:szCs w:val="21"/>
        </w:rPr>
        <w:t>通过</w:t>
      </w:r>
      <w:r w:rsidRPr="002C51A9">
        <w:rPr>
          <w:rFonts w:asciiTheme="minorEastAsia" w:eastAsiaTheme="minorEastAsia" w:hAnsiTheme="minorEastAsia"/>
          <w:szCs w:val="21"/>
        </w:rPr>
        <w:t>互联网累计发放的贷款金额</w:t>
      </w:r>
      <w:r w:rsidRPr="002C51A9">
        <w:rPr>
          <w:rFonts w:asciiTheme="minorEastAsia" w:eastAsiaTheme="minorEastAsia" w:hAnsiTheme="minorEastAsia" w:hint="eastAsia"/>
          <w:szCs w:val="21"/>
        </w:rPr>
        <w:t>。</w:t>
      </w:r>
    </w:p>
    <w:p w:rsidR="001165E3" w:rsidRPr="002C51A9" w:rsidRDefault="001165E3" w:rsidP="001165E3">
      <w:pPr>
        <w:adjustRightInd w:val="0"/>
        <w:snapToGrid w:val="0"/>
        <w:spacing w:line="360" w:lineRule="auto"/>
        <w:ind w:firstLineChars="200" w:firstLine="422"/>
        <w:rPr>
          <w:rFonts w:asciiTheme="minorEastAsia" w:eastAsiaTheme="minorEastAsia" w:hAnsiTheme="minorEastAsia"/>
          <w:szCs w:val="21"/>
        </w:rPr>
      </w:pPr>
      <w:r w:rsidRPr="002C51A9">
        <w:rPr>
          <w:rFonts w:asciiTheme="minorEastAsia" w:eastAsiaTheme="minorEastAsia" w:hAnsiTheme="minorEastAsia" w:hint="eastAsia"/>
          <w:b/>
          <w:szCs w:val="21"/>
        </w:rPr>
        <w:t>（</w:t>
      </w:r>
      <w:r w:rsidRPr="002C51A9">
        <w:rPr>
          <w:rFonts w:asciiTheme="minorEastAsia" w:eastAsiaTheme="minorEastAsia" w:hAnsiTheme="minorEastAsia"/>
          <w:b/>
          <w:szCs w:val="21"/>
        </w:rPr>
        <w:t>7</w:t>
      </w:r>
      <w:r w:rsidRPr="002C51A9">
        <w:rPr>
          <w:rFonts w:asciiTheme="minorEastAsia" w:eastAsiaTheme="minorEastAsia" w:hAnsiTheme="minorEastAsia" w:hint="eastAsia"/>
          <w:b/>
          <w:szCs w:val="21"/>
        </w:rPr>
        <w:t>）网络信贷平台</w:t>
      </w:r>
      <w:r w:rsidRPr="002C51A9">
        <w:rPr>
          <w:rFonts w:asciiTheme="minorEastAsia" w:eastAsiaTheme="minorEastAsia" w:hAnsiTheme="minorEastAsia"/>
          <w:b/>
          <w:szCs w:val="21"/>
        </w:rPr>
        <w:t>投资者数量</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指</w:t>
      </w:r>
      <w:r w:rsidRPr="002C51A9">
        <w:rPr>
          <w:rFonts w:asciiTheme="minorEastAsia" w:eastAsiaTheme="minorEastAsia" w:hAnsiTheme="minorEastAsia" w:hint="eastAsia"/>
          <w:szCs w:val="21"/>
        </w:rPr>
        <w:t>报告期内</w:t>
      </w:r>
      <w:r w:rsidRPr="002C51A9">
        <w:rPr>
          <w:rFonts w:asciiTheme="minorEastAsia" w:eastAsiaTheme="minorEastAsia" w:hAnsiTheme="minorEastAsia"/>
          <w:szCs w:val="21"/>
        </w:rPr>
        <w:t>通过网络信贷平台</w:t>
      </w:r>
      <w:r w:rsidRPr="002C51A9">
        <w:rPr>
          <w:rFonts w:asciiTheme="minorEastAsia" w:eastAsiaTheme="minorEastAsia" w:hAnsiTheme="minorEastAsia" w:hint="eastAsia"/>
          <w:szCs w:val="21"/>
        </w:rPr>
        <w:t>投资</w:t>
      </w:r>
      <w:r w:rsidRPr="002C51A9">
        <w:rPr>
          <w:rFonts w:asciiTheme="minorEastAsia" w:eastAsiaTheme="minorEastAsia" w:hAnsiTheme="minorEastAsia"/>
          <w:szCs w:val="21"/>
        </w:rPr>
        <w:t>的企业</w:t>
      </w:r>
      <w:r w:rsidRPr="002C51A9">
        <w:rPr>
          <w:rFonts w:asciiTheme="minorEastAsia" w:eastAsiaTheme="minorEastAsia" w:hAnsiTheme="minorEastAsia" w:hint="eastAsia"/>
          <w:szCs w:val="21"/>
        </w:rPr>
        <w:t>和</w:t>
      </w:r>
      <w:r w:rsidRPr="002C51A9">
        <w:rPr>
          <w:rFonts w:asciiTheme="minorEastAsia" w:eastAsiaTheme="minorEastAsia" w:hAnsiTheme="minorEastAsia"/>
          <w:szCs w:val="21"/>
        </w:rPr>
        <w:t>个人的数量。</w:t>
      </w:r>
    </w:p>
    <w:p w:rsidR="001165E3" w:rsidRPr="002C51A9" w:rsidRDefault="001165E3" w:rsidP="001165E3">
      <w:pPr>
        <w:adjustRightInd w:val="0"/>
        <w:snapToGrid w:val="0"/>
        <w:spacing w:line="360" w:lineRule="auto"/>
        <w:ind w:firstLineChars="200" w:firstLine="422"/>
        <w:rPr>
          <w:rFonts w:asciiTheme="minorEastAsia" w:eastAsiaTheme="minorEastAsia" w:hAnsiTheme="minorEastAsia"/>
          <w:szCs w:val="21"/>
        </w:rPr>
      </w:pPr>
      <w:r w:rsidRPr="002C51A9">
        <w:rPr>
          <w:rFonts w:asciiTheme="minorEastAsia" w:eastAsiaTheme="minorEastAsia" w:hAnsiTheme="minorEastAsia" w:hint="eastAsia"/>
          <w:b/>
          <w:szCs w:val="21"/>
        </w:rPr>
        <w:t>网络信贷平台</w:t>
      </w:r>
      <w:r w:rsidRPr="002C51A9">
        <w:rPr>
          <w:rFonts w:asciiTheme="minorEastAsia" w:eastAsiaTheme="minorEastAsia" w:hAnsiTheme="minorEastAsia"/>
          <w:b/>
          <w:szCs w:val="21"/>
        </w:rPr>
        <w:t>贷款者</w:t>
      </w:r>
      <w:r w:rsidRPr="002C51A9">
        <w:rPr>
          <w:rFonts w:asciiTheme="minorEastAsia" w:eastAsiaTheme="minorEastAsia" w:hAnsiTheme="minorEastAsia" w:hint="eastAsia"/>
          <w:b/>
          <w:szCs w:val="21"/>
        </w:rPr>
        <w:t>数量</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指</w:t>
      </w:r>
      <w:r w:rsidRPr="002C51A9">
        <w:rPr>
          <w:rFonts w:asciiTheme="minorEastAsia" w:eastAsiaTheme="minorEastAsia" w:hAnsiTheme="minorEastAsia" w:hint="eastAsia"/>
          <w:szCs w:val="21"/>
        </w:rPr>
        <w:t>报告期内</w:t>
      </w:r>
      <w:r w:rsidRPr="002C51A9">
        <w:rPr>
          <w:rFonts w:asciiTheme="minorEastAsia" w:eastAsiaTheme="minorEastAsia" w:hAnsiTheme="minorEastAsia"/>
          <w:szCs w:val="21"/>
        </w:rPr>
        <w:t>通过网络信贷平台</w:t>
      </w:r>
      <w:r w:rsidRPr="002C51A9">
        <w:rPr>
          <w:rFonts w:asciiTheme="minorEastAsia" w:eastAsiaTheme="minorEastAsia" w:hAnsiTheme="minorEastAsia" w:hint="eastAsia"/>
          <w:szCs w:val="21"/>
        </w:rPr>
        <w:t>获得贷款</w:t>
      </w:r>
      <w:r w:rsidRPr="002C51A9">
        <w:rPr>
          <w:rFonts w:asciiTheme="minorEastAsia" w:eastAsiaTheme="minorEastAsia" w:hAnsiTheme="minorEastAsia"/>
          <w:szCs w:val="21"/>
        </w:rPr>
        <w:t>的企业</w:t>
      </w:r>
      <w:r w:rsidRPr="002C51A9">
        <w:rPr>
          <w:rFonts w:asciiTheme="minorEastAsia" w:eastAsiaTheme="minorEastAsia" w:hAnsiTheme="minorEastAsia" w:hint="eastAsia"/>
          <w:szCs w:val="21"/>
        </w:rPr>
        <w:t>和</w:t>
      </w:r>
      <w:r w:rsidRPr="002C51A9">
        <w:rPr>
          <w:rFonts w:asciiTheme="minorEastAsia" w:eastAsiaTheme="minorEastAsia" w:hAnsiTheme="minorEastAsia"/>
          <w:szCs w:val="21"/>
        </w:rPr>
        <w:t>个人的数量。</w:t>
      </w:r>
    </w:p>
    <w:p w:rsidR="001165E3" w:rsidRPr="002C51A9" w:rsidRDefault="001165E3" w:rsidP="001165E3">
      <w:pPr>
        <w:adjustRightInd w:val="0"/>
        <w:snapToGrid w:val="0"/>
        <w:spacing w:line="360" w:lineRule="auto"/>
        <w:ind w:firstLineChars="200" w:firstLine="422"/>
        <w:rPr>
          <w:rFonts w:asciiTheme="minorEastAsia" w:eastAsiaTheme="minorEastAsia" w:hAnsiTheme="minorEastAsia"/>
          <w:szCs w:val="21"/>
        </w:rPr>
      </w:pPr>
      <w:r w:rsidRPr="002C51A9">
        <w:rPr>
          <w:rFonts w:asciiTheme="minorEastAsia" w:eastAsiaTheme="minorEastAsia" w:hAnsiTheme="minorEastAsia" w:hint="eastAsia"/>
          <w:b/>
          <w:szCs w:val="21"/>
        </w:rPr>
        <w:t>网络信贷平台贷款发放</w:t>
      </w:r>
      <w:r w:rsidRPr="002C51A9">
        <w:rPr>
          <w:rFonts w:asciiTheme="minorEastAsia" w:eastAsiaTheme="minorEastAsia" w:hAnsiTheme="minorEastAsia"/>
          <w:b/>
          <w:szCs w:val="21"/>
        </w:rPr>
        <w:t>金额</w:t>
      </w:r>
      <w:r w:rsidRPr="002C51A9">
        <w:rPr>
          <w:rFonts w:asciiTheme="minorEastAsia" w:eastAsiaTheme="minorEastAsia" w:hAnsiTheme="minorEastAsia" w:hint="eastAsia"/>
          <w:szCs w:val="21"/>
        </w:rPr>
        <w:t>：指报告期内通过网络信贷平台进行贷款的总金额，不包括上年进行贷款、延续到本年的贷款金额。贷款仅指本金，不含利息。</w:t>
      </w:r>
    </w:p>
    <w:p w:rsidR="001165E3" w:rsidRPr="002C51A9" w:rsidRDefault="001165E3" w:rsidP="001165E3">
      <w:pPr>
        <w:adjustRightInd w:val="0"/>
        <w:snapToGrid w:val="0"/>
        <w:spacing w:line="360" w:lineRule="auto"/>
        <w:ind w:firstLineChars="200" w:firstLine="420"/>
        <w:rPr>
          <w:rFonts w:asciiTheme="minorEastAsia" w:eastAsiaTheme="minorEastAsia" w:hAnsiTheme="minorEastAsia"/>
          <w:szCs w:val="21"/>
        </w:rPr>
      </w:pPr>
    </w:p>
    <w:p w:rsidR="00F108DA" w:rsidRPr="002C51A9" w:rsidRDefault="00F108DA" w:rsidP="000E127A">
      <w:pPr>
        <w:adjustRightInd w:val="0"/>
        <w:snapToGrid w:val="0"/>
        <w:spacing w:line="360" w:lineRule="auto"/>
        <w:ind w:firstLineChars="200" w:firstLine="422"/>
        <w:rPr>
          <w:rFonts w:asciiTheme="minorEastAsia" w:eastAsiaTheme="minorEastAsia" w:hAnsiTheme="minorEastAsia"/>
          <w:b/>
          <w:szCs w:val="21"/>
        </w:rPr>
      </w:pPr>
    </w:p>
    <w:p w:rsidR="00C43530" w:rsidRPr="002C51A9" w:rsidRDefault="00C43530" w:rsidP="000E127A">
      <w:pPr>
        <w:adjustRightInd w:val="0"/>
        <w:snapToGrid w:val="0"/>
        <w:spacing w:line="360" w:lineRule="auto"/>
        <w:ind w:firstLineChars="200" w:firstLine="422"/>
        <w:rPr>
          <w:rFonts w:asciiTheme="minorEastAsia" w:eastAsiaTheme="minorEastAsia" w:hAnsiTheme="minorEastAsia"/>
          <w:b/>
          <w:szCs w:val="21"/>
        </w:rPr>
      </w:pPr>
    </w:p>
    <w:p w:rsidR="00C43530" w:rsidRPr="002C51A9" w:rsidRDefault="00C43530" w:rsidP="000E127A">
      <w:pPr>
        <w:adjustRightInd w:val="0"/>
        <w:snapToGrid w:val="0"/>
        <w:spacing w:line="360" w:lineRule="auto"/>
        <w:ind w:firstLineChars="200" w:firstLine="422"/>
        <w:rPr>
          <w:rFonts w:asciiTheme="minorEastAsia" w:eastAsiaTheme="minorEastAsia" w:hAnsiTheme="minorEastAsia"/>
          <w:b/>
          <w:szCs w:val="21"/>
        </w:rPr>
      </w:pPr>
    </w:p>
    <w:p w:rsidR="00C43530" w:rsidRPr="002C51A9" w:rsidRDefault="00C43530" w:rsidP="000E127A">
      <w:pPr>
        <w:adjustRightInd w:val="0"/>
        <w:snapToGrid w:val="0"/>
        <w:spacing w:line="360" w:lineRule="auto"/>
        <w:ind w:firstLineChars="200" w:firstLine="422"/>
        <w:rPr>
          <w:rFonts w:asciiTheme="minorEastAsia" w:eastAsiaTheme="minorEastAsia" w:hAnsiTheme="minorEastAsia"/>
          <w:b/>
          <w:szCs w:val="21"/>
        </w:rPr>
      </w:pPr>
    </w:p>
    <w:p w:rsidR="00C43530" w:rsidRPr="002C51A9" w:rsidRDefault="00C43530" w:rsidP="000E127A">
      <w:pPr>
        <w:adjustRightInd w:val="0"/>
        <w:snapToGrid w:val="0"/>
        <w:spacing w:line="360" w:lineRule="auto"/>
        <w:ind w:firstLineChars="200" w:firstLine="422"/>
        <w:rPr>
          <w:rFonts w:asciiTheme="minorEastAsia" w:eastAsiaTheme="minorEastAsia" w:hAnsiTheme="minorEastAsia"/>
          <w:b/>
          <w:szCs w:val="21"/>
        </w:rPr>
      </w:pPr>
    </w:p>
    <w:p w:rsidR="00C43530" w:rsidRPr="002C51A9" w:rsidRDefault="00C43530" w:rsidP="000E127A">
      <w:pPr>
        <w:adjustRightInd w:val="0"/>
        <w:snapToGrid w:val="0"/>
        <w:spacing w:line="360" w:lineRule="auto"/>
        <w:ind w:firstLineChars="200" w:firstLine="422"/>
        <w:rPr>
          <w:rFonts w:asciiTheme="minorEastAsia" w:eastAsiaTheme="minorEastAsia" w:hAnsiTheme="minorEastAsia"/>
          <w:b/>
          <w:szCs w:val="21"/>
        </w:rPr>
      </w:pPr>
    </w:p>
    <w:p w:rsidR="00C43530" w:rsidRPr="002C51A9" w:rsidRDefault="00C43530" w:rsidP="000E127A">
      <w:pPr>
        <w:adjustRightInd w:val="0"/>
        <w:snapToGrid w:val="0"/>
        <w:spacing w:line="360" w:lineRule="auto"/>
        <w:ind w:firstLineChars="200" w:firstLine="422"/>
        <w:rPr>
          <w:rFonts w:asciiTheme="minorEastAsia" w:eastAsiaTheme="minorEastAsia" w:hAnsiTheme="minorEastAsia"/>
          <w:b/>
          <w:szCs w:val="21"/>
        </w:rPr>
      </w:pPr>
    </w:p>
    <w:p w:rsidR="00C43530" w:rsidRPr="002C51A9" w:rsidRDefault="00C43530" w:rsidP="000E127A">
      <w:pPr>
        <w:adjustRightInd w:val="0"/>
        <w:snapToGrid w:val="0"/>
        <w:spacing w:line="360" w:lineRule="auto"/>
        <w:ind w:firstLineChars="200" w:firstLine="422"/>
        <w:rPr>
          <w:rFonts w:asciiTheme="minorEastAsia" w:eastAsiaTheme="minorEastAsia" w:hAnsiTheme="minorEastAsia"/>
          <w:b/>
          <w:szCs w:val="21"/>
        </w:rPr>
      </w:pPr>
    </w:p>
    <w:p w:rsidR="00C43530" w:rsidRPr="002C51A9" w:rsidRDefault="00C43530" w:rsidP="000E127A">
      <w:pPr>
        <w:adjustRightInd w:val="0"/>
        <w:snapToGrid w:val="0"/>
        <w:spacing w:line="360" w:lineRule="auto"/>
        <w:ind w:firstLineChars="200" w:firstLine="422"/>
        <w:rPr>
          <w:rFonts w:asciiTheme="minorEastAsia" w:eastAsiaTheme="minorEastAsia" w:hAnsiTheme="minorEastAsia"/>
          <w:b/>
          <w:szCs w:val="21"/>
        </w:rPr>
      </w:pPr>
    </w:p>
    <w:p w:rsidR="00C43530" w:rsidRPr="002C51A9" w:rsidRDefault="00C43530" w:rsidP="000E127A">
      <w:pPr>
        <w:adjustRightInd w:val="0"/>
        <w:snapToGrid w:val="0"/>
        <w:spacing w:line="360" w:lineRule="auto"/>
        <w:ind w:firstLineChars="200" w:firstLine="422"/>
        <w:rPr>
          <w:rFonts w:asciiTheme="minorEastAsia" w:eastAsiaTheme="minorEastAsia" w:hAnsiTheme="minorEastAsia"/>
          <w:b/>
          <w:szCs w:val="21"/>
        </w:rPr>
      </w:pPr>
    </w:p>
    <w:p w:rsidR="00C43530" w:rsidRPr="002C51A9" w:rsidRDefault="00C43530" w:rsidP="000E127A">
      <w:pPr>
        <w:adjustRightInd w:val="0"/>
        <w:snapToGrid w:val="0"/>
        <w:spacing w:line="360" w:lineRule="auto"/>
        <w:ind w:firstLineChars="200" w:firstLine="422"/>
        <w:rPr>
          <w:rFonts w:asciiTheme="minorEastAsia" w:eastAsiaTheme="minorEastAsia" w:hAnsiTheme="minorEastAsia"/>
          <w:b/>
          <w:szCs w:val="21"/>
        </w:rPr>
      </w:pPr>
    </w:p>
    <w:p w:rsidR="00C43530" w:rsidRPr="002C51A9" w:rsidRDefault="00C43530" w:rsidP="000E127A">
      <w:pPr>
        <w:adjustRightInd w:val="0"/>
        <w:snapToGrid w:val="0"/>
        <w:spacing w:line="360" w:lineRule="auto"/>
        <w:ind w:firstLineChars="200" w:firstLine="422"/>
        <w:rPr>
          <w:rFonts w:asciiTheme="minorEastAsia" w:eastAsiaTheme="minorEastAsia" w:hAnsiTheme="minorEastAsia"/>
          <w:b/>
          <w:szCs w:val="21"/>
        </w:rPr>
      </w:pPr>
    </w:p>
    <w:p w:rsidR="00C43530" w:rsidRPr="002C51A9" w:rsidRDefault="00C43530" w:rsidP="000E127A">
      <w:pPr>
        <w:adjustRightInd w:val="0"/>
        <w:snapToGrid w:val="0"/>
        <w:spacing w:line="360" w:lineRule="auto"/>
        <w:ind w:firstLineChars="200" w:firstLine="422"/>
        <w:rPr>
          <w:rFonts w:asciiTheme="minorEastAsia" w:eastAsiaTheme="minorEastAsia" w:hAnsiTheme="minorEastAsia"/>
          <w:b/>
          <w:szCs w:val="21"/>
        </w:rPr>
      </w:pPr>
    </w:p>
    <w:p w:rsidR="00C43530" w:rsidRPr="002C51A9" w:rsidRDefault="00C43530" w:rsidP="000E127A">
      <w:pPr>
        <w:adjustRightInd w:val="0"/>
        <w:snapToGrid w:val="0"/>
        <w:spacing w:line="360" w:lineRule="auto"/>
        <w:ind w:firstLineChars="200" w:firstLine="422"/>
        <w:rPr>
          <w:rFonts w:asciiTheme="minorEastAsia" w:eastAsiaTheme="minorEastAsia" w:hAnsiTheme="minorEastAsia"/>
          <w:b/>
          <w:szCs w:val="21"/>
        </w:rPr>
      </w:pPr>
    </w:p>
    <w:p w:rsidR="00C43530" w:rsidRPr="002C51A9" w:rsidRDefault="00C43530" w:rsidP="000E127A">
      <w:pPr>
        <w:adjustRightInd w:val="0"/>
        <w:snapToGrid w:val="0"/>
        <w:spacing w:line="360" w:lineRule="auto"/>
        <w:ind w:firstLineChars="200" w:firstLine="422"/>
        <w:rPr>
          <w:rFonts w:asciiTheme="minorEastAsia" w:eastAsiaTheme="minorEastAsia" w:hAnsiTheme="minorEastAsia"/>
          <w:b/>
          <w:szCs w:val="21"/>
        </w:rPr>
      </w:pPr>
    </w:p>
    <w:p w:rsidR="00C43530" w:rsidRPr="002C51A9" w:rsidRDefault="00C43530" w:rsidP="000E127A">
      <w:pPr>
        <w:adjustRightInd w:val="0"/>
        <w:snapToGrid w:val="0"/>
        <w:spacing w:line="360" w:lineRule="auto"/>
        <w:ind w:firstLineChars="200" w:firstLine="422"/>
        <w:rPr>
          <w:rFonts w:asciiTheme="minorEastAsia" w:eastAsiaTheme="minorEastAsia" w:hAnsiTheme="minorEastAsia"/>
          <w:b/>
          <w:szCs w:val="21"/>
        </w:rPr>
      </w:pPr>
    </w:p>
    <w:p w:rsidR="00F108DA" w:rsidRPr="002C51A9" w:rsidRDefault="00F108DA" w:rsidP="00F108DA">
      <w:pPr>
        <w:adjustRightInd w:val="0"/>
        <w:snapToGrid w:val="0"/>
        <w:spacing w:line="360" w:lineRule="auto"/>
        <w:ind w:firstLineChars="200" w:firstLine="643"/>
        <w:jc w:val="center"/>
        <w:rPr>
          <w:rFonts w:ascii="宋体" w:hAnsi="宋体"/>
          <w:b/>
          <w:sz w:val="32"/>
          <w:szCs w:val="32"/>
        </w:rPr>
      </w:pPr>
      <w:r w:rsidRPr="002C51A9">
        <w:rPr>
          <w:rFonts w:hint="eastAsia"/>
          <w:b/>
          <w:sz w:val="32"/>
          <w:szCs w:val="32"/>
        </w:rPr>
        <w:lastRenderedPageBreak/>
        <w:t>银行各支行财务</w:t>
      </w:r>
      <w:r w:rsidR="00BA1DEC" w:rsidRPr="002C51A9">
        <w:rPr>
          <w:rFonts w:hint="eastAsia"/>
          <w:b/>
          <w:sz w:val="32"/>
          <w:szCs w:val="32"/>
        </w:rPr>
        <w:t>状</w:t>
      </w:r>
      <w:r w:rsidRPr="002C51A9">
        <w:rPr>
          <w:b/>
          <w:sz w:val="32"/>
          <w:szCs w:val="32"/>
        </w:rPr>
        <w:t>况</w:t>
      </w:r>
      <w:r w:rsidRPr="002C51A9">
        <w:rPr>
          <w:rFonts w:ascii="宋体" w:hAnsi="宋体"/>
          <w:b/>
          <w:sz w:val="32"/>
          <w:szCs w:val="32"/>
        </w:rPr>
        <w:t>（JR106表）</w:t>
      </w:r>
    </w:p>
    <w:p w:rsidR="00F108DA" w:rsidRPr="002C51A9" w:rsidRDefault="00F108DA" w:rsidP="00F108DA">
      <w:pPr>
        <w:adjustRightInd w:val="0"/>
        <w:snapToGrid w:val="0"/>
        <w:spacing w:line="360" w:lineRule="auto"/>
        <w:ind w:firstLineChars="200" w:firstLine="422"/>
        <w:rPr>
          <w:rFonts w:ascii="宋体" w:hAnsi="宋体"/>
          <w:b/>
          <w:szCs w:val="21"/>
        </w:rPr>
      </w:pPr>
      <w:r w:rsidRPr="002C51A9">
        <w:rPr>
          <w:rFonts w:ascii="宋体" w:hAnsi="宋体"/>
          <w:b/>
          <w:szCs w:val="21"/>
        </w:rPr>
        <w:t>一、</w:t>
      </w:r>
      <w:r w:rsidRPr="002C51A9">
        <w:rPr>
          <w:rFonts w:ascii="宋体" w:hAnsi="宋体" w:hint="eastAsia"/>
          <w:b/>
          <w:szCs w:val="21"/>
        </w:rPr>
        <w:t>填表说明</w:t>
      </w:r>
    </w:p>
    <w:p w:rsidR="00F108DA" w:rsidRPr="002C51A9" w:rsidRDefault="00F108DA" w:rsidP="00F108DA">
      <w:pPr>
        <w:adjustRightInd w:val="0"/>
        <w:snapToGrid w:val="0"/>
        <w:spacing w:line="360" w:lineRule="auto"/>
        <w:ind w:firstLineChars="200" w:firstLine="422"/>
        <w:rPr>
          <w:rFonts w:ascii="宋体" w:hAnsi="宋体"/>
          <w:b/>
          <w:szCs w:val="21"/>
        </w:rPr>
      </w:pPr>
      <w:r w:rsidRPr="002C51A9">
        <w:rPr>
          <w:rFonts w:ascii="宋体" w:hAnsi="宋体" w:hint="eastAsia"/>
          <w:b/>
          <w:szCs w:val="21"/>
        </w:rPr>
        <w:t>（一）</w:t>
      </w:r>
      <w:r w:rsidRPr="002C51A9">
        <w:rPr>
          <w:rFonts w:ascii="宋体" w:hAnsi="宋体"/>
          <w:b/>
          <w:szCs w:val="21"/>
        </w:rPr>
        <w:t>实施范围</w:t>
      </w:r>
    </w:p>
    <w:p w:rsidR="00F108DA" w:rsidRPr="002C51A9" w:rsidRDefault="00F108DA" w:rsidP="00F108DA">
      <w:pPr>
        <w:adjustRightInd w:val="0"/>
        <w:snapToGrid w:val="0"/>
        <w:spacing w:line="360" w:lineRule="auto"/>
        <w:ind w:firstLineChars="200" w:firstLine="420"/>
        <w:rPr>
          <w:rFonts w:ascii="宋体" w:hAnsi="宋体"/>
          <w:szCs w:val="21"/>
        </w:rPr>
      </w:pPr>
      <w:r w:rsidRPr="002C51A9">
        <w:rPr>
          <w:rFonts w:ascii="宋体" w:hAnsi="宋体"/>
          <w:szCs w:val="21"/>
        </w:rPr>
        <w:t>下列14家</w:t>
      </w:r>
      <w:r w:rsidRPr="002C51A9">
        <w:rPr>
          <w:rFonts w:ascii="宋体" w:hAnsi="宋体" w:hint="eastAsia"/>
          <w:szCs w:val="21"/>
        </w:rPr>
        <w:t>银行</w:t>
      </w:r>
      <w:r w:rsidRPr="002C51A9">
        <w:rPr>
          <w:rFonts w:ascii="宋体" w:hAnsi="宋体"/>
          <w:szCs w:val="21"/>
        </w:rPr>
        <w:t>属于本表填报对象：</w:t>
      </w:r>
    </w:p>
    <w:p w:rsidR="00F108DA" w:rsidRPr="002C51A9" w:rsidRDefault="00F108DA" w:rsidP="00F108DA">
      <w:pPr>
        <w:adjustRightInd w:val="0"/>
        <w:snapToGrid w:val="0"/>
        <w:spacing w:line="360" w:lineRule="auto"/>
        <w:ind w:firstLineChars="200" w:firstLine="420"/>
        <w:rPr>
          <w:rFonts w:ascii="宋体" w:hAnsi="宋体"/>
          <w:szCs w:val="21"/>
        </w:rPr>
      </w:pPr>
      <w:r w:rsidRPr="002C51A9">
        <w:rPr>
          <w:rFonts w:ascii="宋体" w:hAnsi="宋体"/>
          <w:szCs w:val="21"/>
        </w:rPr>
        <w:t>中国工商银行上海市分行、中国农业银行上海市分行、中国建设银行股份有限公司上海市分行、中国银行上海市分行、交通银行上海市分行、上海银行股份有限公司、上海浦东发展银行上海分行、上海农村商业银行股份有限公司</w:t>
      </w:r>
      <w:r w:rsidRPr="002C51A9">
        <w:rPr>
          <w:rFonts w:ascii="宋体" w:hAnsi="宋体" w:hint="eastAsia"/>
          <w:szCs w:val="21"/>
        </w:rPr>
        <w:t>、平安银行股份有限公司上海分行、招商银行股份有限公司上海分行、中国民生银行股份有限公司上海分行、兴业银行股份有限公司上海分行、</w:t>
      </w:r>
      <w:r w:rsidRPr="002C51A9">
        <w:rPr>
          <w:rFonts w:ascii="宋体" w:hAnsi="宋体"/>
          <w:szCs w:val="21"/>
        </w:rPr>
        <w:t>中信银行股份有限公司上海分行</w:t>
      </w:r>
      <w:r w:rsidRPr="002C51A9">
        <w:rPr>
          <w:rFonts w:ascii="宋体" w:hAnsi="宋体" w:hint="eastAsia"/>
          <w:szCs w:val="21"/>
        </w:rPr>
        <w:t>、</w:t>
      </w:r>
      <w:r w:rsidRPr="002C51A9">
        <w:rPr>
          <w:rFonts w:ascii="宋体" w:hAnsi="宋体"/>
          <w:szCs w:val="21"/>
        </w:rPr>
        <w:t>汇丰银行（中国）有限公司上海分行</w:t>
      </w:r>
      <w:r w:rsidRPr="002C51A9">
        <w:rPr>
          <w:rFonts w:ascii="宋体" w:hAnsi="宋体" w:hint="eastAsia"/>
          <w:szCs w:val="21"/>
        </w:rPr>
        <w:t>。</w:t>
      </w:r>
    </w:p>
    <w:p w:rsidR="00F108DA" w:rsidRPr="002C51A9" w:rsidRDefault="00F108DA" w:rsidP="00F108DA">
      <w:pPr>
        <w:adjustRightInd w:val="0"/>
        <w:snapToGrid w:val="0"/>
        <w:spacing w:line="360" w:lineRule="auto"/>
        <w:ind w:firstLineChars="196" w:firstLine="413"/>
        <w:rPr>
          <w:rFonts w:ascii="宋体" w:hAnsi="宋体"/>
          <w:b/>
          <w:szCs w:val="21"/>
        </w:rPr>
      </w:pPr>
      <w:r w:rsidRPr="002C51A9">
        <w:rPr>
          <w:rFonts w:ascii="宋体" w:hAnsi="宋体" w:hint="eastAsia"/>
          <w:b/>
          <w:szCs w:val="21"/>
        </w:rPr>
        <w:t>（二）填表</w:t>
      </w:r>
      <w:r w:rsidRPr="002C51A9">
        <w:rPr>
          <w:rFonts w:ascii="宋体" w:hAnsi="宋体"/>
          <w:b/>
          <w:szCs w:val="21"/>
        </w:rPr>
        <w:t>资料来源</w:t>
      </w:r>
    </w:p>
    <w:p w:rsidR="00F108DA" w:rsidRPr="002C51A9" w:rsidRDefault="00F108DA" w:rsidP="00F108DA">
      <w:pPr>
        <w:adjustRightInd w:val="0"/>
        <w:snapToGrid w:val="0"/>
        <w:spacing w:line="360" w:lineRule="auto"/>
        <w:ind w:firstLineChars="200" w:firstLine="420"/>
        <w:rPr>
          <w:rFonts w:ascii="宋体" w:hAnsi="宋体"/>
          <w:szCs w:val="21"/>
        </w:rPr>
      </w:pPr>
      <w:r w:rsidRPr="002C51A9">
        <w:rPr>
          <w:rFonts w:ascii="宋体" w:hAnsi="宋体" w:hint="eastAsia"/>
          <w:szCs w:val="21"/>
        </w:rPr>
        <w:t>资料</w:t>
      </w:r>
      <w:r w:rsidRPr="002C51A9">
        <w:rPr>
          <w:rFonts w:ascii="宋体" w:hAnsi="宋体"/>
          <w:szCs w:val="21"/>
        </w:rPr>
        <w:t>来源于</w:t>
      </w:r>
      <w:r w:rsidRPr="002C51A9">
        <w:rPr>
          <w:rFonts w:ascii="宋体" w:hAnsi="宋体" w:hint="eastAsia"/>
          <w:szCs w:val="21"/>
        </w:rPr>
        <w:t>银行以及银行</w:t>
      </w:r>
      <w:r w:rsidRPr="002C51A9">
        <w:rPr>
          <w:rFonts w:ascii="宋体" w:hAnsi="宋体"/>
          <w:szCs w:val="21"/>
        </w:rPr>
        <w:t>所属各区支行等</w:t>
      </w:r>
      <w:r w:rsidRPr="002C51A9">
        <w:rPr>
          <w:rFonts w:ascii="宋体" w:hAnsi="宋体" w:hint="eastAsia"/>
          <w:szCs w:val="21"/>
        </w:rPr>
        <w:t>相关</w:t>
      </w:r>
      <w:r w:rsidRPr="002C51A9">
        <w:rPr>
          <w:rFonts w:ascii="宋体" w:hAnsi="宋体"/>
          <w:szCs w:val="21"/>
        </w:rPr>
        <w:t>财务和业务统计报表，指标根据有关资料分类加工</w:t>
      </w:r>
      <w:r w:rsidRPr="002C51A9">
        <w:rPr>
          <w:rFonts w:ascii="宋体" w:hAnsi="宋体" w:hint="eastAsia"/>
          <w:szCs w:val="21"/>
        </w:rPr>
        <w:t>、</w:t>
      </w:r>
      <w:r w:rsidRPr="002C51A9">
        <w:rPr>
          <w:rFonts w:ascii="宋体" w:hAnsi="宋体"/>
          <w:szCs w:val="21"/>
        </w:rPr>
        <w:t>汇总后填列。</w:t>
      </w:r>
    </w:p>
    <w:p w:rsidR="00F108DA" w:rsidRPr="002C51A9" w:rsidRDefault="00F108DA" w:rsidP="00F108DA">
      <w:pPr>
        <w:adjustRightInd w:val="0"/>
        <w:snapToGrid w:val="0"/>
        <w:spacing w:line="360" w:lineRule="auto"/>
        <w:ind w:firstLineChars="200" w:firstLine="422"/>
        <w:rPr>
          <w:rFonts w:ascii="宋体" w:hAnsi="宋体"/>
          <w:b/>
          <w:szCs w:val="21"/>
        </w:rPr>
      </w:pPr>
      <w:r w:rsidRPr="002C51A9">
        <w:rPr>
          <w:rFonts w:ascii="宋体" w:hAnsi="宋体" w:hint="eastAsia"/>
          <w:b/>
          <w:szCs w:val="21"/>
        </w:rPr>
        <w:t>二</w:t>
      </w:r>
      <w:r w:rsidRPr="002C51A9">
        <w:rPr>
          <w:rFonts w:ascii="宋体" w:hAnsi="宋体"/>
          <w:b/>
          <w:szCs w:val="21"/>
        </w:rPr>
        <w:t>、指标解释</w:t>
      </w:r>
    </w:p>
    <w:p w:rsidR="00F108DA" w:rsidRPr="002C51A9" w:rsidRDefault="00F108DA" w:rsidP="00F108DA">
      <w:pPr>
        <w:adjustRightInd w:val="0"/>
        <w:snapToGrid w:val="0"/>
        <w:spacing w:line="360" w:lineRule="auto"/>
        <w:ind w:firstLineChars="200" w:firstLine="422"/>
        <w:rPr>
          <w:rFonts w:ascii="宋体" w:hAnsi="宋体"/>
          <w:b/>
          <w:szCs w:val="21"/>
        </w:rPr>
      </w:pPr>
      <w:r w:rsidRPr="002C51A9">
        <w:rPr>
          <w:rFonts w:ascii="宋体" w:hAnsi="宋体"/>
          <w:b/>
          <w:szCs w:val="21"/>
        </w:rPr>
        <w:t>(一)标识指标</w:t>
      </w:r>
    </w:p>
    <w:p w:rsidR="0092755E" w:rsidRPr="002C51A9" w:rsidRDefault="0092755E" w:rsidP="0092755E">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同</w:t>
      </w:r>
      <w:r w:rsidRPr="002C51A9">
        <w:rPr>
          <w:rFonts w:asciiTheme="minorEastAsia" w:eastAsiaTheme="minorEastAsia" w:hAnsiTheme="minorEastAsia" w:hint="eastAsia"/>
          <w:szCs w:val="21"/>
        </w:rPr>
        <w:t>《金融业业务情况（JR10</w:t>
      </w:r>
      <w:r w:rsidRPr="002C51A9">
        <w:rPr>
          <w:rFonts w:asciiTheme="minorEastAsia" w:eastAsiaTheme="minorEastAsia" w:hAnsiTheme="minorEastAsia"/>
          <w:szCs w:val="21"/>
        </w:rPr>
        <w:t>2</w:t>
      </w:r>
      <w:r w:rsidRPr="002C51A9">
        <w:rPr>
          <w:rFonts w:asciiTheme="minorEastAsia" w:eastAsiaTheme="minorEastAsia" w:hAnsiTheme="minorEastAsia" w:hint="eastAsia"/>
          <w:szCs w:val="21"/>
        </w:rPr>
        <w:t>表）》</w:t>
      </w:r>
      <w:r w:rsidRPr="002C51A9">
        <w:rPr>
          <w:rFonts w:asciiTheme="minorEastAsia" w:eastAsiaTheme="minorEastAsia" w:hAnsiTheme="minorEastAsia"/>
          <w:szCs w:val="21"/>
        </w:rPr>
        <w:t>。</w:t>
      </w:r>
    </w:p>
    <w:p w:rsidR="00F108DA" w:rsidRPr="002C51A9" w:rsidRDefault="00F108DA" w:rsidP="0092755E">
      <w:pPr>
        <w:adjustRightInd w:val="0"/>
        <w:snapToGrid w:val="0"/>
        <w:spacing w:line="360" w:lineRule="auto"/>
        <w:ind w:firstLineChars="200" w:firstLine="422"/>
        <w:rPr>
          <w:rFonts w:ascii="宋体" w:hAnsi="宋体"/>
          <w:b/>
          <w:szCs w:val="21"/>
        </w:rPr>
      </w:pPr>
      <w:r w:rsidRPr="002C51A9">
        <w:rPr>
          <w:rFonts w:ascii="宋体" w:hAnsi="宋体"/>
          <w:b/>
          <w:szCs w:val="21"/>
        </w:rPr>
        <w:t>(二)《</w:t>
      </w:r>
      <w:r w:rsidRPr="002C51A9">
        <w:rPr>
          <w:rFonts w:ascii="宋体" w:hAnsi="宋体" w:hint="eastAsia"/>
          <w:b/>
          <w:szCs w:val="21"/>
        </w:rPr>
        <w:t>银行各支行财务情况</w:t>
      </w:r>
      <w:r w:rsidRPr="002C51A9">
        <w:rPr>
          <w:rFonts w:ascii="宋体" w:hAnsi="宋体"/>
          <w:b/>
          <w:szCs w:val="21"/>
        </w:rPr>
        <w:t>》指标</w:t>
      </w:r>
    </w:p>
    <w:p w:rsidR="00F108DA" w:rsidRPr="002C51A9" w:rsidRDefault="00F108DA" w:rsidP="00F108DA">
      <w:pPr>
        <w:adjustRightInd w:val="0"/>
        <w:snapToGrid w:val="0"/>
        <w:spacing w:line="360" w:lineRule="auto"/>
        <w:ind w:firstLineChars="200" w:firstLine="422"/>
        <w:rPr>
          <w:rFonts w:ascii="宋体" w:hAnsi="宋体"/>
          <w:szCs w:val="21"/>
        </w:rPr>
      </w:pPr>
      <w:r w:rsidRPr="002C51A9">
        <w:rPr>
          <w:rFonts w:ascii="宋体" w:hAnsi="宋体"/>
          <w:b/>
          <w:szCs w:val="21"/>
        </w:rPr>
        <w:t>营业收入：</w:t>
      </w:r>
      <w:r w:rsidRPr="002C51A9">
        <w:rPr>
          <w:rFonts w:ascii="宋体" w:hAnsi="宋体"/>
          <w:szCs w:val="21"/>
        </w:rPr>
        <w:t>指金融机构各种业务收入总额，。具体包括利息</w:t>
      </w:r>
      <w:r w:rsidRPr="002C51A9">
        <w:rPr>
          <w:rFonts w:ascii="宋体" w:hAnsi="宋体" w:hint="eastAsia"/>
          <w:szCs w:val="21"/>
        </w:rPr>
        <w:t>净</w:t>
      </w:r>
      <w:r w:rsidRPr="002C51A9">
        <w:rPr>
          <w:rFonts w:ascii="宋体" w:hAnsi="宋体"/>
          <w:szCs w:val="21"/>
        </w:rPr>
        <w:t>收入、手续费及佣金</w:t>
      </w:r>
      <w:r w:rsidRPr="002C51A9">
        <w:rPr>
          <w:rFonts w:ascii="宋体" w:hAnsi="宋体" w:hint="eastAsia"/>
          <w:szCs w:val="21"/>
        </w:rPr>
        <w:t>净</w:t>
      </w:r>
      <w:r w:rsidRPr="002C51A9">
        <w:rPr>
          <w:rFonts w:ascii="宋体" w:hAnsi="宋体"/>
          <w:szCs w:val="21"/>
        </w:rPr>
        <w:t>收入、租赁收益、投资收益、公允价值变动收益、汇兑</w:t>
      </w:r>
      <w:r w:rsidRPr="002C51A9">
        <w:rPr>
          <w:rFonts w:ascii="宋体" w:hAnsi="宋体" w:hint="eastAsia"/>
          <w:szCs w:val="21"/>
        </w:rPr>
        <w:t>净收益</w:t>
      </w:r>
      <w:r w:rsidRPr="002C51A9">
        <w:rPr>
          <w:rFonts w:ascii="宋体" w:hAnsi="宋体"/>
          <w:szCs w:val="21"/>
        </w:rPr>
        <w:t>和其他业务收入等。</w:t>
      </w:r>
    </w:p>
    <w:p w:rsidR="00F108DA" w:rsidRPr="002C51A9" w:rsidRDefault="00F108DA" w:rsidP="00F108DA">
      <w:pPr>
        <w:adjustRightInd w:val="0"/>
        <w:snapToGrid w:val="0"/>
        <w:spacing w:line="360" w:lineRule="auto"/>
        <w:ind w:firstLineChars="200" w:firstLine="422"/>
        <w:rPr>
          <w:rFonts w:ascii="宋体" w:hAnsi="宋体"/>
          <w:szCs w:val="21"/>
        </w:rPr>
      </w:pPr>
      <w:r w:rsidRPr="002C51A9">
        <w:rPr>
          <w:rFonts w:ascii="宋体" w:hAnsi="宋体" w:hint="eastAsia"/>
          <w:b/>
          <w:szCs w:val="21"/>
        </w:rPr>
        <w:t>应付职工薪酬</w:t>
      </w:r>
      <w:r w:rsidRPr="002C51A9">
        <w:rPr>
          <w:rFonts w:ascii="宋体" w:hAnsi="宋体"/>
          <w:b/>
          <w:szCs w:val="21"/>
        </w:rPr>
        <w:t>（</w:t>
      </w:r>
      <w:r w:rsidRPr="002C51A9">
        <w:rPr>
          <w:rFonts w:ascii="宋体" w:hAnsi="宋体" w:hint="eastAsia"/>
          <w:b/>
          <w:szCs w:val="21"/>
        </w:rPr>
        <w:t>贷方累计发生额</w:t>
      </w:r>
      <w:r w:rsidRPr="002C51A9">
        <w:rPr>
          <w:rFonts w:ascii="宋体" w:hAnsi="宋体"/>
          <w:b/>
          <w:szCs w:val="21"/>
        </w:rPr>
        <w:t>）：</w:t>
      </w:r>
      <w:r w:rsidRPr="002C51A9">
        <w:rPr>
          <w:rFonts w:ascii="宋体" w:hAnsi="宋体"/>
          <w:szCs w:val="21"/>
        </w:rPr>
        <w:t>指支付职工的工资福利和对个人的其他支出。工资指在职职工工资、奖金、津贴和补贴；福利指用于职工集体福利方面的开支以及发放的各种实物；对个人的其他支出主要有：住房公积金和住房补贴、养老保险金、劳动保险费、待业保险费、工会经费、职工教育费及差旅费中给个人的部分等。根据损益明细表中“职工工资”、“职工福利费”、“劳动及待业保险费”、“住房公积金”和“住房补贴”等科目发生额合计数填列。</w:t>
      </w:r>
    </w:p>
    <w:p w:rsidR="00F108DA" w:rsidRPr="002C51A9" w:rsidRDefault="00F108DA" w:rsidP="00F108DA">
      <w:pPr>
        <w:adjustRightInd w:val="0"/>
        <w:snapToGrid w:val="0"/>
        <w:spacing w:line="360" w:lineRule="auto"/>
        <w:ind w:firstLineChars="200" w:firstLine="422"/>
        <w:rPr>
          <w:rFonts w:ascii="宋体" w:hAnsi="宋体"/>
          <w:szCs w:val="21"/>
        </w:rPr>
      </w:pPr>
      <w:r w:rsidRPr="002C51A9">
        <w:rPr>
          <w:rFonts w:ascii="宋体" w:hAnsi="宋体" w:hint="eastAsia"/>
          <w:b/>
          <w:szCs w:val="21"/>
        </w:rPr>
        <w:t>本年</w:t>
      </w:r>
      <w:r w:rsidRPr="002C51A9">
        <w:rPr>
          <w:rFonts w:ascii="宋体" w:hAnsi="宋体"/>
          <w:b/>
          <w:szCs w:val="21"/>
        </w:rPr>
        <w:t>固定资产折旧：</w:t>
      </w:r>
      <w:r w:rsidRPr="002C51A9">
        <w:rPr>
          <w:rFonts w:ascii="宋体" w:hAnsi="宋体"/>
          <w:szCs w:val="21"/>
        </w:rPr>
        <w:t>指当年计提的固定资产折旧。根据损益表(费用明细)中“固定资产折旧”科目发生额填列。</w:t>
      </w:r>
    </w:p>
    <w:p w:rsidR="00F108DA" w:rsidRPr="002C51A9" w:rsidRDefault="00F108DA" w:rsidP="00F108DA">
      <w:pPr>
        <w:adjustRightInd w:val="0"/>
        <w:snapToGrid w:val="0"/>
        <w:spacing w:line="360" w:lineRule="auto"/>
        <w:ind w:firstLineChars="200" w:firstLine="422"/>
        <w:rPr>
          <w:rFonts w:ascii="宋体" w:hAnsi="宋体"/>
          <w:szCs w:val="21"/>
        </w:rPr>
      </w:pPr>
      <w:r w:rsidRPr="002C51A9">
        <w:rPr>
          <w:rFonts w:ascii="宋体" w:hAnsi="宋体"/>
          <w:b/>
          <w:szCs w:val="21"/>
        </w:rPr>
        <w:t>税金及附加：</w:t>
      </w:r>
      <w:r w:rsidRPr="002C51A9">
        <w:rPr>
          <w:rFonts w:ascii="宋体" w:hAnsi="宋体"/>
          <w:szCs w:val="21"/>
        </w:rPr>
        <w:t>指</w:t>
      </w:r>
      <w:r w:rsidRPr="002C51A9">
        <w:rPr>
          <w:rFonts w:ascii="宋体" w:hAnsi="宋体" w:hint="eastAsia"/>
          <w:szCs w:val="21"/>
        </w:rPr>
        <w:t>金融机构</w:t>
      </w:r>
      <w:r w:rsidRPr="002C51A9">
        <w:rPr>
          <w:rFonts w:ascii="宋体" w:hAnsi="宋体"/>
          <w:szCs w:val="21"/>
        </w:rPr>
        <w:t>按规定应缴纳的由经营收入负担的各种税金及附加费，包括城市维护建设税</w:t>
      </w:r>
      <w:r w:rsidRPr="002C51A9">
        <w:rPr>
          <w:rFonts w:ascii="宋体" w:hAnsi="宋体" w:hint="eastAsia"/>
          <w:szCs w:val="21"/>
        </w:rPr>
        <w:t>、</w:t>
      </w:r>
      <w:r w:rsidRPr="002C51A9">
        <w:rPr>
          <w:rFonts w:ascii="宋体" w:hAnsi="宋体"/>
          <w:szCs w:val="21"/>
        </w:rPr>
        <w:t xml:space="preserve"> 印花税、房产税、车船使用</w:t>
      </w:r>
      <w:r w:rsidRPr="002C51A9">
        <w:rPr>
          <w:rFonts w:ascii="宋体" w:hAnsi="宋体" w:hint="eastAsia"/>
          <w:szCs w:val="21"/>
        </w:rPr>
        <w:t>税、</w:t>
      </w:r>
      <w:r w:rsidRPr="002C51A9">
        <w:rPr>
          <w:rFonts w:ascii="宋体" w:hAnsi="宋体"/>
          <w:szCs w:val="21"/>
        </w:rPr>
        <w:t>土地使用税及教育费附加等科目</w:t>
      </w:r>
      <w:r w:rsidRPr="002C51A9">
        <w:rPr>
          <w:rFonts w:ascii="宋体" w:hAnsi="宋体" w:hint="eastAsia"/>
          <w:szCs w:val="21"/>
        </w:rPr>
        <w:t>。</w:t>
      </w:r>
      <w:r w:rsidRPr="002C51A9">
        <w:rPr>
          <w:rFonts w:ascii="宋体" w:hAnsi="宋体"/>
          <w:szCs w:val="21"/>
        </w:rPr>
        <w:t>根据</w:t>
      </w:r>
      <w:r w:rsidRPr="002C51A9">
        <w:rPr>
          <w:rFonts w:ascii="宋体" w:hAnsi="宋体" w:hint="eastAsia"/>
          <w:szCs w:val="21"/>
        </w:rPr>
        <w:t>费用明细表</w:t>
      </w:r>
      <w:r w:rsidRPr="002C51A9">
        <w:rPr>
          <w:rFonts w:ascii="宋体" w:hAnsi="宋体"/>
          <w:szCs w:val="21"/>
        </w:rPr>
        <w:t>和损益表中相关科目</w:t>
      </w:r>
      <w:r w:rsidRPr="002C51A9">
        <w:rPr>
          <w:rFonts w:ascii="宋体" w:hAnsi="宋体" w:hint="eastAsia"/>
          <w:szCs w:val="21"/>
        </w:rPr>
        <w:t>汇总</w:t>
      </w:r>
      <w:r w:rsidRPr="002C51A9">
        <w:rPr>
          <w:rFonts w:ascii="宋体" w:hAnsi="宋体"/>
          <w:szCs w:val="21"/>
        </w:rPr>
        <w:t>填列。</w:t>
      </w:r>
    </w:p>
    <w:p w:rsidR="00F108DA" w:rsidRPr="002C51A9" w:rsidRDefault="00F108DA" w:rsidP="00F108DA">
      <w:pPr>
        <w:adjustRightInd w:val="0"/>
        <w:snapToGrid w:val="0"/>
        <w:spacing w:line="360" w:lineRule="auto"/>
        <w:ind w:firstLineChars="200" w:firstLine="422"/>
        <w:rPr>
          <w:rFonts w:ascii="宋体" w:hAnsi="宋体"/>
          <w:szCs w:val="21"/>
        </w:rPr>
      </w:pPr>
      <w:r w:rsidRPr="002C51A9">
        <w:rPr>
          <w:rFonts w:ascii="宋体" w:hAnsi="宋体"/>
          <w:b/>
          <w:szCs w:val="21"/>
        </w:rPr>
        <w:t>投资收益：</w:t>
      </w:r>
      <w:r w:rsidRPr="002C51A9">
        <w:rPr>
          <w:rFonts w:ascii="宋体" w:hAnsi="宋体"/>
          <w:szCs w:val="21"/>
        </w:rPr>
        <w:t>指金融机构对外投资后，按合同和协议规定分得的投资利润、股利收入以及债息收入等。根据损益表中“投资收益”科目发生额填列。</w:t>
      </w:r>
    </w:p>
    <w:p w:rsidR="00F108DA" w:rsidRPr="002C51A9" w:rsidRDefault="00F108DA" w:rsidP="00F108DA">
      <w:pPr>
        <w:adjustRightInd w:val="0"/>
        <w:snapToGrid w:val="0"/>
        <w:spacing w:line="360" w:lineRule="auto"/>
        <w:ind w:firstLineChars="200" w:firstLine="422"/>
        <w:rPr>
          <w:rFonts w:ascii="宋体" w:hAnsi="宋体"/>
          <w:szCs w:val="21"/>
        </w:rPr>
      </w:pPr>
      <w:r w:rsidRPr="002C51A9">
        <w:rPr>
          <w:rFonts w:ascii="宋体" w:hAnsi="宋体"/>
          <w:b/>
          <w:szCs w:val="21"/>
        </w:rPr>
        <w:t>营业利润：</w:t>
      </w:r>
      <w:r w:rsidRPr="002C51A9">
        <w:rPr>
          <w:rFonts w:ascii="宋体" w:hAnsi="宋体"/>
          <w:szCs w:val="21"/>
        </w:rPr>
        <w:t>指金融机构当期的经营利润。根据损益表中“营业利润”科目发生额填列。</w:t>
      </w:r>
    </w:p>
    <w:p w:rsidR="00F108DA" w:rsidRPr="002C51A9" w:rsidRDefault="00F108DA" w:rsidP="00F108DA">
      <w:pPr>
        <w:adjustRightInd w:val="0"/>
        <w:snapToGrid w:val="0"/>
        <w:spacing w:line="360" w:lineRule="auto"/>
        <w:ind w:firstLineChars="200" w:firstLine="422"/>
        <w:rPr>
          <w:rFonts w:ascii="宋体" w:hAnsi="宋体"/>
          <w:szCs w:val="21"/>
        </w:rPr>
      </w:pPr>
      <w:r w:rsidRPr="002C51A9">
        <w:rPr>
          <w:rFonts w:ascii="宋体" w:hAnsi="宋体" w:hint="eastAsia"/>
          <w:b/>
          <w:szCs w:val="21"/>
        </w:rPr>
        <w:t>应交</w:t>
      </w:r>
      <w:r w:rsidRPr="002C51A9">
        <w:rPr>
          <w:rFonts w:ascii="宋体" w:hAnsi="宋体"/>
          <w:b/>
          <w:szCs w:val="21"/>
        </w:rPr>
        <w:t>增值税：</w:t>
      </w:r>
      <w:r w:rsidRPr="002C51A9">
        <w:rPr>
          <w:rFonts w:ascii="宋体" w:hAnsi="宋体" w:hint="eastAsia"/>
          <w:szCs w:val="21"/>
        </w:rPr>
        <w:t>指按照税法规定，针对</w:t>
      </w:r>
      <w:hyperlink r:id="rId34" w:tgtFrame="_blank" w:history="1">
        <w:r w:rsidRPr="002C51A9">
          <w:rPr>
            <w:rFonts w:ascii="宋体" w:hAnsi="宋体" w:hint="eastAsia"/>
            <w:szCs w:val="21"/>
          </w:rPr>
          <w:t>销售货物</w:t>
        </w:r>
      </w:hyperlink>
      <w:r w:rsidRPr="002C51A9">
        <w:rPr>
          <w:rFonts w:ascii="宋体" w:hAnsi="宋体" w:hint="eastAsia"/>
          <w:szCs w:val="21"/>
        </w:rPr>
        <w:t>或提供加工、</w:t>
      </w:r>
      <w:hyperlink r:id="rId35" w:tgtFrame="_blank" w:history="1">
        <w:r w:rsidRPr="002C51A9">
          <w:rPr>
            <w:rFonts w:ascii="宋体" w:hAnsi="宋体" w:hint="eastAsia"/>
            <w:szCs w:val="21"/>
          </w:rPr>
          <w:t>修理修配</w:t>
        </w:r>
      </w:hyperlink>
      <w:r w:rsidRPr="002C51A9">
        <w:rPr>
          <w:rFonts w:ascii="宋体" w:hAnsi="宋体" w:hint="eastAsia"/>
          <w:szCs w:val="21"/>
        </w:rPr>
        <w:t>劳务以及进口货物</w:t>
      </w:r>
      <w:r w:rsidRPr="002C51A9">
        <w:rPr>
          <w:rFonts w:ascii="宋体" w:hAnsi="宋体" w:hint="eastAsia"/>
          <w:szCs w:val="21"/>
        </w:rPr>
        <w:lastRenderedPageBreak/>
        <w:t>实现的增值额，企业在报告期内应交纳的税金。填报本指标时，应按权责发生制核算企业本期应负担的增值税，</w:t>
      </w:r>
      <w:r w:rsidRPr="002C51A9">
        <w:rPr>
          <w:rFonts w:ascii="宋体" w:hAnsi="宋体"/>
          <w:szCs w:val="21"/>
        </w:rPr>
        <w:t>按销项税额与进项税额之间的差额填写。</w:t>
      </w:r>
    </w:p>
    <w:p w:rsidR="00F108DA" w:rsidRPr="002C51A9" w:rsidRDefault="00F108DA" w:rsidP="00F108DA">
      <w:pPr>
        <w:adjustRightInd w:val="0"/>
        <w:snapToGrid w:val="0"/>
        <w:spacing w:line="360" w:lineRule="auto"/>
        <w:ind w:firstLineChars="200" w:firstLine="420"/>
        <w:rPr>
          <w:rFonts w:ascii="宋体" w:hAnsi="宋体"/>
          <w:szCs w:val="21"/>
        </w:rPr>
      </w:pPr>
      <w:r w:rsidRPr="002C51A9">
        <w:rPr>
          <w:rFonts w:ascii="宋体" w:hAnsi="宋体"/>
          <w:szCs w:val="21"/>
        </w:rPr>
        <w:t>应交增值税=销项税额-(进项税额-进项税额转出)-出口抵减内销产品应纳税额-减免税款+出口退税</w:t>
      </w:r>
    </w:p>
    <w:p w:rsidR="00F108DA" w:rsidRPr="002C51A9" w:rsidRDefault="00F108DA" w:rsidP="00F108DA">
      <w:pPr>
        <w:adjustRightInd w:val="0"/>
        <w:snapToGrid w:val="0"/>
        <w:spacing w:line="360" w:lineRule="auto"/>
        <w:ind w:firstLineChars="200" w:firstLine="420"/>
        <w:rPr>
          <w:rFonts w:ascii="宋体" w:hAnsi="宋体"/>
          <w:szCs w:val="21"/>
        </w:rPr>
      </w:pPr>
      <w:r w:rsidRPr="002C51A9">
        <w:rPr>
          <w:rFonts w:ascii="宋体" w:hAnsi="宋体" w:hint="eastAsia"/>
          <w:szCs w:val="21"/>
        </w:rPr>
        <w:t>★</w:t>
      </w:r>
      <w:r w:rsidRPr="002C51A9">
        <w:rPr>
          <w:rFonts w:ascii="宋体" w:hAnsi="宋体"/>
          <w:szCs w:val="21"/>
        </w:rPr>
        <w:t>填报</w:t>
      </w:r>
      <w:r w:rsidRPr="002C51A9">
        <w:rPr>
          <w:rFonts w:ascii="宋体" w:hAnsi="宋体" w:hint="eastAsia"/>
          <w:szCs w:val="21"/>
        </w:rPr>
        <w:t>时</w:t>
      </w:r>
      <w:r w:rsidRPr="002C51A9">
        <w:rPr>
          <w:rFonts w:ascii="宋体" w:hAnsi="宋体"/>
          <w:szCs w:val="21"/>
        </w:rPr>
        <w:t>应</w:t>
      </w:r>
      <w:r w:rsidRPr="002C51A9">
        <w:rPr>
          <w:rFonts w:ascii="宋体" w:hAnsi="宋体" w:hint="eastAsia"/>
          <w:szCs w:val="21"/>
        </w:rPr>
        <w:t>注意</w:t>
      </w:r>
    </w:p>
    <w:p w:rsidR="00F108DA" w:rsidRPr="002C51A9" w:rsidRDefault="00F108DA" w:rsidP="00F108DA">
      <w:pPr>
        <w:adjustRightInd w:val="0"/>
        <w:snapToGrid w:val="0"/>
        <w:spacing w:line="360" w:lineRule="auto"/>
        <w:ind w:firstLineChars="200" w:firstLine="420"/>
        <w:rPr>
          <w:rFonts w:ascii="宋体" w:hAnsi="宋体"/>
          <w:szCs w:val="21"/>
        </w:rPr>
      </w:pPr>
      <w:r w:rsidRPr="002C51A9">
        <w:rPr>
          <w:rFonts w:ascii="宋体" w:hAnsi="宋体" w:hint="eastAsia"/>
          <w:szCs w:val="21"/>
        </w:rPr>
        <w:t>①</w:t>
      </w:r>
      <w:r w:rsidRPr="002C51A9">
        <w:rPr>
          <w:rFonts w:ascii="宋体" w:hAnsi="宋体"/>
          <w:szCs w:val="21"/>
        </w:rPr>
        <w:t>一般纳税人企业，可以根据“</w:t>
      </w:r>
      <w:hyperlink r:id="rId36" w:tgtFrame="_blank" w:history="1">
        <w:r w:rsidRPr="002C51A9">
          <w:rPr>
            <w:rFonts w:ascii="宋体" w:hAnsi="宋体"/>
            <w:szCs w:val="21"/>
          </w:rPr>
          <w:t>增值税纳税申报表</w:t>
        </w:r>
      </w:hyperlink>
      <w:r w:rsidRPr="002C51A9">
        <w:rPr>
          <w:rFonts w:ascii="宋体" w:hAnsi="宋体"/>
          <w:szCs w:val="21"/>
        </w:rPr>
        <w:t>”计算</w:t>
      </w:r>
      <w:r w:rsidRPr="002C51A9">
        <w:rPr>
          <w:rFonts w:ascii="宋体" w:hAnsi="宋体" w:hint="eastAsia"/>
          <w:szCs w:val="21"/>
        </w:rPr>
        <w:t>填报</w:t>
      </w:r>
      <w:r w:rsidRPr="002C51A9">
        <w:rPr>
          <w:rFonts w:ascii="宋体" w:hAnsi="宋体"/>
          <w:szCs w:val="21"/>
        </w:rPr>
        <w:t>，</w:t>
      </w:r>
      <w:r w:rsidRPr="002C51A9">
        <w:rPr>
          <w:rFonts w:ascii="宋体" w:hAnsi="宋体" w:hint="eastAsia"/>
          <w:szCs w:val="21"/>
        </w:rPr>
        <w:t>计算是</w:t>
      </w:r>
      <w:r w:rsidRPr="002C51A9">
        <w:rPr>
          <w:rFonts w:ascii="宋体" w:hAnsi="宋体"/>
          <w:szCs w:val="21"/>
        </w:rPr>
        <w:t>应包括即征即退货物及劳务对应项目。计算公式为：应交增值税=销项税额-(进项税额-进项税额转出-</w:t>
      </w:r>
      <w:hyperlink r:id="rId37" w:tgtFrame="_blank" w:history="1">
        <w:r w:rsidRPr="002C51A9">
          <w:rPr>
            <w:rFonts w:ascii="宋体" w:hAnsi="宋体"/>
            <w:szCs w:val="21"/>
          </w:rPr>
          <w:t>免抵退</w:t>
        </w:r>
      </w:hyperlink>
      <w:r w:rsidRPr="002C51A9">
        <w:rPr>
          <w:rFonts w:ascii="宋体" w:hAnsi="宋体"/>
          <w:szCs w:val="21"/>
        </w:rPr>
        <w:t>货物应退税额)。</w:t>
      </w:r>
    </w:p>
    <w:p w:rsidR="00F108DA" w:rsidRPr="002C51A9" w:rsidRDefault="00F108DA" w:rsidP="00F108DA">
      <w:pPr>
        <w:adjustRightInd w:val="0"/>
        <w:snapToGrid w:val="0"/>
        <w:spacing w:line="360" w:lineRule="auto"/>
        <w:ind w:firstLineChars="200" w:firstLine="420"/>
        <w:rPr>
          <w:rFonts w:ascii="宋体" w:hAnsi="宋体"/>
          <w:szCs w:val="21"/>
        </w:rPr>
      </w:pPr>
      <w:r w:rsidRPr="002C51A9">
        <w:rPr>
          <w:rFonts w:ascii="宋体" w:hAnsi="宋体" w:hint="eastAsia"/>
          <w:szCs w:val="21"/>
        </w:rPr>
        <w:t>②</w:t>
      </w:r>
      <w:r w:rsidRPr="002C51A9">
        <w:rPr>
          <w:rFonts w:ascii="宋体" w:hAnsi="宋体"/>
          <w:szCs w:val="21"/>
        </w:rPr>
        <w:t>执行简易征收办法的一般纳税人企业，可根据“增值税纳税申报表”中“简易征收办法计算的</w:t>
      </w:r>
      <w:hyperlink r:id="rId38" w:tgtFrame="_blank" w:history="1">
        <w:r w:rsidRPr="002C51A9">
          <w:rPr>
            <w:rFonts w:ascii="宋体" w:hAnsi="宋体"/>
            <w:szCs w:val="21"/>
          </w:rPr>
          <w:t>应纳税额</w:t>
        </w:r>
      </w:hyperlink>
      <w:r w:rsidRPr="002C51A9">
        <w:rPr>
          <w:rFonts w:ascii="宋体" w:hAnsi="宋体"/>
          <w:szCs w:val="21"/>
        </w:rPr>
        <w:t>”填报。</w:t>
      </w:r>
    </w:p>
    <w:p w:rsidR="00F108DA" w:rsidRPr="002C51A9" w:rsidRDefault="00F108DA" w:rsidP="00F108DA">
      <w:pPr>
        <w:adjustRightInd w:val="0"/>
        <w:snapToGrid w:val="0"/>
        <w:spacing w:line="360" w:lineRule="auto"/>
        <w:ind w:firstLineChars="200" w:firstLine="420"/>
        <w:rPr>
          <w:rFonts w:ascii="宋体" w:hAnsi="宋体"/>
          <w:szCs w:val="21"/>
        </w:rPr>
      </w:pPr>
      <w:r w:rsidRPr="002C51A9">
        <w:rPr>
          <w:rFonts w:ascii="宋体" w:hAnsi="宋体" w:hint="eastAsia"/>
          <w:szCs w:val="21"/>
        </w:rPr>
        <w:t>③</w:t>
      </w:r>
      <w:r w:rsidRPr="002C51A9">
        <w:rPr>
          <w:rFonts w:ascii="宋体" w:hAnsi="宋体"/>
          <w:szCs w:val="21"/>
        </w:rPr>
        <w:t>符合财税部门规定的对某些产品实行</w:t>
      </w:r>
      <w:hyperlink r:id="rId39" w:tgtFrame="_blank" w:history="1">
        <w:r w:rsidRPr="002C51A9">
          <w:rPr>
            <w:rFonts w:ascii="宋体" w:hAnsi="宋体"/>
            <w:szCs w:val="21"/>
          </w:rPr>
          <w:t>税额</w:t>
        </w:r>
      </w:hyperlink>
      <w:r w:rsidRPr="002C51A9">
        <w:rPr>
          <w:rFonts w:ascii="宋体" w:hAnsi="宋体"/>
          <w:szCs w:val="21"/>
        </w:rPr>
        <w:t>减征的一般纳税人企业，在根据“增值税纳税申报表”填报该指标时还应扣除“应纳税额减征额”。</w:t>
      </w:r>
    </w:p>
    <w:p w:rsidR="00F108DA" w:rsidRPr="002C51A9" w:rsidRDefault="00F108DA" w:rsidP="00F108DA">
      <w:pPr>
        <w:adjustRightInd w:val="0"/>
        <w:snapToGrid w:val="0"/>
        <w:spacing w:line="360" w:lineRule="auto"/>
        <w:ind w:firstLineChars="200" w:firstLine="420"/>
        <w:rPr>
          <w:rFonts w:ascii="宋体" w:hAnsi="宋体"/>
          <w:szCs w:val="21"/>
        </w:rPr>
      </w:pPr>
      <w:r w:rsidRPr="002C51A9">
        <w:rPr>
          <w:rFonts w:ascii="宋体" w:hAnsi="宋体" w:hint="eastAsia"/>
          <w:szCs w:val="21"/>
        </w:rPr>
        <w:t>④</w:t>
      </w:r>
      <w:hyperlink r:id="rId40" w:tgtFrame="_blank" w:history="1">
        <w:r w:rsidRPr="002C51A9">
          <w:rPr>
            <w:rFonts w:ascii="宋体" w:hAnsi="宋体"/>
            <w:szCs w:val="21"/>
          </w:rPr>
          <w:t>小规模纳税人</w:t>
        </w:r>
      </w:hyperlink>
      <w:r w:rsidRPr="002C51A9">
        <w:rPr>
          <w:rFonts w:ascii="宋体" w:hAnsi="宋体"/>
          <w:szCs w:val="21"/>
        </w:rPr>
        <w:t>企业，可根据“增值税纳税申报表”中“本期实际应纳税额”填报。</w:t>
      </w:r>
    </w:p>
    <w:p w:rsidR="00F108DA" w:rsidRPr="002C51A9" w:rsidRDefault="00F108DA" w:rsidP="00F108DA">
      <w:pPr>
        <w:adjustRightInd w:val="0"/>
        <w:snapToGrid w:val="0"/>
        <w:spacing w:line="360" w:lineRule="auto"/>
        <w:ind w:firstLineChars="200" w:firstLine="420"/>
        <w:rPr>
          <w:rFonts w:ascii="宋体" w:hAnsi="宋体"/>
          <w:szCs w:val="21"/>
        </w:rPr>
      </w:pPr>
    </w:p>
    <w:p w:rsidR="001D3A73" w:rsidRPr="002C51A9" w:rsidRDefault="00F108DA" w:rsidP="007A55B2">
      <w:pPr>
        <w:adjustRightInd w:val="0"/>
        <w:snapToGrid w:val="0"/>
        <w:spacing w:line="360" w:lineRule="auto"/>
        <w:jc w:val="center"/>
        <w:rPr>
          <w:rFonts w:asciiTheme="minorEastAsia" w:eastAsiaTheme="minorEastAsia" w:hAnsiTheme="minorEastAsia"/>
          <w:b/>
          <w:sz w:val="32"/>
          <w:szCs w:val="32"/>
        </w:rPr>
      </w:pPr>
      <w:r w:rsidRPr="002C51A9">
        <w:rPr>
          <w:rFonts w:ascii="宋体" w:hAnsi="宋体"/>
          <w:szCs w:val="21"/>
        </w:rPr>
        <w:br w:type="page"/>
      </w:r>
      <w:bookmarkStart w:id="10" w:name="p20"/>
      <w:bookmarkEnd w:id="10"/>
      <w:r w:rsidR="001D3A73" w:rsidRPr="002C51A9">
        <w:rPr>
          <w:rFonts w:asciiTheme="minorEastAsia" w:eastAsiaTheme="minorEastAsia" w:hAnsiTheme="minorEastAsia"/>
          <w:b/>
          <w:sz w:val="32"/>
          <w:szCs w:val="32"/>
        </w:rPr>
        <w:lastRenderedPageBreak/>
        <w:t>金融业</w:t>
      </w:r>
      <w:r w:rsidR="0003667C" w:rsidRPr="002C51A9">
        <w:rPr>
          <w:rFonts w:asciiTheme="minorEastAsia" w:eastAsiaTheme="minorEastAsia" w:hAnsiTheme="minorEastAsia" w:hint="eastAsia"/>
          <w:b/>
          <w:sz w:val="32"/>
          <w:szCs w:val="32"/>
        </w:rPr>
        <w:t>重点</w:t>
      </w:r>
      <w:r w:rsidR="001D3A73" w:rsidRPr="002C51A9">
        <w:rPr>
          <w:rFonts w:asciiTheme="minorEastAsia" w:eastAsiaTheme="minorEastAsia" w:hAnsiTheme="minorEastAsia"/>
          <w:b/>
          <w:sz w:val="32"/>
          <w:szCs w:val="32"/>
        </w:rPr>
        <w:t>单位主要财务状况（JR202表）</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w:t>
      </w:r>
      <w:r w:rsidRPr="002C51A9">
        <w:rPr>
          <w:rFonts w:asciiTheme="minorEastAsia" w:eastAsiaTheme="minorEastAsia" w:hAnsiTheme="minorEastAsia" w:hint="eastAsia"/>
          <w:b/>
          <w:szCs w:val="21"/>
        </w:rPr>
        <w:t>填表说明</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hint="eastAsia"/>
          <w:b/>
          <w:szCs w:val="21"/>
        </w:rPr>
        <w:t>（一）</w:t>
      </w:r>
      <w:r w:rsidRPr="002C51A9">
        <w:rPr>
          <w:rFonts w:asciiTheme="minorEastAsia" w:eastAsiaTheme="minorEastAsia" w:hAnsiTheme="minorEastAsia"/>
          <w:b/>
          <w:szCs w:val="21"/>
        </w:rPr>
        <w:t>实施范围</w:t>
      </w:r>
    </w:p>
    <w:p w:rsidR="00A61CFE" w:rsidRPr="002C51A9" w:rsidRDefault="00C90C10" w:rsidP="00382251">
      <w:pPr>
        <w:adjustRightInd w:val="0"/>
        <w:snapToGrid w:val="0"/>
        <w:spacing w:line="360" w:lineRule="auto"/>
        <w:ind w:firstLineChars="196" w:firstLine="412"/>
        <w:rPr>
          <w:rFonts w:asciiTheme="minorEastAsia" w:eastAsiaTheme="minorEastAsia" w:hAnsiTheme="minorEastAsia"/>
          <w:szCs w:val="21"/>
        </w:rPr>
      </w:pPr>
      <w:r w:rsidRPr="002C51A9">
        <w:rPr>
          <w:rFonts w:asciiTheme="minorEastAsia" w:eastAsiaTheme="minorEastAsia" w:hAnsiTheme="minorEastAsia" w:hint="eastAsia"/>
          <w:szCs w:val="21"/>
        </w:rPr>
        <w:t>金融业</w:t>
      </w:r>
      <w:r w:rsidR="00A61CFE" w:rsidRPr="002C51A9">
        <w:rPr>
          <w:rFonts w:asciiTheme="minorEastAsia" w:eastAsiaTheme="minorEastAsia" w:hAnsiTheme="minorEastAsia" w:hint="eastAsia"/>
          <w:szCs w:val="21"/>
        </w:rPr>
        <w:t>重点</w:t>
      </w:r>
      <w:r w:rsidR="002701F1" w:rsidRPr="002C51A9">
        <w:rPr>
          <w:rFonts w:asciiTheme="minorEastAsia" w:eastAsiaTheme="minorEastAsia" w:hAnsiTheme="minorEastAsia" w:hint="eastAsia"/>
          <w:szCs w:val="21"/>
        </w:rPr>
        <w:t>调查</w:t>
      </w:r>
      <w:r w:rsidR="00ED7ADA" w:rsidRPr="002C51A9">
        <w:rPr>
          <w:rFonts w:asciiTheme="minorEastAsia" w:eastAsiaTheme="minorEastAsia" w:hAnsiTheme="minorEastAsia" w:hint="eastAsia"/>
          <w:szCs w:val="21"/>
        </w:rPr>
        <w:t>单位</w:t>
      </w:r>
      <w:r w:rsidR="00A61CFE" w:rsidRPr="002C51A9">
        <w:rPr>
          <w:rFonts w:asciiTheme="minorEastAsia" w:eastAsiaTheme="minorEastAsia" w:hAnsiTheme="minorEastAsia" w:hint="eastAsia"/>
          <w:szCs w:val="21"/>
        </w:rPr>
        <w:t>。</w:t>
      </w:r>
    </w:p>
    <w:p w:rsidR="001D3A73" w:rsidRPr="002C51A9" w:rsidRDefault="001D3A73" w:rsidP="00382251">
      <w:pPr>
        <w:adjustRightInd w:val="0"/>
        <w:snapToGrid w:val="0"/>
        <w:spacing w:line="360" w:lineRule="auto"/>
        <w:ind w:firstLineChars="196" w:firstLine="413"/>
        <w:rPr>
          <w:rFonts w:asciiTheme="minorEastAsia" w:eastAsiaTheme="minorEastAsia" w:hAnsiTheme="minorEastAsia"/>
          <w:b/>
          <w:szCs w:val="21"/>
        </w:rPr>
      </w:pPr>
      <w:r w:rsidRPr="002C51A9">
        <w:rPr>
          <w:rFonts w:asciiTheme="minorEastAsia" w:eastAsiaTheme="minorEastAsia" w:hAnsiTheme="minorEastAsia" w:hint="eastAsia"/>
          <w:b/>
          <w:szCs w:val="21"/>
        </w:rPr>
        <w:t>（二）填表</w:t>
      </w:r>
      <w:r w:rsidRPr="002C51A9">
        <w:rPr>
          <w:rFonts w:asciiTheme="minorEastAsia" w:eastAsiaTheme="minorEastAsia" w:hAnsiTheme="minorEastAsia"/>
          <w:b/>
          <w:szCs w:val="21"/>
        </w:rPr>
        <w:t>资料来源</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资料来源于保险业、</w:t>
      </w:r>
      <w:r w:rsidRPr="002C51A9">
        <w:rPr>
          <w:rFonts w:asciiTheme="minorEastAsia" w:eastAsiaTheme="minorEastAsia" w:hAnsiTheme="minorEastAsia" w:hint="eastAsia"/>
          <w:szCs w:val="21"/>
        </w:rPr>
        <w:t>证券</w:t>
      </w:r>
      <w:r w:rsidRPr="002C51A9">
        <w:rPr>
          <w:rFonts w:asciiTheme="minorEastAsia" w:eastAsiaTheme="minorEastAsia" w:hAnsiTheme="minorEastAsia"/>
          <w:szCs w:val="21"/>
        </w:rPr>
        <w:t>业、</w:t>
      </w:r>
      <w:r w:rsidRPr="002C51A9">
        <w:rPr>
          <w:rFonts w:asciiTheme="minorEastAsia" w:eastAsiaTheme="minorEastAsia" w:hAnsiTheme="minorEastAsia" w:hint="eastAsia"/>
          <w:szCs w:val="21"/>
        </w:rPr>
        <w:t>银行</w:t>
      </w:r>
      <w:r w:rsidRPr="002C51A9">
        <w:rPr>
          <w:rFonts w:asciiTheme="minorEastAsia" w:eastAsiaTheme="minorEastAsia" w:hAnsiTheme="minorEastAsia"/>
          <w:szCs w:val="21"/>
        </w:rPr>
        <w:t>及其他</w:t>
      </w:r>
      <w:r w:rsidR="00D0661E" w:rsidRPr="002C51A9">
        <w:rPr>
          <w:rFonts w:asciiTheme="minorEastAsia" w:eastAsiaTheme="minorEastAsia" w:hAnsiTheme="minorEastAsia" w:hint="eastAsia"/>
          <w:szCs w:val="21"/>
        </w:rPr>
        <w:t>相关</w:t>
      </w:r>
      <w:r w:rsidRPr="002C51A9">
        <w:rPr>
          <w:rFonts w:asciiTheme="minorEastAsia" w:eastAsiaTheme="minorEastAsia" w:hAnsiTheme="minorEastAsia"/>
          <w:szCs w:val="21"/>
        </w:rPr>
        <w:t>金融业的《损益表》。指标应根据有关资料分类加工汇总后填列。同时有人民币和外汇业务的，应根据各币种折人民币合并表填列。</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hint="eastAsia"/>
          <w:b/>
          <w:szCs w:val="21"/>
        </w:rPr>
        <w:t>二</w:t>
      </w:r>
      <w:r w:rsidRPr="002C51A9">
        <w:rPr>
          <w:rFonts w:asciiTheme="minorEastAsia" w:eastAsiaTheme="minorEastAsia" w:hAnsiTheme="minorEastAsia"/>
          <w:b/>
          <w:szCs w:val="21"/>
        </w:rPr>
        <w:t>、指标解释</w:t>
      </w:r>
    </w:p>
    <w:p w:rsidR="001D3A73" w:rsidRPr="002C51A9" w:rsidRDefault="001D3A73" w:rsidP="00382251">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(一)标识指标</w:t>
      </w:r>
    </w:p>
    <w:p w:rsidR="0092755E" w:rsidRPr="002C51A9" w:rsidRDefault="0092755E" w:rsidP="0092755E">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同</w:t>
      </w:r>
      <w:r w:rsidRPr="002C51A9">
        <w:rPr>
          <w:rFonts w:asciiTheme="minorEastAsia" w:eastAsiaTheme="minorEastAsia" w:hAnsiTheme="minorEastAsia" w:hint="eastAsia"/>
          <w:szCs w:val="21"/>
        </w:rPr>
        <w:t>《金融业业务情况（JR10</w:t>
      </w:r>
      <w:r w:rsidRPr="002C51A9">
        <w:rPr>
          <w:rFonts w:asciiTheme="minorEastAsia" w:eastAsiaTheme="minorEastAsia" w:hAnsiTheme="minorEastAsia"/>
          <w:szCs w:val="21"/>
        </w:rPr>
        <w:t>2</w:t>
      </w:r>
      <w:r w:rsidRPr="002C51A9">
        <w:rPr>
          <w:rFonts w:asciiTheme="minorEastAsia" w:eastAsiaTheme="minorEastAsia" w:hAnsiTheme="minorEastAsia" w:hint="eastAsia"/>
          <w:szCs w:val="21"/>
        </w:rPr>
        <w:t>表）》</w:t>
      </w:r>
      <w:r w:rsidRPr="002C51A9">
        <w:rPr>
          <w:rFonts w:asciiTheme="minorEastAsia" w:eastAsiaTheme="minorEastAsia" w:hAnsiTheme="minorEastAsia"/>
          <w:szCs w:val="21"/>
        </w:rPr>
        <w:t>。</w:t>
      </w:r>
    </w:p>
    <w:p w:rsidR="001D3A73" w:rsidRPr="002C51A9" w:rsidRDefault="001D3A73" w:rsidP="0092755E">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(二)《金融业</w:t>
      </w:r>
      <w:r w:rsidR="003D0F65" w:rsidRPr="002C51A9">
        <w:rPr>
          <w:rFonts w:asciiTheme="minorEastAsia" w:eastAsiaTheme="minorEastAsia" w:hAnsiTheme="minorEastAsia" w:hint="eastAsia"/>
          <w:b/>
          <w:szCs w:val="21"/>
        </w:rPr>
        <w:t>重点</w:t>
      </w:r>
      <w:r w:rsidRPr="002C51A9">
        <w:rPr>
          <w:rFonts w:asciiTheme="minorEastAsia" w:eastAsiaTheme="minorEastAsia" w:hAnsiTheme="minorEastAsia"/>
          <w:b/>
          <w:szCs w:val="21"/>
        </w:rPr>
        <w:t>单位主要财务状况表》指标</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(1)</w:t>
      </w:r>
      <w:r w:rsidRPr="002C51A9">
        <w:rPr>
          <w:rFonts w:asciiTheme="minorEastAsia" w:eastAsiaTheme="minorEastAsia" w:hAnsiTheme="minorEastAsia"/>
          <w:szCs w:val="21"/>
        </w:rPr>
        <w:t>营业收入：指金融机构各种业务收入总额。具体包括利息</w:t>
      </w:r>
      <w:r w:rsidR="00ED7ADA" w:rsidRPr="002C51A9">
        <w:rPr>
          <w:rFonts w:asciiTheme="minorEastAsia" w:eastAsiaTheme="minorEastAsia" w:hAnsiTheme="minorEastAsia" w:hint="eastAsia"/>
          <w:szCs w:val="21"/>
        </w:rPr>
        <w:t>净</w:t>
      </w:r>
      <w:r w:rsidRPr="002C51A9">
        <w:rPr>
          <w:rFonts w:asciiTheme="minorEastAsia" w:eastAsiaTheme="minorEastAsia" w:hAnsiTheme="minorEastAsia"/>
          <w:szCs w:val="21"/>
        </w:rPr>
        <w:t>收入、手续费及佣金</w:t>
      </w:r>
      <w:r w:rsidR="00ED7ADA" w:rsidRPr="002C51A9">
        <w:rPr>
          <w:rFonts w:asciiTheme="minorEastAsia" w:eastAsiaTheme="minorEastAsia" w:hAnsiTheme="minorEastAsia" w:hint="eastAsia"/>
          <w:szCs w:val="21"/>
        </w:rPr>
        <w:t>净</w:t>
      </w:r>
      <w:r w:rsidRPr="002C51A9">
        <w:rPr>
          <w:rFonts w:asciiTheme="minorEastAsia" w:eastAsiaTheme="minorEastAsia" w:hAnsiTheme="minorEastAsia"/>
          <w:szCs w:val="21"/>
        </w:rPr>
        <w:t>收入、</w:t>
      </w:r>
      <w:r w:rsidR="00E04BFF" w:rsidRPr="002C51A9">
        <w:rPr>
          <w:rFonts w:asciiTheme="minorEastAsia" w:eastAsiaTheme="minorEastAsia" w:hAnsiTheme="minorEastAsia" w:hint="eastAsia"/>
          <w:szCs w:val="21"/>
        </w:rPr>
        <w:t>已赚保费、管理费和托管费收入、</w:t>
      </w:r>
      <w:r w:rsidRPr="002C51A9">
        <w:rPr>
          <w:rFonts w:asciiTheme="minorEastAsia" w:eastAsiaTheme="minorEastAsia" w:hAnsiTheme="minorEastAsia"/>
          <w:szCs w:val="21"/>
        </w:rPr>
        <w:t>投资收益、公允价值</w:t>
      </w:r>
      <w:r w:rsidR="00E04BFF" w:rsidRPr="002C51A9">
        <w:rPr>
          <w:rFonts w:asciiTheme="minorEastAsia" w:eastAsiaTheme="minorEastAsia" w:hAnsiTheme="minorEastAsia"/>
          <w:szCs w:val="21"/>
        </w:rPr>
        <w:t>变动收益</w:t>
      </w:r>
      <w:r w:rsidRPr="002C51A9">
        <w:rPr>
          <w:rFonts w:asciiTheme="minorEastAsia" w:eastAsiaTheme="minorEastAsia" w:hAnsiTheme="minorEastAsia"/>
          <w:szCs w:val="21"/>
        </w:rPr>
        <w:t>和其他业务收入等。根据企业损益表中“营业收入”科目发生额填列。</w:t>
      </w:r>
    </w:p>
    <w:p w:rsidR="00E04BFF" w:rsidRPr="002C51A9" w:rsidRDefault="00E04BFF" w:rsidP="00E04BFF">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w:t>
      </w:r>
      <w:r w:rsidRPr="002C51A9">
        <w:rPr>
          <w:rFonts w:asciiTheme="minorEastAsia" w:eastAsiaTheme="minorEastAsia" w:hAnsiTheme="minorEastAsia" w:hint="eastAsia"/>
          <w:szCs w:val="21"/>
        </w:rPr>
        <w:t>利息净收入：指企业利息收入扣除利息支出后的净额。根据损益表“利息净收入”科目的数额填列。</w:t>
      </w:r>
    </w:p>
    <w:p w:rsidR="00E04BFF" w:rsidRPr="002C51A9" w:rsidRDefault="00E04BFF" w:rsidP="00E04BFF">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(3)</w:t>
      </w:r>
      <w:r w:rsidRPr="002C51A9">
        <w:rPr>
          <w:rFonts w:asciiTheme="minorEastAsia" w:eastAsiaTheme="minorEastAsia" w:hAnsiTheme="minorEastAsia" w:hint="eastAsia"/>
          <w:szCs w:val="21"/>
        </w:rPr>
        <w:t>利息收入：</w:t>
      </w:r>
      <w:r w:rsidRPr="002C51A9">
        <w:rPr>
          <w:rFonts w:asciiTheme="minorEastAsia" w:eastAsiaTheme="minorEastAsia" w:hAnsiTheme="minorEastAsia"/>
          <w:szCs w:val="21"/>
        </w:rPr>
        <w:t>指企业</w:t>
      </w:r>
      <w:r w:rsidRPr="002C51A9">
        <w:rPr>
          <w:rFonts w:asciiTheme="minorEastAsia" w:eastAsiaTheme="minorEastAsia" w:hAnsiTheme="minorEastAsia" w:hint="eastAsia"/>
          <w:szCs w:val="21"/>
        </w:rPr>
        <w:t>按相关规定对分类为以摊余成本计量的金融资产和分类为以公允价值计量且其变动计入其他综合收益的金融资产按照实际利率法计算的利息收入</w:t>
      </w:r>
      <w:r w:rsidRPr="002C51A9">
        <w:rPr>
          <w:rFonts w:asciiTheme="minorEastAsia" w:eastAsiaTheme="minorEastAsia" w:hAnsiTheme="minorEastAsia"/>
          <w:szCs w:val="21"/>
        </w:rPr>
        <w:t>。根据损益表中“利息收入”科目的</w:t>
      </w:r>
      <w:r w:rsidRPr="002C51A9">
        <w:rPr>
          <w:rFonts w:asciiTheme="minorEastAsia" w:eastAsiaTheme="minorEastAsia" w:hAnsiTheme="minorEastAsia" w:hint="eastAsia"/>
          <w:szCs w:val="21"/>
        </w:rPr>
        <w:t>数额</w:t>
      </w:r>
      <w:r w:rsidRPr="002C51A9">
        <w:rPr>
          <w:rFonts w:asciiTheme="minorEastAsia" w:eastAsiaTheme="minorEastAsia" w:hAnsiTheme="minorEastAsia"/>
          <w:szCs w:val="21"/>
        </w:rPr>
        <w:t>填列。</w:t>
      </w:r>
    </w:p>
    <w:p w:rsidR="00E04BFF" w:rsidRPr="002C51A9" w:rsidRDefault="00E04BFF" w:rsidP="00E04BFF">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(4)</w:t>
      </w:r>
      <w:r w:rsidRPr="002C51A9">
        <w:rPr>
          <w:rFonts w:asciiTheme="minorEastAsia" w:eastAsiaTheme="minorEastAsia" w:hAnsiTheme="minorEastAsia" w:hint="eastAsia"/>
          <w:szCs w:val="21"/>
        </w:rPr>
        <w:t>利息支出：</w:t>
      </w:r>
      <w:r w:rsidRPr="002C51A9">
        <w:rPr>
          <w:rFonts w:asciiTheme="minorEastAsia" w:eastAsiaTheme="minorEastAsia" w:hAnsiTheme="minorEastAsia"/>
          <w:szCs w:val="21"/>
        </w:rPr>
        <w:t>根据损益表中“利息</w:t>
      </w:r>
      <w:r w:rsidRPr="002C51A9">
        <w:rPr>
          <w:rFonts w:asciiTheme="minorEastAsia" w:eastAsiaTheme="minorEastAsia" w:hAnsiTheme="minorEastAsia" w:hint="eastAsia"/>
          <w:szCs w:val="21"/>
        </w:rPr>
        <w:t>支出</w:t>
      </w:r>
      <w:r w:rsidRPr="002C51A9">
        <w:rPr>
          <w:rFonts w:asciiTheme="minorEastAsia" w:eastAsiaTheme="minorEastAsia" w:hAnsiTheme="minorEastAsia"/>
          <w:szCs w:val="21"/>
        </w:rPr>
        <w:t>”科目的</w:t>
      </w:r>
      <w:r w:rsidRPr="002C51A9">
        <w:rPr>
          <w:rFonts w:asciiTheme="minorEastAsia" w:eastAsiaTheme="minorEastAsia" w:hAnsiTheme="minorEastAsia" w:hint="eastAsia"/>
          <w:szCs w:val="21"/>
        </w:rPr>
        <w:t>数额</w:t>
      </w:r>
      <w:r w:rsidRPr="002C51A9">
        <w:rPr>
          <w:rFonts w:asciiTheme="minorEastAsia" w:eastAsiaTheme="minorEastAsia" w:hAnsiTheme="minorEastAsia"/>
          <w:szCs w:val="21"/>
        </w:rPr>
        <w:t>填列。</w:t>
      </w:r>
    </w:p>
    <w:p w:rsidR="00E04BFF" w:rsidRPr="002C51A9" w:rsidRDefault="00E04BFF" w:rsidP="00E04BFF">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(5)</w:t>
      </w:r>
      <w:r w:rsidRPr="002C51A9">
        <w:rPr>
          <w:rFonts w:asciiTheme="minorEastAsia" w:eastAsiaTheme="minorEastAsia" w:hAnsiTheme="minorEastAsia" w:hint="eastAsia"/>
          <w:szCs w:val="21"/>
        </w:rPr>
        <w:t>手续费及佣金净收入：指手续费及佣金收入扣减手续费及佣金佣金支出后的净收入。根据损益表中的“手续费及佣金净收入”科目的数额填列。</w:t>
      </w:r>
    </w:p>
    <w:p w:rsidR="00E04BFF" w:rsidRPr="002C51A9" w:rsidRDefault="00E04BFF" w:rsidP="00E04BFF">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(6)</w:t>
      </w:r>
      <w:r w:rsidRPr="002C51A9">
        <w:rPr>
          <w:rFonts w:asciiTheme="minorEastAsia" w:eastAsiaTheme="minorEastAsia" w:hAnsiTheme="minorEastAsia" w:hint="eastAsia"/>
          <w:szCs w:val="21"/>
        </w:rPr>
        <w:t>手续费及佣金收入：指金融机构为客户办理结算业务、代理业务、</w:t>
      </w:r>
      <w:r w:rsidR="00011181" w:rsidRPr="002C51A9">
        <w:rPr>
          <w:rFonts w:asciiTheme="minorEastAsia" w:eastAsiaTheme="minorEastAsia" w:hAnsiTheme="minorEastAsia" w:hint="eastAsia"/>
          <w:szCs w:val="21"/>
        </w:rPr>
        <w:t>担保业务、投资</w:t>
      </w:r>
      <w:r w:rsidRPr="002C51A9">
        <w:rPr>
          <w:rFonts w:asciiTheme="minorEastAsia" w:eastAsiaTheme="minorEastAsia" w:hAnsiTheme="minorEastAsia" w:hint="eastAsia"/>
          <w:szCs w:val="21"/>
        </w:rPr>
        <w:t>业务、托管业务等各类业务活动实现的手续费及佣金收入。根据损益表中的“手续费及佣金净收入”科目的数额填列。</w:t>
      </w:r>
    </w:p>
    <w:p w:rsidR="00E04BFF" w:rsidRPr="002C51A9" w:rsidRDefault="00E04BFF" w:rsidP="00E04BFF">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w:t>
      </w:r>
      <w:r w:rsidR="00011181" w:rsidRPr="002C51A9">
        <w:rPr>
          <w:rFonts w:asciiTheme="minorEastAsia" w:eastAsiaTheme="minorEastAsia" w:hAnsiTheme="minorEastAsia"/>
          <w:szCs w:val="21"/>
        </w:rPr>
        <w:t>7</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手续费及佣金支出：根据相关会计科目或损益表“手续费及佣金支出”科目的数额填列。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w:t>
      </w:r>
      <w:r w:rsidR="00011181" w:rsidRPr="002C51A9">
        <w:rPr>
          <w:rFonts w:asciiTheme="minorEastAsia" w:eastAsiaTheme="minorEastAsia" w:hAnsiTheme="minorEastAsia" w:cs="宋体"/>
          <w:szCs w:val="21"/>
        </w:rPr>
        <w:t>8</w:t>
      </w:r>
      <w:r w:rsidRPr="002C51A9">
        <w:rPr>
          <w:rFonts w:asciiTheme="minorEastAsia" w:eastAsiaTheme="minorEastAsia" w:hAnsiTheme="minorEastAsia" w:cs="宋体" w:hint="eastAsia"/>
          <w:szCs w:val="21"/>
        </w:rPr>
        <w:t>)</w:t>
      </w:r>
      <w:r w:rsidRPr="002C51A9">
        <w:rPr>
          <w:rFonts w:asciiTheme="minorEastAsia" w:eastAsiaTheme="minorEastAsia" w:hAnsiTheme="minorEastAsia"/>
          <w:szCs w:val="21"/>
        </w:rPr>
        <w:t>已赚保费</w:t>
      </w:r>
      <w:r w:rsidRPr="002C51A9">
        <w:rPr>
          <w:rFonts w:asciiTheme="minorEastAsia" w:eastAsiaTheme="minorEastAsia" w:hAnsiTheme="minorEastAsia" w:hint="eastAsia"/>
          <w:szCs w:val="21"/>
        </w:rPr>
        <w:t>（保险业填写）</w:t>
      </w:r>
      <w:r w:rsidRPr="002C51A9">
        <w:rPr>
          <w:rFonts w:asciiTheme="minorEastAsia" w:eastAsiaTheme="minorEastAsia" w:hAnsiTheme="minorEastAsia"/>
          <w:szCs w:val="21"/>
        </w:rPr>
        <w:t>：根据“保险业务收入”，减去“分出保费”和“提取未到期责任准备金”项目金额后的金额填列。</w:t>
      </w:r>
    </w:p>
    <w:p w:rsidR="00011181" w:rsidRPr="002C51A9" w:rsidRDefault="00011181"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w:t>
      </w:r>
      <w:r w:rsidR="00D76044" w:rsidRPr="002C51A9">
        <w:rPr>
          <w:rFonts w:asciiTheme="minorEastAsia" w:eastAsiaTheme="minorEastAsia" w:hAnsiTheme="minorEastAsia" w:cs="宋体"/>
          <w:szCs w:val="21"/>
        </w:rPr>
        <w:t>9</w:t>
      </w:r>
      <w:r w:rsidRPr="002C51A9">
        <w:rPr>
          <w:rFonts w:asciiTheme="minorEastAsia" w:eastAsiaTheme="minorEastAsia" w:hAnsiTheme="minorEastAsia" w:cs="宋体" w:hint="eastAsia"/>
          <w:szCs w:val="21"/>
        </w:rPr>
        <w:t>)</w:t>
      </w:r>
      <w:r w:rsidR="003B66F0" w:rsidRPr="002C51A9">
        <w:rPr>
          <w:rFonts w:hint="eastAsia"/>
        </w:rPr>
        <w:t>管理费和托管费收入：</w:t>
      </w:r>
      <w:r w:rsidR="003B66F0" w:rsidRPr="002C51A9">
        <w:rPr>
          <w:rFonts w:asciiTheme="minorEastAsia" w:eastAsiaTheme="minorEastAsia" w:hAnsiTheme="minorEastAsia" w:cs="宋体" w:hint="eastAsia"/>
          <w:szCs w:val="21"/>
        </w:rPr>
        <w:t>包括基金管理费和基金托管费收入。根据企业相关会计科目或者损益表相关科目发生额填列。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cs="宋体"/>
          <w:szCs w:val="21"/>
        </w:rPr>
      </w:pPr>
      <w:r w:rsidRPr="002C51A9">
        <w:rPr>
          <w:rFonts w:asciiTheme="minorEastAsia" w:eastAsiaTheme="minorEastAsia" w:hAnsiTheme="minorEastAsia" w:cs="宋体" w:hint="eastAsia"/>
          <w:szCs w:val="21"/>
        </w:rPr>
        <w:t>(</w:t>
      </w:r>
      <w:r w:rsidR="00D76044" w:rsidRPr="002C51A9">
        <w:rPr>
          <w:rFonts w:asciiTheme="minorEastAsia" w:eastAsiaTheme="minorEastAsia" w:hAnsiTheme="minorEastAsia" w:cs="宋体"/>
          <w:szCs w:val="21"/>
        </w:rPr>
        <w:t>10</w:t>
      </w:r>
      <w:r w:rsidRPr="002C51A9">
        <w:rPr>
          <w:rFonts w:asciiTheme="minorEastAsia" w:eastAsiaTheme="minorEastAsia" w:hAnsiTheme="minorEastAsia" w:cs="宋体" w:hint="eastAsia"/>
          <w:szCs w:val="21"/>
        </w:rPr>
        <w:t>)</w:t>
      </w:r>
      <w:r w:rsidRPr="002C51A9">
        <w:rPr>
          <w:rFonts w:asciiTheme="minorEastAsia" w:eastAsiaTheme="minorEastAsia" w:hAnsiTheme="minorEastAsia"/>
          <w:szCs w:val="21"/>
        </w:rPr>
        <w:t>投资收益：指金融企业按规定对外投资取得的收益，包括按合同和协议规定分得的</w:t>
      </w:r>
      <w:r w:rsidRPr="002C51A9">
        <w:rPr>
          <w:rFonts w:asciiTheme="minorEastAsia" w:eastAsiaTheme="minorEastAsia" w:hAnsiTheme="minorEastAsia"/>
          <w:szCs w:val="21"/>
        </w:rPr>
        <w:lastRenderedPageBreak/>
        <w:t>投资利润、股利收入等。根据损益表中“投资收益”科目发生额填列。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cs="宋体"/>
          <w:szCs w:val="21"/>
        </w:rPr>
      </w:pPr>
      <w:r w:rsidRPr="002C51A9">
        <w:rPr>
          <w:rFonts w:asciiTheme="minorEastAsia" w:eastAsiaTheme="minorEastAsia" w:hAnsiTheme="minorEastAsia" w:cs="宋体" w:hint="eastAsia"/>
          <w:szCs w:val="21"/>
        </w:rPr>
        <w:t>(</w:t>
      </w:r>
      <w:r w:rsidR="00D76044" w:rsidRPr="002C51A9">
        <w:rPr>
          <w:rFonts w:asciiTheme="minorEastAsia" w:eastAsiaTheme="minorEastAsia" w:hAnsiTheme="minorEastAsia" w:cs="宋体"/>
          <w:szCs w:val="21"/>
        </w:rPr>
        <w:t>11</w:t>
      </w:r>
      <w:r w:rsidRPr="002C51A9">
        <w:rPr>
          <w:rFonts w:asciiTheme="minorEastAsia" w:eastAsiaTheme="minorEastAsia" w:hAnsiTheme="minorEastAsia" w:cs="宋体" w:hint="eastAsia"/>
          <w:szCs w:val="21"/>
        </w:rPr>
        <w:t>)公允价值变动收益：指企业应计入当期损益的资产或负债公允价值变动收益。根据损益表中“公允价值变动收益”科目填列。</w:t>
      </w:r>
    </w:p>
    <w:p w:rsidR="00D76044" w:rsidRPr="002C51A9" w:rsidRDefault="00D76044" w:rsidP="00382251">
      <w:pPr>
        <w:adjustRightInd w:val="0"/>
        <w:snapToGrid w:val="0"/>
        <w:spacing w:line="360" w:lineRule="auto"/>
        <w:ind w:firstLineChars="200" w:firstLine="420"/>
        <w:rPr>
          <w:rFonts w:asciiTheme="minorEastAsia" w:eastAsiaTheme="minorEastAsia" w:hAnsiTheme="minorEastAsia" w:cs="宋体"/>
          <w:szCs w:val="21"/>
        </w:rPr>
      </w:pPr>
      <w:r w:rsidRPr="002C51A9">
        <w:rPr>
          <w:rFonts w:asciiTheme="minorEastAsia" w:eastAsiaTheme="minorEastAsia" w:hAnsiTheme="minorEastAsia" w:cs="宋体" w:hint="eastAsia"/>
          <w:szCs w:val="21"/>
        </w:rPr>
        <w:t>(</w:t>
      </w:r>
      <w:r w:rsidRPr="002C51A9">
        <w:rPr>
          <w:rFonts w:asciiTheme="minorEastAsia" w:eastAsiaTheme="minorEastAsia" w:hAnsiTheme="minorEastAsia" w:cs="宋体"/>
          <w:szCs w:val="21"/>
        </w:rPr>
        <w:t>12</w:t>
      </w:r>
      <w:r w:rsidRPr="002C51A9">
        <w:rPr>
          <w:rFonts w:asciiTheme="minorEastAsia" w:eastAsiaTheme="minorEastAsia" w:hAnsiTheme="minorEastAsia" w:cs="宋体" w:hint="eastAsia"/>
          <w:szCs w:val="21"/>
        </w:rPr>
        <w:t>)</w:t>
      </w:r>
      <w:r w:rsidR="001C1940" w:rsidRPr="002C51A9">
        <w:rPr>
          <w:rFonts w:asciiTheme="minorEastAsia" w:eastAsiaTheme="minorEastAsia" w:hAnsiTheme="minorEastAsia" w:cs="宋体" w:hint="eastAsia"/>
          <w:szCs w:val="21"/>
        </w:rPr>
        <w:t>其他营业收入：指以上列示的各项业务收入以外的营业收入，包括汇兑净收益、其他业务收入等。根据资产负债表相关科目余额汇总填列。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cs="宋体"/>
          <w:szCs w:val="21"/>
        </w:rPr>
      </w:pPr>
      <w:r w:rsidRPr="002C51A9">
        <w:rPr>
          <w:rFonts w:asciiTheme="minorEastAsia" w:eastAsiaTheme="minorEastAsia" w:hAnsiTheme="minorEastAsia" w:cs="宋体" w:hint="eastAsia"/>
          <w:szCs w:val="21"/>
        </w:rPr>
        <w:t>(</w:t>
      </w:r>
      <w:r w:rsidR="00D76044" w:rsidRPr="002C51A9">
        <w:rPr>
          <w:rFonts w:asciiTheme="minorEastAsia" w:eastAsiaTheme="minorEastAsia" w:hAnsiTheme="minorEastAsia" w:cs="宋体"/>
          <w:szCs w:val="21"/>
        </w:rPr>
        <w:t>1</w:t>
      </w:r>
      <w:r w:rsidR="00F678FA" w:rsidRPr="002C51A9">
        <w:rPr>
          <w:rFonts w:asciiTheme="minorEastAsia" w:eastAsiaTheme="minorEastAsia" w:hAnsiTheme="minorEastAsia" w:cs="宋体"/>
          <w:szCs w:val="21"/>
        </w:rPr>
        <w:t>3</w:t>
      </w:r>
      <w:r w:rsidRPr="002C51A9">
        <w:rPr>
          <w:rFonts w:asciiTheme="minorEastAsia" w:eastAsiaTheme="minorEastAsia" w:hAnsiTheme="minorEastAsia" w:cs="宋体" w:hint="eastAsia"/>
          <w:szCs w:val="21"/>
        </w:rPr>
        <w:t>)营业支出：指各金融机构各项业务支出的总</w:t>
      </w:r>
      <w:r w:rsidR="004D07B4" w:rsidRPr="002C51A9">
        <w:rPr>
          <w:rFonts w:asciiTheme="minorEastAsia" w:eastAsiaTheme="minorEastAsia" w:hAnsiTheme="minorEastAsia" w:cs="宋体" w:hint="eastAsia"/>
          <w:szCs w:val="21"/>
        </w:rPr>
        <w:t>额，包括退保金、赔付支出、提取各类准备金、手续费及佣金支出、</w:t>
      </w:r>
      <w:r w:rsidRPr="002C51A9">
        <w:rPr>
          <w:rFonts w:asciiTheme="minorEastAsia" w:eastAsiaTheme="minorEastAsia" w:hAnsiTheme="minorEastAsia" w:cs="宋体" w:hint="eastAsia"/>
          <w:szCs w:val="21"/>
        </w:rPr>
        <w:t>税金及附加、营业费用、业务及管理费等。</w:t>
      </w:r>
    </w:p>
    <w:p w:rsidR="00D76044"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w:t>
      </w:r>
      <w:r w:rsidR="00F678FA" w:rsidRPr="002C51A9">
        <w:rPr>
          <w:rFonts w:asciiTheme="minorEastAsia" w:eastAsiaTheme="minorEastAsia" w:hAnsiTheme="minorEastAsia" w:cs="宋体"/>
          <w:szCs w:val="21"/>
        </w:rPr>
        <w:t>14</w:t>
      </w:r>
      <w:r w:rsidRPr="002C51A9">
        <w:rPr>
          <w:rFonts w:asciiTheme="minorEastAsia" w:eastAsiaTheme="minorEastAsia" w:hAnsiTheme="minorEastAsia" w:cs="宋体" w:hint="eastAsia"/>
          <w:szCs w:val="21"/>
        </w:rPr>
        <w:t>)</w:t>
      </w:r>
      <w:r w:rsidR="00926AE8" w:rsidRPr="002C51A9">
        <w:rPr>
          <w:rFonts w:asciiTheme="minorEastAsia" w:eastAsiaTheme="minorEastAsia" w:hAnsiTheme="minorEastAsia" w:hint="eastAsia"/>
          <w:szCs w:val="21"/>
        </w:rPr>
        <w:t>业务及管理费：</w:t>
      </w:r>
      <w:r w:rsidR="00926AE8" w:rsidRPr="002C51A9">
        <w:rPr>
          <w:rFonts w:asciiTheme="minorEastAsia" w:eastAsiaTheme="minorEastAsia" w:hAnsiTheme="minorEastAsia"/>
          <w:szCs w:val="21"/>
        </w:rPr>
        <w:t>指金融机构为经营业务而发生的各种业务费用、管理费用以及其他有关的营业费用。根据损益表中“</w:t>
      </w:r>
      <w:r w:rsidR="00926AE8" w:rsidRPr="002C51A9">
        <w:rPr>
          <w:rFonts w:asciiTheme="minorEastAsia" w:eastAsiaTheme="minorEastAsia" w:hAnsiTheme="minorEastAsia" w:hint="eastAsia"/>
          <w:szCs w:val="21"/>
        </w:rPr>
        <w:t>业务及管理费</w:t>
      </w:r>
      <w:r w:rsidR="00926AE8" w:rsidRPr="002C51A9">
        <w:rPr>
          <w:rFonts w:asciiTheme="minorEastAsia" w:eastAsiaTheme="minorEastAsia" w:hAnsiTheme="minorEastAsia"/>
          <w:szCs w:val="21"/>
        </w:rPr>
        <w:t>”科目发生额填列。</w:t>
      </w:r>
    </w:p>
    <w:p w:rsidR="00F678FA" w:rsidRPr="002C51A9" w:rsidRDefault="00F678FA" w:rsidP="00382251">
      <w:pPr>
        <w:adjustRightInd w:val="0"/>
        <w:snapToGrid w:val="0"/>
        <w:spacing w:line="360" w:lineRule="auto"/>
        <w:ind w:firstLineChars="200" w:firstLine="420"/>
        <w:rPr>
          <w:rFonts w:asciiTheme="minorEastAsia" w:eastAsiaTheme="minorEastAsia" w:hAnsiTheme="minorEastAsia" w:cs="宋体"/>
          <w:szCs w:val="21"/>
        </w:rPr>
      </w:pPr>
      <w:r w:rsidRPr="002C51A9">
        <w:rPr>
          <w:rFonts w:asciiTheme="minorEastAsia" w:eastAsiaTheme="minorEastAsia" w:hAnsiTheme="minorEastAsia" w:cs="宋体" w:hint="eastAsia"/>
          <w:szCs w:val="21"/>
        </w:rPr>
        <w:t>(</w:t>
      </w:r>
      <w:r w:rsidRPr="002C51A9">
        <w:rPr>
          <w:rFonts w:asciiTheme="minorEastAsia" w:eastAsiaTheme="minorEastAsia" w:hAnsiTheme="minorEastAsia" w:cs="宋体"/>
          <w:szCs w:val="21"/>
        </w:rPr>
        <w:t>15</w:t>
      </w:r>
      <w:r w:rsidRPr="002C51A9">
        <w:rPr>
          <w:rFonts w:asciiTheme="minorEastAsia" w:eastAsiaTheme="minorEastAsia" w:hAnsiTheme="minorEastAsia" w:cs="宋体" w:hint="eastAsia"/>
          <w:szCs w:val="21"/>
        </w:rPr>
        <w:t>)</w:t>
      </w:r>
      <w:r w:rsidRPr="002C51A9">
        <w:rPr>
          <w:rFonts w:asciiTheme="minorEastAsia" w:eastAsiaTheme="minorEastAsia" w:hAnsiTheme="minorEastAsia"/>
          <w:szCs w:val="21"/>
        </w:rPr>
        <w:t>固定资产折旧：指当年计提的折旧。根据</w:t>
      </w:r>
      <w:r w:rsidRPr="002C51A9">
        <w:rPr>
          <w:rFonts w:asciiTheme="minorEastAsia" w:eastAsiaTheme="minorEastAsia" w:hAnsiTheme="minorEastAsia" w:hint="eastAsia"/>
          <w:szCs w:val="21"/>
        </w:rPr>
        <w:t>相关科目发生额</w:t>
      </w:r>
      <w:r w:rsidRPr="002C51A9">
        <w:rPr>
          <w:rFonts w:asciiTheme="minorEastAsia" w:eastAsiaTheme="minorEastAsia" w:hAnsiTheme="minorEastAsia"/>
          <w:szCs w:val="21"/>
        </w:rPr>
        <w:t>填列。</w:t>
      </w:r>
    </w:p>
    <w:p w:rsidR="008B5776" w:rsidRPr="002C51A9" w:rsidRDefault="008B5776"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w:t>
      </w:r>
      <w:r w:rsidR="00AD0F6E" w:rsidRPr="002C51A9">
        <w:rPr>
          <w:rFonts w:asciiTheme="minorEastAsia" w:eastAsiaTheme="minorEastAsia" w:hAnsiTheme="minorEastAsia" w:cs="宋体"/>
          <w:szCs w:val="21"/>
        </w:rPr>
        <w:t>16</w:t>
      </w:r>
      <w:r w:rsidR="001D3A73" w:rsidRPr="002C51A9">
        <w:rPr>
          <w:rFonts w:asciiTheme="minorEastAsia" w:eastAsiaTheme="minorEastAsia" w:hAnsiTheme="minorEastAsia" w:cs="宋体" w:hint="eastAsia"/>
          <w:szCs w:val="21"/>
        </w:rPr>
        <w:t>)</w:t>
      </w:r>
      <w:r w:rsidRPr="002C51A9">
        <w:rPr>
          <w:rFonts w:asciiTheme="minorEastAsia" w:eastAsiaTheme="minorEastAsia" w:hAnsiTheme="minorEastAsia"/>
          <w:szCs w:val="21"/>
        </w:rPr>
        <w:t>税金及附加：指</w:t>
      </w:r>
      <w:r w:rsidRPr="002C51A9">
        <w:rPr>
          <w:rFonts w:asciiTheme="minorEastAsia" w:eastAsiaTheme="minorEastAsia" w:hAnsiTheme="minorEastAsia" w:hint="eastAsia"/>
          <w:szCs w:val="21"/>
        </w:rPr>
        <w:t>金融机构</w:t>
      </w:r>
      <w:r w:rsidRPr="002C51A9">
        <w:rPr>
          <w:rFonts w:asciiTheme="minorEastAsia" w:eastAsiaTheme="minorEastAsia" w:hAnsiTheme="minorEastAsia"/>
          <w:szCs w:val="21"/>
        </w:rPr>
        <w:t>按规定应缴纳的由经营收入负担的各种税金及附加费，包括城市维护建设税</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印花税、房产税、车船使用</w:t>
      </w:r>
      <w:r w:rsidRPr="002C51A9">
        <w:rPr>
          <w:rFonts w:asciiTheme="minorEastAsia" w:eastAsiaTheme="minorEastAsia" w:hAnsiTheme="minorEastAsia" w:hint="eastAsia"/>
          <w:szCs w:val="21"/>
        </w:rPr>
        <w:t>税、</w:t>
      </w:r>
      <w:r w:rsidRPr="002C51A9">
        <w:rPr>
          <w:rFonts w:asciiTheme="minorEastAsia" w:eastAsiaTheme="minorEastAsia" w:hAnsiTheme="minorEastAsia"/>
          <w:szCs w:val="21"/>
        </w:rPr>
        <w:t>土地使用税及教育费附加等科目</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根据</w:t>
      </w:r>
      <w:r w:rsidRPr="002C51A9">
        <w:rPr>
          <w:rFonts w:asciiTheme="minorEastAsia" w:eastAsiaTheme="minorEastAsia" w:hAnsiTheme="minorEastAsia" w:hint="eastAsia"/>
          <w:szCs w:val="21"/>
        </w:rPr>
        <w:t>费用明细表</w:t>
      </w:r>
      <w:r w:rsidRPr="002C51A9">
        <w:rPr>
          <w:rFonts w:asciiTheme="minorEastAsia" w:eastAsiaTheme="minorEastAsia" w:hAnsiTheme="minorEastAsia"/>
          <w:szCs w:val="21"/>
        </w:rPr>
        <w:t>和损益表中相关科目</w:t>
      </w:r>
      <w:r w:rsidRPr="002C51A9">
        <w:rPr>
          <w:rFonts w:asciiTheme="minorEastAsia" w:eastAsiaTheme="minorEastAsia" w:hAnsiTheme="minorEastAsia" w:hint="eastAsia"/>
          <w:szCs w:val="21"/>
        </w:rPr>
        <w:t>汇总</w:t>
      </w:r>
      <w:r w:rsidRPr="002C51A9">
        <w:rPr>
          <w:rFonts w:asciiTheme="minorEastAsia" w:eastAsiaTheme="minorEastAsia" w:hAnsiTheme="minorEastAsia"/>
          <w:szCs w:val="21"/>
        </w:rPr>
        <w:t>填列。</w:t>
      </w:r>
    </w:p>
    <w:p w:rsidR="00E814CC" w:rsidRPr="002C51A9" w:rsidRDefault="001D3A73" w:rsidP="00DF617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w:t>
      </w:r>
      <w:r w:rsidR="00AD0F6E" w:rsidRPr="002C51A9">
        <w:rPr>
          <w:rFonts w:asciiTheme="minorEastAsia" w:eastAsiaTheme="minorEastAsia" w:hAnsiTheme="minorEastAsia" w:cs="宋体"/>
          <w:szCs w:val="21"/>
        </w:rPr>
        <w:t>17</w:t>
      </w:r>
      <w:r w:rsidRPr="002C51A9">
        <w:rPr>
          <w:rFonts w:asciiTheme="minorEastAsia" w:eastAsiaTheme="minorEastAsia" w:hAnsiTheme="minorEastAsia" w:cs="宋体" w:hint="eastAsia"/>
          <w:szCs w:val="21"/>
        </w:rPr>
        <w:t>)</w:t>
      </w:r>
      <w:r w:rsidR="00AD0F6E" w:rsidRPr="002C51A9">
        <w:rPr>
          <w:rFonts w:asciiTheme="minorEastAsia" w:eastAsiaTheme="minorEastAsia" w:hAnsiTheme="minorEastAsia" w:cs="宋体" w:hint="eastAsia"/>
          <w:szCs w:val="21"/>
        </w:rPr>
        <w:t>资产减值损失</w:t>
      </w:r>
      <w:r w:rsidRPr="002C51A9">
        <w:rPr>
          <w:rFonts w:asciiTheme="minorEastAsia" w:eastAsiaTheme="minorEastAsia" w:hAnsiTheme="minorEastAsia"/>
          <w:szCs w:val="21"/>
        </w:rPr>
        <w:t>：</w:t>
      </w:r>
      <w:r w:rsidR="00E814CC" w:rsidRPr="002C51A9">
        <w:rPr>
          <w:rFonts w:asciiTheme="minorEastAsia" w:eastAsiaTheme="minorEastAsia" w:hAnsiTheme="minorEastAsia" w:hint="eastAsia"/>
          <w:szCs w:val="21"/>
        </w:rPr>
        <w:t>指因资产的账面价值高于其可收回金额而造成的损失。根据企业资产负债表“资产减值损失”科目发生额填列。</w:t>
      </w:r>
    </w:p>
    <w:p w:rsidR="001D3A73" w:rsidRPr="002C51A9" w:rsidRDefault="001D3A73" w:rsidP="00DF617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w:t>
      </w:r>
      <w:r w:rsidR="00B32E89" w:rsidRPr="002C51A9">
        <w:rPr>
          <w:rFonts w:asciiTheme="minorEastAsia" w:eastAsiaTheme="minorEastAsia" w:hAnsiTheme="minorEastAsia"/>
          <w:szCs w:val="21"/>
        </w:rPr>
        <w:t>8</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营业利润：指当期实现的全部经营利润。根据损益表中“营业利润”科目发生额填列。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cs="宋体" w:hint="eastAsia"/>
          <w:szCs w:val="21"/>
        </w:rPr>
        <w:t>(1</w:t>
      </w:r>
      <w:r w:rsidR="00B32E89" w:rsidRPr="002C51A9">
        <w:rPr>
          <w:rFonts w:asciiTheme="minorEastAsia" w:eastAsiaTheme="minorEastAsia" w:hAnsiTheme="minorEastAsia" w:cs="宋体"/>
          <w:szCs w:val="21"/>
        </w:rPr>
        <w:t>9</w:t>
      </w:r>
      <w:r w:rsidRPr="002C51A9">
        <w:rPr>
          <w:rFonts w:asciiTheme="minorEastAsia" w:eastAsiaTheme="minorEastAsia" w:hAnsiTheme="minorEastAsia" w:cs="宋体" w:hint="eastAsia"/>
          <w:szCs w:val="21"/>
        </w:rPr>
        <w:t>)</w:t>
      </w:r>
      <w:r w:rsidRPr="002C51A9">
        <w:rPr>
          <w:rFonts w:asciiTheme="minorEastAsia" w:eastAsiaTheme="minorEastAsia" w:hAnsiTheme="minorEastAsia"/>
          <w:szCs w:val="21"/>
        </w:rPr>
        <w:t>营业外收入：指金融机构业务经营以外的各类收入。根据损益表中“营业外收入”科目发生额合计数填列。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00B32E89" w:rsidRPr="002C51A9">
        <w:rPr>
          <w:rFonts w:asciiTheme="minorEastAsia" w:eastAsiaTheme="minorEastAsia" w:hAnsiTheme="minorEastAsia"/>
          <w:szCs w:val="21"/>
        </w:rPr>
        <w:t>20</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 xml:space="preserve"> 营业外支出：指金融机构业务经营以外的各类支出。根据损益表中“营业外支出”。等科目发生额合计数填列。</w:t>
      </w:r>
    </w:p>
    <w:p w:rsidR="001D3A73" w:rsidRPr="002C51A9" w:rsidRDefault="001D3A73" w:rsidP="00382251">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w:t>
      </w:r>
      <w:r w:rsidR="00B32E89" w:rsidRPr="002C51A9">
        <w:rPr>
          <w:rFonts w:asciiTheme="minorEastAsia" w:eastAsiaTheme="minorEastAsia" w:hAnsiTheme="minorEastAsia"/>
          <w:szCs w:val="21"/>
        </w:rPr>
        <w:t>1</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利润总额：指当期实现的全部利润总额，等于收入小计减支出小计。根据损益表中“利润总额”科目发生额填列。</w:t>
      </w:r>
    </w:p>
    <w:p w:rsidR="009253B7" w:rsidRPr="002C51A9" w:rsidRDefault="009253B7" w:rsidP="00DF617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(2</w:t>
      </w:r>
      <w:r w:rsidR="00B32E89" w:rsidRPr="002C51A9">
        <w:rPr>
          <w:rFonts w:asciiTheme="minorEastAsia" w:eastAsiaTheme="minorEastAsia" w:hAnsiTheme="minorEastAsia"/>
          <w:szCs w:val="21"/>
        </w:rPr>
        <w:t>2</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应交</w:t>
      </w:r>
      <w:r w:rsidRPr="002C51A9">
        <w:rPr>
          <w:rFonts w:asciiTheme="minorEastAsia" w:eastAsiaTheme="minorEastAsia" w:hAnsiTheme="minorEastAsia"/>
          <w:szCs w:val="21"/>
        </w:rPr>
        <w:t>增值税：</w:t>
      </w:r>
      <w:r w:rsidRPr="002C51A9">
        <w:rPr>
          <w:rFonts w:asciiTheme="minorEastAsia" w:eastAsiaTheme="minorEastAsia" w:hAnsiTheme="minorEastAsia" w:hint="eastAsia"/>
          <w:szCs w:val="21"/>
        </w:rPr>
        <w:t>指按照税法规定，针对</w:t>
      </w:r>
      <w:hyperlink r:id="rId41" w:tgtFrame="_blank" w:history="1">
        <w:r w:rsidRPr="002C51A9">
          <w:rPr>
            <w:rFonts w:asciiTheme="minorEastAsia" w:eastAsiaTheme="minorEastAsia" w:hAnsiTheme="minorEastAsia" w:hint="eastAsia"/>
            <w:szCs w:val="21"/>
          </w:rPr>
          <w:t>销售货物</w:t>
        </w:r>
      </w:hyperlink>
      <w:r w:rsidRPr="002C51A9">
        <w:rPr>
          <w:rFonts w:asciiTheme="minorEastAsia" w:eastAsiaTheme="minorEastAsia" w:hAnsiTheme="minorEastAsia" w:hint="eastAsia"/>
          <w:szCs w:val="21"/>
        </w:rPr>
        <w:t>或提供加工、</w:t>
      </w:r>
      <w:hyperlink r:id="rId42" w:tgtFrame="_blank" w:history="1">
        <w:r w:rsidRPr="002C51A9">
          <w:rPr>
            <w:rFonts w:asciiTheme="minorEastAsia" w:eastAsiaTheme="minorEastAsia" w:hAnsiTheme="minorEastAsia" w:hint="eastAsia"/>
            <w:szCs w:val="21"/>
          </w:rPr>
          <w:t>修理修配</w:t>
        </w:r>
      </w:hyperlink>
      <w:r w:rsidRPr="002C51A9">
        <w:rPr>
          <w:rFonts w:asciiTheme="minorEastAsia" w:eastAsiaTheme="minorEastAsia" w:hAnsiTheme="minorEastAsia" w:hint="eastAsia"/>
          <w:szCs w:val="21"/>
        </w:rPr>
        <w:t>劳务以及进口货物实现的增值额，企业在报告期内应交纳的税金。填报本指标时，应按权责发生制核算企业本期应负担的增值税，</w:t>
      </w:r>
      <w:r w:rsidRPr="002C51A9">
        <w:rPr>
          <w:rFonts w:asciiTheme="minorEastAsia" w:eastAsiaTheme="minorEastAsia" w:hAnsiTheme="minorEastAsia"/>
          <w:szCs w:val="21"/>
        </w:rPr>
        <w:t>按销项税额与进项税额之间的差额填写。</w:t>
      </w:r>
    </w:p>
    <w:p w:rsidR="009253B7" w:rsidRPr="002C51A9" w:rsidRDefault="009253B7" w:rsidP="00DF617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应交增值税=销项税额-(进项税额-进项税额转出)-出口抵减内销产品应纳税额-减免税款+出口退税</w:t>
      </w:r>
    </w:p>
    <w:p w:rsidR="009253B7" w:rsidRPr="002C51A9" w:rsidRDefault="009253B7" w:rsidP="00DF617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填报</w:t>
      </w:r>
      <w:r w:rsidRPr="002C51A9">
        <w:rPr>
          <w:rFonts w:asciiTheme="minorEastAsia" w:eastAsiaTheme="minorEastAsia" w:hAnsiTheme="minorEastAsia" w:hint="eastAsia"/>
          <w:szCs w:val="21"/>
        </w:rPr>
        <w:t>时</w:t>
      </w:r>
      <w:r w:rsidRPr="002C51A9">
        <w:rPr>
          <w:rFonts w:asciiTheme="minorEastAsia" w:eastAsiaTheme="minorEastAsia" w:hAnsiTheme="minorEastAsia"/>
          <w:szCs w:val="21"/>
        </w:rPr>
        <w:t>应</w:t>
      </w:r>
      <w:r w:rsidRPr="002C51A9">
        <w:rPr>
          <w:rFonts w:asciiTheme="minorEastAsia" w:eastAsiaTheme="minorEastAsia" w:hAnsiTheme="minorEastAsia" w:hint="eastAsia"/>
          <w:szCs w:val="21"/>
        </w:rPr>
        <w:t>注意</w:t>
      </w:r>
    </w:p>
    <w:p w:rsidR="009253B7" w:rsidRPr="002C51A9" w:rsidRDefault="009253B7" w:rsidP="00DF617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①</w:t>
      </w:r>
      <w:r w:rsidRPr="002C51A9">
        <w:rPr>
          <w:rFonts w:asciiTheme="minorEastAsia" w:eastAsiaTheme="minorEastAsia" w:hAnsiTheme="minorEastAsia"/>
          <w:szCs w:val="21"/>
        </w:rPr>
        <w:t>一般纳税人企业，可以根据“</w:t>
      </w:r>
      <w:hyperlink r:id="rId43" w:tgtFrame="_blank" w:history="1">
        <w:r w:rsidRPr="002C51A9">
          <w:rPr>
            <w:rFonts w:asciiTheme="minorEastAsia" w:eastAsiaTheme="minorEastAsia" w:hAnsiTheme="minorEastAsia"/>
            <w:szCs w:val="21"/>
          </w:rPr>
          <w:t>增值税纳税申报表</w:t>
        </w:r>
      </w:hyperlink>
      <w:r w:rsidRPr="002C51A9">
        <w:rPr>
          <w:rFonts w:asciiTheme="minorEastAsia" w:eastAsiaTheme="minorEastAsia" w:hAnsiTheme="minorEastAsia"/>
          <w:szCs w:val="21"/>
        </w:rPr>
        <w:t>”计算</w:t>
      </w:r>
      <w:r w:rsidRPr="002C51A9">
        <w:rPr>
          <w:rFonts w:asciiTheme="minorEastAsia" w:eastAsiaTheme="minorEastAsia" w:hAnsiTheme="minorEastAsia" w:hint="eastAsia"/>
          <w:szCs w:val="21"/>
        </w:rPr>
        <w:t>填报</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计算是</w:t>
      </w:r>
      <w:r w:rsidRPr="002C51A9">
        <w:rPr>
          <w:rFonts w:asciiTheme="minorEastAsia" w:eastAsiaTheme="minorEastAsia" w:hAnsiTheme="minorEastAsia"/>
          <w:szCs w:val="21"/>
        </w:rPr>
        <w:t>应包括即征即退货物及劳务对应项目。计算公式为：应交增值税=销项税额-(进项税额-进项税额转出-</w:t>
      </w:r>
      <w:hyperlink r:id="rId44" w:tgtFrame="_blank" w:history="1">
        <w:r w:rsidRPr="002C51A9">
          <w:rPr>
            <w:rFonts w:asciiTheme="minorEastAsia" w:eastAsiaTheme="minorEastAsia" w:hAnsiTheme="minorEastAsia"/>
            <w:szCs w:val="21"/>
          </w:rPr>
          <w:t>免抵退</w:t>
        </w:r>
      </w:hyperlink>
      <w:r w:rsidRPr="002C51A9">
        <w:rPr>
          <w:rFonts w:asciiTheme="minorEastAsia" w:eastAsiaTheme="minorEastAsia" w:hAnsiTheme="minorEastAsia"/>
          <w:szCs w:val="21"/>
        </w:rPr>
        <w:t>货物应退税额)。</w:t>
      </w:r>
    </w:p>
    <w:p w:rsidR="009253B7" w:rsidRPr="002C51A9" w:rsidRDefault="009253B7" w:rsidP="00DF617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②</w:t>
      </w:r>
      <w:r w:rsidRPr="002C51A9">
        <w:rPr>
          <w:rFonts w:asciiTheme="minorEastAsia" w:eastAsiaTheme="minorEastAsia" w:hAnsiTheme="minorEastAsia"/>
          <w:szCs w:val="21"/>
        </w:rPr>
        <w:t>执行简易征收办法的一般纳税人企业，可根据“增值税纳税申报表”中“简易征收办法计算的</w:t>
      </w:r>
      <w:hyperlink r:id="rId45" w:tgtFrame="_blank" w:history="1">
        <w:r w:rsidRPr="002C51A9">
          <w:rPr>
            <w:rFonts w:asciiTheme="minorEastAsia" w:eastAsiaTheme="minorEastAsia" w:hAnsiTheme="minorEastAsia"/>
            <w:szCs w:val="21"/>
          </w:rPr>
          <w:t>应纳税额</w:t>
        </w:r>
      </w:hyperlink>
      <w:r w:rsidRPr="002C51A9">
        <w:rPr>
          <w:rFonts w:asciiTheme="minorEastAsia" w:eastAsiaTheme="minorEastAsia" w:hAnsiTheme="minorEastAsia"/>
          <w:szCs w:val="21"/>
        </w:rPr>
        <w:t>”填报。</w:t>
      </w:r>
    </w:p>
    <w:p w:rsidR="009253B7" w:rsidRPr="002C51A9" w:rsidRDefault="009253B7" w:rsidP="00DF617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lastRenderedPageBreak/>
        <w:t>③</w:t>
      </w:r>
      <w:r w:rsidRPr="002C51A9">
        <w:rPr>
          <w:rFonts w:asciiTheme="minorEastAsia" w:eastAsiaTheme="minorEastAsia" w:hAnsiTheme="minorEastAsia"/>
          <w:szCs w:val="21"/>
        </w:rPr>
        <w:t>符合财税部门规定的对某些产品实行</w:t>
      </w:r>
      <w:hyperlink r:id="rId46" w:tgtFrame="_blank" w:history="1">
        <w:r w:rsidRPr="002C51A9">
          <w:rPr>
            <w:rFonts w:asciiTheme="minorEastAsia" w:eastAsiaTheme="minorEastAsia" w:hAnsiTheme="minorEastAsia"/>
            <w:szCs w:val="21"/>
          </w:rPr>
          <w:t>税额</w:t>
        </w:r>
      </w:hyperlink>
      <w:r w:rsidRPr="002C51A9">
        <w:rPr>
          <w:rFonts w:asciiTheme="minorEastAsia" w:eastAsiaTheme="minorEastAsia" w:hAnsiTheme="minorEastAsia"/>
          <w:szCs w:val="21"/>
        </w:rPr>
        <w:t>减征的一般纳税人企业，在根据“增值税纳税申报表”填报该指标时还应扣除“应纳税额减征额”。</w:t>
      </w:r>
    </w:p>
    <w:p w:rsidR="009253B7" w:rsidRPr="002C51A9" w:rsidRDefault="009253B7" w:rsidP="00DF6172">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④</w:t>
      </w:r>
      <w:hyperlink r:id="rId47" w:tgtFrame="_blank" w:history="1">
        <w:r w:rsidRPr="002C51A9">
          <w:rPr>
            <w:rFonts w:asciiTheme="minorEastAsia" w:eastAsiaTheme="minorEastAsia" w:hAnsiTheme="minorEastAsia"/>
            <w:szCs w:val="21"/>
          </w:rPr>
          <w:t>小规模纳税人</w:t>
        </w:r>
      </w:hyperlink>
      <w:r w:rsidRPr="002C51A9">
        <w:rPr>
          <w:rFonts w:asciiTheme="minorEastAsia" w:eastAsiaTheme="minorEastAsia" w:hAnsiTheme="minorEastAsia"/>
          <w:szCs w:val="21"/>
        </w:rPr>
        <w:t>企业，可根据“增值税纳税申报表”中“本期实际应纳税额”填报。</w:t>
      </w:r>
    </w:p>
    <w:p w:rsidR="00222E13" w:rsidRPr="002C51A9" w:rsidRDefault="00B32E89" w:rsidP="00222E13">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w:t>
      </w:r>
      <w:r w:rsidRPr="002C51A9">
        <w:rPr>
          <w:rFonts w:asciiTheme="minorEastAsia" w:eastAsiaTheme="minorEastAsia" w:hAnsiTheme="minorEastAsia"/>
          <w:szCs w:val="21"/>
        </w:rPr>
        <w:t>3</w:t>
      </w:r>
      <w:r w:rsidRPr="002C51A9">
        <w:rPr>
          <w:rFonts w:asciiTheme="minorEastAsia" w:eastAsiaTheme="minorEastAsia" w:hAnsiTheme="minorEastAsia" w:hint="eastAsia"/>
          <w:szCs w:val="21"/>
        </w:rPr>
        <w:t>)</w:t>
      </w:r>
      <w:r w:rsidR="00222E13" w:rsidRPr="002C51A9">
        <w:rPr>
          <w:rFonts w:asciiTheme="minorEastAsia" w:eastAsiaTheme="minorEastAsia" w:hAnsiTheme="minorEastAsia" w:hint="eastAsia"/>
          <w:szCs w:val="21"/>
        </w:rPr>
        <w:t>应付职工薪酬</w:t>
      </w:r>
      <w:r w:rsidR="00222E13" w:rsidRPr="002C51A9">
        <w:rPr>
          <w:rFonts w:asciiTheme="minorEastAsia" w:eastAsiaTheme="minorEastAsia" w:hAnsiTheme="minorEastAsia"/>
          <w:szCs w:val="21"/>
        </w:rPr>
        <w:t>（</w:t>
      </w:r>
      <w:r w:rsidR="00222E13" w:rsidRPr="002C51A9">
        <w:rPr>
          <w:rFonts w:asciiTheme="minorEastAsia" w:eastAsiaTheme="minorEastAsia" w:hAnsiTheme="minorEastAsia" w:hint="eastAsia"/>
          <w:szCs w:val="21"/>
        </w:rPr>
        <w:t>贷方累计发生额</w:t>
      </w:r>
      <w:r w:rsidR="00222E13" w:rsidRPr="002C51A9">
        <w:rPr>
          <w:rFonts w:asciiTheme="minorEastAsia" w:eastAsiaTheme="minorEastAsia" w:hAnsiTheme="minorEastAsia"/>
          <w:szCs w:val="21"/>
        </w:rPr>
        <w:t>）：指支付职工的工资福利和对个人的其他支出。工资指在职职工工资、奖金、津贴和补贴；福利指用于职工集体福利方面的开支以及发放的各种实物；对个人的其他支出主要有：住房公积金和住房补贴、养老保险金、劳动保险费、待业保险费、工会经费、职工教育费及差旅费中给个人的部分等。根据损益明细表中“职工工资”、“职工福利费”、“劳动及待业保险费”、“住房公积金”和“住房补贴”等科目发生额合计数填列。</w:t>
      </w:r>
    </w:p>
    <w:p w:rsidR="004E57C9" w:rsidRPr="002C51A9" w:rsidRDefault="001D3A73" w:rsidP="004E57C9">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(2</w:t>
      </w:r>
      <w:r w:rsidR="00B32E89" w:rsidRPr="002C51A9">
        <w:rPr>
          <w:rFonts w:asciiTheme="minorEastAsia" w:eastAsiaTheme="minorEastAsia" w:hAnsiTheme="minorEastAsia"/>
          <w:szCs w:val="21"/>
        </w:rPr>
        <w:t>4</w:t>
      </w:r>
      <w:r w:rsidRPr="002C51A9">
        <w:rPr>
          <w:rFonts w:asciiTheme="minorEastAsia" w:eastAsiaTheme="minorEastAsia" w:hAnsiTheme="minorEastAsia" w:hint="eastAsia"/>
          <w:szCs w:val="21"/>
        </w:rPr>
        <w:t>)</w:t>
      </w:r>
      <w:r w:rsidR="004E57C9" w:rsidRPr="002C51A9">
        <w:rPr>
          <w:rFonts w:asciiTheme="minorEastAsia" w:eastAsiaTheme="minorEastAsia" w:hAnsiTheme="minorEastAsia" w:hint="eastAsia"/>
          <w:szCs w:val="21"/>
        </w:rPr>
        <w:t>从业人员期末人数：指报告期最后一日在本单位工作，并取得工资或其他形式劳动报酬的人员数。该指标为时点指标，不包括最后一日当天及以前已经与单位解除劳动合同关系的人员，是在岗职工、劳务派遣人员及其他从业人员之和。从业人员不包括：</w:t>
      </w:r>
    </w:p>
    <w:p w:rsidR="004E57C9" w:rsidRPr="002C51A9" w:rsidRDefault="004E57C9" w:rsidP="004E57C9">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1.离开本单位仍保留劳动关系，并定期领取生活费的人员；</w:t>
      </w:r>
    </w:p>
    <w:p w:rsidR="004E57C9" w:rsidRPr="002C51A9" w:rsidRDefault="004E57C9" w:rsidP="004E57C9">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 xml:space="preserve">2.在本单位实习的各类在校学生； </w:t>
      </w:r>
    </w:p>
    <w:p w:rsidR="009655B3" w:rsidRPr="002C51A9" w:rsidRDefault="004E57C9" w:rsidP="004E57C9">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hint="eastAsia"/>
          <w:szCs w:val="21"/>
        </w:rPr>
        <w:t>3.本单位因劳务外包而使用的人员，如：建筑业整建制使用的人员。</w:t>
      </w:r>
    </w:p>
    <w:p w:rsidR="009655B3" w:rsidRPr="002C51A9" w:rsidRDefault="009655B3" w:rsidP="00382251">
      <w:pPr>
        <w:adjustRightInd w:val="0"/>
        <w:snapToGrid w:val="0"/>
        <w:spacing w:line="360" w:lineRule="auto"/>
        <w:ind w:firstLineChars="200" w:firstLine="420"/>
        <w:rPr>
          <w:rFonts w:asciiTheme="minorEastAsia" w:eastAsiaTheme="minorEastAsia" w:hAnsiTheme="minorEastAsia"/>
          <w:szCs w:val="21"/>
        </w:rPr>
      </w:pPr>
    </w:p>
    <w:p w:rsidR="009655B3" w:rsidRPr="002C51A9" w:rsidRDefault="009655B3" w:rsidP="00382251">
      <w:pPr>
        <w:adjustRightInd w:val="0"/>
        <w:snapToGrid w:val="0"/>
        <w:spacing w:line="360" w:lineRule="auto"/>
        <w:ind w:firstLineChars="200" w:firstLine="420"/>
        <w:rPr>
          <w:rFonts w:asciiTheme="minorEastAsia" w:eastAsiaTheme="minorEastAsia" w:hAnsiTheme="minorEastAsia"/>
          <w:szCs w:val="21"/>
        </w:rPr>
      </w:pPr>
    </w:p>
    <w:p w:rsidR="009655B3" w:rsidRPr="002C51A9" w:rsidRDefault="009655B3" w:rsidP="00382251">
      <w:pPr>
        <w:adjustRightInd w:val="0"/>
        <w:snapToGrid w:val="0"/>
        <w:spacing w:line="360" w:lineRule="auto"/>
        <w:ind w:firstLineChars="200" w:firstLine="420"/>
        <w:rPr>
          <w:rFonts w:asciiTheme="minorEastAsia" w:eastAsiaTheme="minorEastAsia" w:hAnsiTheme="minorEastAsia"/>
          <w:szCs w:val="21"/>
        </w:rPr>
      </w:pPr>
    </w:p>
    <w:p w:rsidR="009655B3" w:rsidRPr="002C51A9" w:rsidRDefault="009655B3" w:rsidP="00382251">
      <w:pPr>
        <w:adjustRightInd w:val="0"/>
        <w:snapToGrid w:val="0"/>
        <w:spacing w:line="360" w:lineRule="auto"/>
        <w:ind w:firstLineChars="200" w:firstLine="420"/>
        <w:rPr>
          <w:rFonts w:asciiTheme="minorEastAsia" w:eastAsiaTheme="minorEastAsia" w:hAnsiTheme="minorEastAsia"/>
          <w:szCs w:val="21"/>
        </w:rPr>
      </w:pPr>
    </w:p>
    <w:p w:rsidR="009655B3" w:rsidRPr="002C51A9" w:rsidRDefault="009655B3" w:rsidP="00382251">
      <w:pPr>
        <w:adjustRightInd w:val="0"/>
        <w:snapToGrid w:val="0"/>
        <w:spacing w:line="360" w:lineRule="auto"/>
        <w:ind w:firstLineChars="200" w:firstLine="420"/>
        <w:rPr>
          <w:rFonts w:asciiTheme="minorEastAsia" w:eastAsiaTheme="minorEastAsia" w:hAnsiTheme="minorEastAsia"/>
          <w:szCs w:val="21"/>
        </w:rPr>
      </w:pPr>
    </w:p>
    <w:p w:rsidR="009655B3" w:rsidRPr="002C51A9" w:rsidRDefault="009655B3" w:rsidP="00382251">
      <w:pPr>
        <w:adjustRightInd w:val="0"/>
        <w:snapToGrid w:val="0"/>
        <w:spacing w:line="360" w:lineRule="auto"/>
        <w:ind w:firstLineChars="200" w:firstLine="420"/>
        <w:rPr>
          <w:rFonts w:asciiTheme="minorEastAsia" w:eastAsiaTheme="minorEastAsia" w:hAnsiTheme="minorEastAsia"/>
          <w:szCs w:val="21"/>
        </w:rPr>
      </w:pPr>
    </w:p>
    <w:p w:rsidR="009655B3" w:rsidRPr="002C51A9" w:rsidRDefault="009655B3" w:rsidP="00382251">
      <w:pPr>
        <w:adjustRightInd w:val="0"/>
        <w:snapToGrid w:val="0"/>
        <w:spacing w:line="360" w:lineRule="auto"/>
        <w:ind w:firstLineChars="200" w:firstLine="420"/>
        <w:rPr>
          <w:rFonts w:asciiTheme="minorEastAsia" w:eastAsiaTheme="minorEastAsia" w:hAnsiTheme="minorEastAsia"/>
          <w:szCs w:val="21"/>
        </w:rPr>
      </w:pPr>
    </w:p>
    <w:p w:rsidR="009655B3" w:rsidRPr="002C51A9" w:rsidRDefault="009655B3" w:rsidP="00382251">
      <w:pPr>
        <w:adjustRightInd w:val="0"/>
        <w:snapToGrid w:val="0"/>
        <w:spacing w:line="360" w:lineRule="auto"/>
        <w:ind w:firstLineChars="200" w:firstLine="420"/>
        <w:rPr>
          <w:rFonts w:asciiTheme="minorEastAsia" w:eastAsiaTheme="minorEastAsia" w:hAnsiTheme="minorEastAsia"/>
          <w:szCs w:val="21"/>
        </w:rPr>
      </w:pPr>
    </w:p>
    <w:p w:rsidR="009655B3" w:rsidRPr="002C51A9" w:rsidRDefault="009655B3" w:rsidP="00382251">
      <w:pPr>
        <w:adjustRightInd w:val="0"/>
        <w:snapToGrid w:val="0"/>
        <w:spacing w:line="360" w:lineRule="auto"/>
        <w:ind w:firstLineChars="200" w:firstLine="420"/>
        <w:rPr>
          <w:rFonts w:asciiTheme="minorEastAsia" w:eastAsiaTheme="minorEastAsia" w:hAnsiTheme="minorEastAsia"/>
          <w:szCs w:val="21"/>
        </w:rPr>
      </w:pPr>
    </w:p>
    <w:p w:rsidR="009655B3" w:rsidRPr="002C51A9" w:rsidRDefault="009655B3" w:rsidP="00382251">
      <w:pPr>
        <w:adjustRightInd w:val="0"/>
        <w:snapToGrid w:val="0"/>
        <w:spacing w:line="360" w:lineRule="auto"/>
        <w:ind w:firstLineChars="200" w:firstLine="420"/>
        <w:rPr>
          <w:rFonts w:asciiTheme="minorEastAsia" w:eastAsiaTheme="minorEastAsia" w:hAnsiTheme="minorEastAsia"/>
          <w:szCs w:val="21"/>
        </w:rPr>
      </w:pPr>
    </w:p>
    <w:p w:rsidR="009655B3" w:rsidRPr="002C51A9" w:rsidRDefault="009655B3" w:rsidP="00382251">
      <w:pPr>
        <w:adjustRightInd w:val="0"/>
        <w:snapToGrid w:val="0"/>
        <w:spacing w:line="360" w:lineRule="auto"/>
        <w:ind w:firstLineChars="200" w:firstLine="420"/>
        <w:rPr>
          <w:rFonts w:asciiTheme="minorEastAsia" w:eastAsiaTheme="minorEastAsia" w:hAnsiTheme="minorEastAsia"/>
          <w:szCs w:val="21"/>
        </w:rPr>
      </w:pPr>
    </w:p>
    <w:p w:rsidR="009655B3" w:rsidRPr="002C51A9" w:rsidRDefault="009655B3" w:rsidP="00382251">
      <w:pPr>
        <w:adjustRightInd w:val="0"/>
        <w:snapToGrid w:val="0"/>
        <w:spacing w:line="360" w:lineRule="auto"/>
        <w:ind w:firstLineChars="200" w:firstLine="420"/>
        <w:rPr>
          <w:rFonts w:asciiTheme="minorEastAsia" w:eastAsiaTheme="minorEastAsia" w:hAnsiTheme="minorEastAsia"/>
          <w:szCs w:val="21"/>
        </w:rPr>
      </w:pPr>
    </w:p>
    <w:p w:rsidR="009655B3" w:rsidRPr="002C51A9" w:rsidRDefault="009655B3" w:rsidP="00382251">
      <w:pPr>
        <w:adjustRightInd w:val="0"/>
        <w:snapToGrid w:val="0"/>
        <w:spacing w:line="360" w:lineRule="auto"/>
        <w:ind w:firstLineChars="200" w:firstLine="420"/>
        <w:rPr>
          <w:rFonts w:asciiTheme="minorEastAsia" w:eastAsiaTheme="minorEastAsia" w:hAnsiTheme="minorEastAsia"/>
          <w:szCs w:val="21"/>
        </w:rPr>
      </w:pPr>
    </w:p>
    <w:p w:rsidR="009655B3" w:rsidRPr="002C51A9" w:rsidRDefault="009655B3" w:rsidP="00382251">
      <w:pPr>
        <w:adjustRightInd w:val="0"/>
        <w:snapToGrid w:val="0"/>
        <w:spacing w:line="360" w:lineRule="auto"/>
        <w:ind w:firstLineChars="200" w:firstLine="420"/>
        <w:rPr>
          <w:rFonts w:asciiTheme="minorEastAsia" w:eastAsiaTheme="minorEastAsia" w:hAnsiTheme="minorEastAsia"/>
          <w:szCs w:val="21"/>
        </w:rPr>
      </w:pPr>
    </w:p>
    <w:p w:rsidR="009655B3" w:rsidRPr="002C51A9" w:rsidRDefault="009655B3" w:rsidP="00382251">
      <w:pPr>
        <w:adjustRightInd w:val="0"/>
        <w:snapToGrid w:val="0"/>
        <w:spacing w:line="360" w:lineRule="auto"/>
        <w:ind w:firstLineChars="200" w:firstLine="420"/>
        <w:rPr>
          <w:rFonts w:asciiTheme="minorEastAsia" w:eastAsiaTheme="minorEastAsia" w:hAnsiTheme="minorEastAsia"/>
          <w:szCs w:val="21"/>
        </w:rPr>
      </w:pPr>
    </w:p>
    <w:p w:rsidR="00280210" w:rsidRPr="002C51A9" w:rsidRDefault="00280210" w:rsidP="00382251">
      <w:pPr>
        <w:adjustRightInd w:val="0"/>
        <w:snapToGrid w:val="0"/>
        <w:spacing w:line="360" w:lineRule="auto"/>
        <w:ind w:firstLineChars="200" w:firstLine="420"/>
        <w:rPr>
          <w:rFonts w:asciiTheme="minorEastAsia" w:eastAsiaTheme="minorEastAsia" w:hAnsiTheme="minorEastAsia"/>
          <w:szCs w:val="21"/>
        </w:rPr>
      </w:pPr>
    </w:p>
    <w:p w:rsidR="00280210" w:rsidRPr="002C51A9" w:rsidRDefault="00280210" w:rsidP="00382251">
      <w:pPr>
        <w:adjustRightInd w:val="0"/>
        <w:snapToGrid w:val="0"/>
        <w:spacing w:line="360" w:lineRule="auto"/>
        <w:ind w:firstLineChars="200" w:firstLine="420"/>
        <w:rPr>
          <w:rFonts w:asciiTheme="minorEastAsia" w:eastAsiaTheme="minorEastAsia" w:hAnsiTheme="minorEastAsia"/>
          <w:szCs w:val="21"/>
        </w:rPr>
      </w:pPr>
    </w:p>
    <w:p w:rsidR="00280210" w:rsidRPr="002C51A9" w:rsidRDefault="00280210" w:rsidP="00382251">
      <w:pPr>
        <w:adjustRightInd w:val="0"/>
        <w:snapToGrid w:val="0"/>
        <w:spacing w:line="360" w:lineRule="auto"/>
        <w:ind w:firstLineChars="200" w:firstLine="420"/>
        <w:rPr>
          <w:rFonts w:asciiTheme="minorEastAsia" w:eastAsiaTheme="minorEastAsia" w:hAnsiTheme="minorEastAsia"/>
          <w:szCs w:val="21"/>
        </w:rPr>
      </w:pPr>
    </w:p>
    <w:p w:rsidR="009655B3" w:rsidRPr="002C51A9" w:rsidRDefault="009655B3" w:rsidP="00382251">
      <w:pPr>
        <w:adjustRightInd w:val="0"/>
        <w:snapToGrid w:val="0"/>
        <w:spacing w:line="360" w:lineRule="auto"/>
        <w:ind w:firstLineChars="200" w:firstLine="420"/>
        <w:rPr>
          <w:rFonts w:asciiTheme="minorEastAsia" w:eastAsiaTheme="minorEastAsia" w:hAnsiTheme="minorEastAsia"/>
          <w:szCs w:val="21"/>
        </w:rPr>
      </w:pPr>
    </w:p>
    <w:p w:rsidR="009655B3" w:rsidRPr="002C51A9" w:rsidRDefault="009655B3" w:rsidP="009655B3">
      <w:pPr>
        <w:adjustRightInd w:val="0"/>
        <w:snapToGrid w:val="0"/>
        <w:spacing w:line="360" w:lineRule="auto"/>
        <w:jc w:val="center"/>
        <w:rPr>
          <w:rFonts w:ascii="宋体" w:hAnsi="宋体"/>
          <w:b/>
          <w:sz w:val="32"/>
          <w:szCs w:val="32"/>
        </w:rPr>
      </w:pPr>
      <w:r w:rsidRPr="002C51A9">
        <w:rPr>
          <w:rFonts w:hint="eastAsia"/>
          <w:b/>
          <w:sz w:val="32"/>
          <w:szCs w:val="32"/>
        </w:rPr>
        <w:lastRenderedPageBreak/>
        <w:t>银行分区存贷款情况表</w:t>
      </w:r>
      <w:r w:rsidRPr="002C51A9">
        <w:rPr>
          <w:rFonts w:ascii="宋体" w:hAnsi="宋体"/>
          <w:b/>
          <w:sz w:val="32"/>
          <w:szCs w:val="32"/>
        </w:rPr>
        <w:t>（JR203表）</w:t>
      </w:r>
    </w:p>
    <w:p w:rsidR="009655B3" w:rsidRPr="002C51A9" w:rsidRDefault="009655B3" w:rsidP="009655B3">
      <w:pPr>
        <w:adjustRightInd w:val="0"/>
        <w:snapToGrid w:val="0"/>
        <w:spacing w:line="360" w:lineRule="auto"/>
        <w:ind w:firstLineChars="200" w:firstLine="422"/>
        <w:rPr>
          <w:rFonts w:ascii="宋体" w:hAnsi="宋体"/>
          <w:b/>
          <w:szCs w:val="21"/>
        </w:rPr>
      </w:pPr>
      <w:r w:rsidRPr="002C51A9">
        <w:rPr>
          <w:rFonts w:ascii="宋体" w:hAnsi="宋体"/>
          <w:b/>
          <w:szCs w:val="21"/>
        </w:rPr>
        <w:t>一、</w:t>
      </w:r>
      <w:r w:rsidRPr="002C51A9">
        <w:rPr>
          <w:rFonts w:ascii="宋体" w:hAnsi="宋体" w:hint="eastAsia"/>
          <w:b/>
          <w:szCs w:val="21"/>
        </w:rPr>
        <w:t>填表说明</w:t>
      </w:r>
    </w:p>
    <w:p w:rsidR="009655B3" w:rsidRPr="002C51A9" w:rsidRDefault="009655B3" w:rsidP="009655B3">
      <w:pPr>
        <w:adjustRightInd w:val="0"/>
        <w:snapToGrid w:val="0"/>
        <w:spacing w:line="360" w:lineRule="auto"/>
        <w:ind w:firstLineChars="200" w:firstLine="422"/>
        <w:rPr>
          <w:rFonts w:ascii="宋体" w:hAnsi="宋体"/>
          <w:b/>
          <w:szCs w:val="21"/>
        </w:rPr>
      </w:pPr>
      <w:r w:rsidRPr="002C51A9">
        <w:rPr>
          <w:rFonts w:ascii="宋体" w:hAnsi="宋体" w:hint="eastAsia"/>
          <w:b/>
          <w:szCs w:val="21"/>
        </w:rPr>
        <w:t>（一）</w:t>
      </w:r>
      <w:r w:rsidRPr="002C51A9">
        <w:rPr>
          <w:rFonts w:ascii="宋体" w:hAnsi="宋体"/>
          <w:b/>
          <w:szCs w:val="21"/>
        </w:rPr>
        <w:t>实施范围</w:t>
      </w:r>
    </w:p>
    <w:p w:rsidR="009655B3" w:rsidRPr="002C51A9" w:rsidRDefault="009655B3" w:rsidP="009655B3">
      <w:pPr>
        <w:adjustRightInd w:val="0"/>
        <w:snapToGrid w:val="0"/>
        <w:spacing w:line="360" w:lineRule="auto"/>
        <w:ind w:firstLineChars="200" w:firstLine="420"/>
        <w:rPr>
          <w:rFonts w:ascii="宋体" w:hAnsi="宋体"/>
          <w:szCs w:val="21"/>
        </w:rPr>
      </w:pPr>
      <w:r w:rsidRPr="002C51A9">
        <w:rPr>
          <w:rFonts w:ascii="宋体" w:hAnsi="宋体"/>
          <w:szCs w:val="21"/>
        </w:rPr>
        <w:t>下列14家</w:t>
      </w:r>
      <w:r w:rsidRPr="002C51A9">
        <w:rPr>
          <w:rFonts w:ascii="宋体" w:hAnsi="宋体" w:hint="eastAsia"/>
          <w:szCs w:val="21"/>
        </w:rPr>
        <w:t>银行</w:t>
      </w:r>
      <w:r w:rsidRPr="002C51A9">
        <w:rPr>
          <w:rFonts w:ascii="宋体" w:hAnsi="宋体"/>
          <w:szCs w:val="21"/>
        </w:rPr>
        <w:t>属于本表填报对象：</w:t>
      </w:r>
    </w:p>
    <w:p w:rsidR="009655B3" w:rsidRPr="002C51A9" w:rsidRDefault="009655B3" w:rsidP="009655B3">
      <w:pPr>
        <w:adjustRightInd w:val="0"/>
        <w:snapToGrid w:val="0"/>
        <w:spacing w:line="360" w:lineRule="auto"/>
        <w:ind w:firstLineChars="200" w:firstLine="420"/>
        <w:rPr>
          <w:rFonts w:ascii="宋体" w:hAnsi="宋体"/>
          <w:szCs w:val="21"/>
        </w:rPr>
      </w:pPr>
      <w:r w:rsidRPr="002C51A9">
        <w:rPr>
          <w:rFonts w:ascii="宋体" w:hAnsi="宋体"/>
          <w:szCs w:val="21"/>
        </w:rPr>
        <w:t>中国工商银行上海市分行、中国农业银行上海市分行、中国建设银行股份有限公司上海市分行、中国银行上海市分行、交通银行上海市分行、上海银行股份有限公司、上海浦东发展银行上海分行、上海农村商业银行股份有限公司</w:t>
      </w:r>
      <w:r w:rsidRPr="002C51A9">
        <w:rPr>
          <w:rFonts w:ascii="宋体" w:hAnsi="宋体" w:hint="eastAsia"/>
          <w:szCs w:val="21"/>
        </w:rPr>
        <w:t>、平安银行股份有限公司上海分行、招商银行股份有限公司上海分行、中国民生银行股份有限公司上海分行、兴业银行股份有限公司上海分行、</w:t>
      </w:r>
      <w:r w:rsidRPr="002C51A9">
        <w:rPr>
          <w:rFonts w:ascii="宋体" w:hAnsi="宋体"/>
          <w:szCs w:val="21"/>
        </w:rPr>
        <w:t>中信银行股份有限公司上海分行</w:t>
      </w:r>
      <w:r w:rsidRPr="002C51A9">
        <w:rPr>
          <w:rFonts w:ascii="宋体" w:hAnsi="宋体" w:hint="eastAsia"/>
          <w:szCs w:val="21"/>
        </w:rPr>
        <w:t>、</w:t>
      </w:r>
      <w:r w:rsidRPr="002C51A9">
        <w:rPr>
          <w:rFonts w:ascii="宋体" w:hAnsi="宋体"/>
          <w:szCs w:val="21"/>
        </w:rPr>
        <w:t>汇丰银行（中国）有限公司上海分行</w:t>
      </w:r>
      <w:r w:rsidRPr="002C51A9">
        <w:rPr>
          <w:rFonts w:ascii="宋体" w:hAnsi="宋体" w:hint="eastAsia"/>
          <w:szCs w:val="21"/>
        </w:rPr>
        <w:t>。</w:t>
      </w:r>
    </w:p>
    <w:p w:rsidR="009655B3" w:rsidRPr="002C51A9" w:rsidRDefault="009655B3" w:rsidP="009655B3">
      <w:pPr>
        <w:adjustRightInd w:val="0"/>
        <w:snapToGrid w:val="0"/>
        <w:spacing w:line="360" w:lineRule="auto"/>
        <w:ind w:firstLineChars="200" w:firstLine="420"/>
        <w:rPr>
          <w:rFonts w:ascii="宋体" w:hAnsi="宋体"/>
          <w:szCs w:val="21"/>
        </w:rPr>
      </w:pPr>
    </w:p>
    <w:p w:rsidR="009655B3" w:rsidRPr="002C51A9" w:rsidRDefault="009655B3" w:rsidP="009655B3">
      <w:pPr>
        <w:adjustRightInd w:val="0"/>
        <w:snapToGrid w:val="0"/>
        <w:spacing w:line="360" w:lineRule="auto"/>
        <w:ind w:firstLineChars="196" w:firstLine="413"/>
        <w:rPr>
          <w:rFonts w:ascii="宋体" w:hAnsi="宋体"/>
          <w:b/>
          <w:szCs w:val="21"/>
        </w:rPr>
      </w:pPr>
      <w:r w:rsidRPr="002C51A9">
        <w:rPr>
          <w:rFonts w:ascii="宋体" w:hAnsi="宋体" w:hint="eastAsia"/>
          <w:b/>
          <w:szCs w:val="21"/>
        </w:rPr>
        <w:t>（二）填表</w:t>
      </w:r>
      <w:r w:rsidRPr="002C51A9">
        <w:rPr>
          <w:rFonts w:ascii="宋体" w:hAnsi="宋体"/>
          <w:b/>
          <w:szCs w:val="21"/>
        </w:rPr>
        <w:t>资料来源</w:t>
      </w:r>
    </w:p>
    <w:p w:rsidR="009655B3" w:rsidRPr="002C51A9" w:rsidRDefault="009655B3" w:rsidP="009655B3">
      <w:pPr>
        <w:adjustRightInd w:val="0"/>
        <w:snapToGrid w:val="0"/>
        <w:spacing w:line="360" w:lineRule="auto"/>
        <w:ind w:firstLineChars="200" w:firstLine="420"/>
        <w:rPr>
          <w:rFonts w:ascii="宋体" w:hAnsi="宋体"/>
          <w:szCs w:val="21"/>
        </w:rPr>
      </w:pPr>
      <w:r w:rsidRPr="002C51A9">
        <w:rPr>
          <w:rFonts w:ascii="宋体" w:hAnsi="宋体" w:hint="eastAsia"/>
          <w:szCs w:val="21"/>
        </w:rPr>
        <w:t>资料</w:t>
      </w:r>
      <w:r w:rsidRPr="002C51A9">
        <w:rPr>
          <w:rFonts w:ascii="宋体" w:hAnsi="宋体"/>
          <w:szCs w:val="21"/>
        </w:rPr>
        <w:t>来源于业务统计报表，指标根据有关资料分类加工</w:t>
      </w:r>
      <w:r w:rsidRPr="002C51A9">
        <w:rPr>
          <w:rFonts w:ascii="宋体" w:hAnsi="宋体" w:hint="eastAsia"/>
          <w:szCs w:val="21"/>
        </w:rPr>
        <w:t>、</w:t>
      </w:r>
      <w:r w:rsidRPr="002C51A9">
        <w:rPr>
          <w:rFonts w:ascii="宋体" w:hAnsi="宋体"/>
          <w:szCs w:val="21"/>
        </w:rPr>
        <w:t>汇总后填列。</w:t>
      </w:r>
    </w:p>
    <w:p w:rsidR="009655B3" w:rsidRPr="002C51A9" w:rsidRDefault="009655B3" w:rsidP="009655B3">
      <w:pPr>
        <w:adjustRightInd w:val="0"/>
        <w:snapToGrid w:val="0"/>
        <w:spacing w:line="360" w:lineRule="auto"/>
        <w:ind w:firstLineChars="200" w:firstLine="422"/>
        <w:rPr>
          <w:rFonts w:ascii="宋体" w:hAnsi="宋体"/>
          <w:b/>
          <w:szCs w:val="21"/>
        </w:rPr>
      </w:pPr>
    </w:p>
    <w:p w:rsidR="009655B3" w:rsidRPr="002C51A9" w:rsidRDefault="009655B3" w:rsidP="009655B3">
      <w:pPr>
        <w:adjustRightInd w:val="0"/>
        <w:snapToGrid w:val="0"/>
        <w:spacing w:line="360" w:lineRule="auto"/>
        <w:ind w:firstLineChars="200" w:firstLine="422"/>
        <w:rPr>
          <w:rFonts w:ascii="宋体" w:hAnsi="宋体"/>
          <w:b/>
          <w:szCs w:val="21"/>
        </w:rPr>
      </w:pPr>
      <w:r w:rsidRPr="002C51A9">
        <w:rPr>
          <w:rFonts w:ascii="宋体" w:hAnsi="宋体" w:hint="eastAsia"/>
          <w:b/>
          <w:szCs w:val="21"/>
        </w:rPr>
        <w:t>二</w:t>
      </w:r>
      <w:r w:rsidRPr="002C51A9">
        <w:rPr>
          <w:rFonts w:ascii="宋体" w:hAnsi="宋体"/>
          <w:b/>
          <w:szCs w:val="21"/>
        </w:rPr>
        <w:t>、指标解释</w:t>
      </w:r>
    </w:p>
    <w:p w:rsidR="009655B3" w:rsidRPr="002C51A9" w:rsidRDefault="009655B3" w:rsidP="009655B3">
      <w:pPr>
        <w:adjustRightInd w:val="0"/>
        <w:snapToGrid w:val="0"/>
        <w:spacing w:line="360" w:lineRule="auto"/>
        <w:ind w:firstLineChars="200" w:firstLine="422"/>
        <w:rPr>
          <w:rFonts w:ascii="宋体" w:hAnsi="宋体"/>
          <w:b/>
          <w:szCs w:val="21"/>
        </w:rPr>
      </w:pPr>
      <w:r w:rsidRPr="002C51A9">
        <w:rPr>
          <w:rFonts w:ascii="宋体" w:hAnsi="宋体"/>
          <w:b/>
          <w:szCs w:val="21"/>
        </w:rPr>
        <w:t>(一)标识指标</w:t>
      </w:r>
    </w:p>
    <w:p w:rsidR="0092755E" w:rsidRPr="002C51A9" w:rsidRDefault="0092755E" w:rsidP="0092755E">
      <w:pPr>
        <w:adjustRightInd w:val="0"/>
        <w:snapToGrid w:val="0"/>
        <w:spacing w:line="360" w:lineRule="auto"/>
        <w:ind w:firstLineChars="200" w:firstLine="420"/>
        <w:rPr>
          <w:rFonts w:asciiTheme="minorEastAsia" w:eastAsiaTheme="minorEastAsia" w:hAnsiTheme="minorEastAsia"/>
          <w:szCs w:val="21"/>
        </w:rPr>
      </w:pPr>
      <w:r w:rsidRPr="002C51A9">
        <w:rPr>
          <w:rFonts w:asciiTheme="minorEastAsia" w:eastAsiaTheme="minorEastAsia" w:hAnsiTheme="minorEastAsia"/>
          <w:szCs w:val="21"/>
        </w:rPr>
        <w:t>同</w:t>
      </w:r>
      <w:r w:rsidRPr="002C51A9">
        <w:rPr>
          <w:rFonts w:asciiTheme="minorEastAsia" w:eastAsiaTheme="minorEastAsia" w:hAnsiTheme="minorEastAsia" w:hint="eastAsia"/>
          <w:szCs w:val="21"/>
        </w:rPr>
        <w:t>《金融业业务情况（JR10</w:t>
      </w:r>
      <w:r w:rsidRPr="002C51A9">
        <w:rPr>
          <w:rFonts w:asciiTheme="minorEastAsia" w:eastAsiaTheme="minorEastAsia" w:hAnsiTheme="minorEastAsia"/>
          <w:szCs w:val="21"/>
        </w:rPr>
        <w:t>2</w:t>
      </w:r>
      <w:r w:rsidRPr="002C51A9">
        <w:rPr>
          <w:rFonts w:asciiTheme="minorEastAsia" w:eastAsiaTheme="minorEastAsia" w:hAnsiTheme="minorEastAsia" w:hint="eastAsia"/>
          <w:szCs w:val="21"/>
        </w:rPr>
        <w:t>表）》</w:t>
      </w:r>
      <w:r w:rsidRPr="002C51A9">
        <w:rPr>
          <w:rFonts w:asciiTheme="minorEastAsia" w:eastAsiaTheme="minorEastAsia" w:hAnsiTheme="minorEastAsia"/>
          <w:szCs w:val="21"/>
        </w:rPr>
        <w:t>。</w:t>
      </w:r>
    </w:p>
    <w:p w:rsidR="009655B3" w:rsidRPr="002C51A9" w:rsidRDefault="009655B3" w:rsidP="0092755E">
      <w:pPr>
        <w:adjustRightInd w:val="0"/>
        <w:snapToGrid w:val="0"/>
        <w:spacing w:line="360" w:lineRule="auto"/>
        <w:ind w:firstLineChars="200" w:firstLine="422"/>
        <w:rPr>
          <w:rFonts w:ascii="宋体" w:hAnsi="宋体"/>
          <w:b/>
          <w:szCs w:val="21"/>
        </w:rPr>
      </w:pPr>
      <w:r w:rsidRPr="002C51A9">
        <w:rPr>
          <w:rFonts w:ascii="宋体" w:hAnsi="宋体"/>
          <w:b/>
          <w:szCs w:val="21"/>
        </w:rPr>
        <w:t>(二)《</w:t>
      </w:r>
      <w:r w:rsidRPr="002C51A9">
        <w:rPr>
          <w:rFonts w:ascii="宋体" w:hAnsi="宋体" w:hint="eastAsia"/>
          <w:b/>
          <w:szCs w:val="21"/>
        </w:rPr>
        <w:t>银行分区存贷款情况表</w:t>
      </w:r>
      <w:r w:rsidRPr="002C51A9">
        <w:rPr>
          <w:rFonts w:ascii="宋体" w:hAnsi="宋体"/>
          <w:b/>
          <w:szCs w:val="21"/>
        </w:rPr>
        <w:t>》指标</w:t>
      </w:r>
    </w:p>
    <w:p w:rsidR="009655B3" w:rsidRPr="002C51A9" w:rsidRDefault="009655B3" w:rsidP="009655B3">
      <w:pPr>
        <w:adjustRightInd w:val="0"/>
        <w:snapToGrid w:val="0"/>
        <w:spacing w:line="360" w:lineRule="auto"/>
        <w:ind w:firstLineChars="200" w:firstLine="422"/>
        <w:rPr>
          <w:rFonts w:ascii="宋体" w:hAnsi="宋体"/>
          <w:b/>
          <w:szCs w:val="21"/>
        </w:rPr>
      </w:pPr>
      <w:r w:rsidRPr="002C51A9">
        <w:rPr>
          <w:rFonts w:ascii="宋体" w:hAnsi="宋体" w:hint="eastAsia"/>
          <w:b/>
          <w:szCs w:val="21"/>
        </w:rPr>
        <w:t>存款</w:t>
      </w:r>
      <w:r w:rsidRPr="002C51A9">
        <w:rPr>
          <w:rFonts w:ascii="宋体" w:hAnsi="宋体"/>
          <w:b/>
          <w:szCs w:val="21"/>
        </w:rPr>
        <w:t>余额：</w:t>
      </w:r>
      <w:r w:rsidRPr="002C51A9">
        <w:rPr>
          <w:rFonts w:ascii="Arial" w:hAnsi="Arial" w:cs="Arial"/>
          <w:szCs w:val="21"/>
          <w:shd w:val="clear" w:color="auto" w:fill="FFFFFF"/>
        </w:rPr>
        <w:t>指银行在截止到某一日的存款总和</w:t>
      </w:r>
      <w:r w:rsidRPr="002C51A9">
        <w:rPr>
          <w:rFonts w:ascii="Arial" w:hAnsi="Arial" w:cs="Arial" w:hint="eastAsia"/>
          <w:szCs w:val="21"/>
          <w:shd w:val="clear" w:color="auto" w:fill="FFFFFF"/>
        </w:rPr>
        <w:t>，</w:t>
      </w:r>
      <w:r w:rsidRPr="002C51A9">
        <w:rPr>
          <w:rFonts w:ascii="Arial" w:hAnsi="Arial" w:cs="Arial"/>
          <w:szCs w:val="21"/>
          <w:shd w:val="clear" w:color="auto" w:fill="FFFFFF"/>
        </w:rPr>
        <w:t>包括住户存款、非金融企业存款、</w:t>
      </w:r>
      <w:r w:rsidRPr="002C51A9">
        <w:rPr>
          <w:rFonts w:ascii="Arial" w:hAnsi="Arial" w:cs="Arial" w:hint="eastAsia"/>
          <w:szCs w:val="21"/>
          <w:shd w:val="clear" w:color="auto" w:fill="FFFFFF"/>
        </w:rPr>
        <w:t>广义</w:t>
      </w:r>
      <w:r w:rsidRPr="002C51A9">
        <w:rPr>
          <w:rFonts w:ascii="Arial" w:hAnsi="Arial" w:cs="Arial"/>
          <w:szCs w:val="21"/>
          <w:shd w:val="clear" w:color="auto" w:fill="FFFFFF"/>
        </w:rPr>
        <w:t>政府存款、非银行</w:t>
      </w:r>
      <w:r w:rsidRPr="002C51A9">
        <w:rPr>
          <w:rFonts w:ascii="Arial" w:hAnsi="Arial" w:cs="Arial" w:hint="eastAsia"/>
          <w:szCs w:val="21"/>
          <w:shd w:val="clear" w:color="auto" w:fill="FFFFFF"/>
        </w:rPr>
        <w:t>金融</w:t>
      </w:r>
      <w:r w:rsidRPr="002C51A9">
        <w:rPr>
          <w:rFonts w:ascii="Arial" w:hAnsi="Arial" w:cs="Arial"/>
          <w:szCs w:val="21"/>
          <w:shd w:val="clear" w:color="auto" w:fill="FFFFFF"/>
        </w:rPr>
        <w:t>机构存款等。</w:t>
      </w:r>
      <w:r w:rsidRPr="002C51A9">
        <w:rPr>
          <w:rFonts w:ascii="Arial" w:hAnsi="Arial" w:cs="Arial" w:hint="eastAsia"/>
          <w:szCs w:val="21"/>
          <w:shd w:val="clear" w:color="auto" w:fill="FFFFFF"/>
        </w:rPr>
        <w:t>存款</w:t>
      </w:r>
      <w:r w:rsidRPr="002C51A9">
        <w:rPr>
          <w:rFonts w:ascii="Arial" w:hAnsi="Arial" w:cs="Arial"/>
          <w:szCs w:val="21"/>
          <w:shd w:val="clear" w:color="auto" w:fill="FFFFFF"/>
        </w:rPr>
        <w:t>口径</w:t>
      </w:r>
      <w:r w:rsidRPr="002C51A9">
        <w:rPr>
          <w:rFonts w:ascii="Arial" w:hAnsi="Arial" w:cs="Arial" w:hint="eastAsia"/>
          <w:szCs w:val="21"/>
          <w:shd w:val="clear" w:color="auto" w:fill="FFFFFF"/>
        </w:rPr>
        <w:t>与报送</w:t>
      </w:r>
      <w:r w:rsidRPr="002C51A9">
        <w:rPr>
          <w:rFonts w:ascii="Arial" w:hAnsi="Arial" w:cs="Arial"/>
          <w:szCs w:val="21"/>
          <w:shd w:val="clear" w:color="auto" w:fill="FFFFFF"/>
        </w:rPr>
        <w:t>中国人民银行</w:t>
      </w:r>
      <w:r w:rsidRPr="002C51A9">
        <w:rPr>
          <w:rFonts w:ascii="Arial" w:hAnsi="Arial" w:cs="Arial" w:hint="eastAsia"/>
          <w:szCs w:val="21"/>
          <w:shd w:val="clear" w:color="auto" w:fill="FFFFFF"/>
        </w:rPr>
        <w:t>上海</w:t>
      </w:r>
      <w:r w:rsidRPr="002C51A9">
        <w:rPr>
          <w:rFonts w:ascii="Arial" w:hAnsi="Arial" w:cs="Arial"/>
          <w:szCs w:val="21"/>
          <w:shd w:val="clear" w:color="auto" w:fill="FFFFFF"/>
        </w:rPr>
        <w:t>总部的存款口径一致。</w:t>
      </w:r>
    </w:p>
    <w:p w:rsidR="009655B3" w:rsidRPr="002C51A9" w:rsidRDefault="009655B3" w:rsidP="009655B3">
      <w:pPr>
        <w:adjustRightInd w:val="0"/>
        <w:snapToGrid w:val="0"/>
        <w:spacing w:line="360" w:lineRule="auto"/>
        <w:ind w:firstLineChars="200" w:firstLine="422"/>
        <w:rPr>
          <w:rFonts w:ascii="宋体" w:hAnsi="宋体"/>
          <w:b/>
          <w:szCs w:val="21"/>
        </w:rPr>
      </w:pPr>
      <w:r w:rsidRPr="002C51A9">
        <w:rPr>
          <w:rFonts w:ascii="宋体" w:hAnsi="宋体" w:hint="eastAsia"/>
          <w:b/>
          <w:szCs w:val="21"/>
        </w:rPr>
        <w:t>贷款</w:t>
      </w:r>
      <w:r w:rsidRPr="002C51A9">
        <w:rPr>
          <w:rFonts w:ascii="宋体" w:hAnsi="宋体"/>
          <w:b/>
          <w:szCs w:val="21"/>
        </w:rPr>
        <w:t>余额：</w:t>
      </w:r>
      <w:r w:rsidRPr="002C51A9">
        <w:rPr>
          <w:rFonts w:ascii="Arial" w:hAnsi="Arial" w:cs="Arial" w:hint="eastAsia"/>
          <w:szCs w:val="21"/>
          <w:shd w:val="clear" w:color="auto" w:fill="FFFFFF"/>
        </w:rPr>
        <w:t>指</w:t>
      </w:r>
      <w:r w:rsidRPr="002C51A9">
        <w:rPr>
          <w:rFonts w:ascii="Arial" w:hAnsi="Arial" w:cs="Arial"/>
          <w:szCs w:val="21"/>
          <w:shd w:val="clear" w:color="auto" w:fill="FFFFFF"/>
        </w:rPr>
        <w:t>截止到某一日</w:t>
      </w:r>
      <w:r w:rsidRPr="002C51A9">
        <w:rPr>
          <w:rFonts w:ascii="Arial" w:hAnsi="Arial" w:cs="Arial" w:hint="eastAsia"/>
          <w:szCs w:val="21"/>
          <w:shd w:val="clear" w:color="auto" w:fill="FFFFFF"/>
        </w:rPr>
        <w:t>期为止，借款人尚未归还的贷款总额，包括</w:t>
      </w:r>
      <w:r w:rsidRPr="002C51A9">
        <w:rPr>
          <w:rFonts w:ascii="Arial" w:hAnsi="Arial" w:cs="Arial"/>
          <w:szCs w:val="21"/>
          <w:shd w:val="clear" w:color="auto" w:fill="FFFFFF"/>
        </w:rPr>
        <w:t>住户贷款、非金融企业及机关</w:t>
      </w:r>
      <w:r w:rsidRPr="002C51A9">
        <w:rPr>
          <w:rFonts w:ascii="Arial" w:hAnsi="Arial" w:cs="Arial" w:hint="eastAsia"/>
          <w:szCs w:val="21"/>
          <w:shd w:val="clear" w:color="auto" w:fill="FFFFFF"/>
        </w:rPr>
        <w:t>团体</w:t>
      </w:r>
      <w:r w:rsidRPr="002C51A9">
        <w:rPr>
          <w:rFonts w:ascii="Arial" w:hAnsi="Arial" w:cs="Arial"/>
          <w:szCs w:val="21"/>
          <w:shd w:val="clear" w:color="auto" w:fill="FFFFFF"/>
        </w:rPr>
        <w:t>贷款、非银行金融机构贷款等。</w:t>
      </w:r>
      <w:r w:rsidRPr="002C51A9">
        <w:rPr>
          <w:rFonts w:ascii="Arial" w:hAnsi="Arial" w:cs="Arial" w:hint="eastAsia"/>
          <w:szCs w:val="21"/>
          <w:shd w:val="clear" w:color="auto" w:fill="FFFFFF"/>
        </w:rPr>
        <w:t>贷款</w:t>
      </w:r>
      <w:r w:rsidRPr="002C51A9">
        <w:rPr>
          <w:rFonts w:ascii="Arial" w:hAnsi="Arial" w:cs="Arial"/>
          <w:szCs w:val="21"/>
          <w:shd w:val="clear" w:color="auto" w:fill="FFFFFF"/>
        </w:rPr>
        <w:t>口径</w:t>
      </w:r>
      <w:r w:rsidRPr="002C51A9">
        <w:rPr>
          <w:rFonts w:ascii="Arial" w:hAnsi="Arial" w:cs="Arial" w:hint="eastAsia"/>
          <w:szCs w:val="21"/>
          <w:shd w:val="clear" w:color="auto" w:fill="FFFFFF"/>
        </w:rPr>
        <w:t>与报送</w:t>
      </w:r>
      <w:r w:rsidRPr="002C51A9">
        <w:rPr>
          <w:rFonts w:ascii="Arial" w:hAnsi="Arial" w:cs="Arial"/>
          <w:szCs w:val="21"/>
          <w:shd w:val="clear" w:color="auto" w:fill="FFFFFF"/>
        </w:rPr>
        <w:t>中国人民银行</w:t>
      </w:r>
      <w:r w:rsidRPr="002C51A9">
        <w:rPr>
          <w:rFonts w:ascii="Arial" w:hAnsi="Arial" w:cs="Arial" w:hint="eastAsia"/>
          <w:szCs w:val="21"/>
          <w:shd w:val="clear" w:color="auto" w:fill="FFFFFF"/>
        </w:rPr>
        <w:t>上海</w:t>
      </w:r>
      <w:r w:rsidRPr="002C51A9">
        <w:rPr>
          <w:rFonts w:ascii="Arial" w:hAnsi="Arial" w:cs="Arial"/>
          <w:szCs w:val="21"/>
          <w:shd w:val="clear" w:color="auto" w:fill="FFFFFF"/>
        </w:rPr>
        <w:t>总部的</w:t>
      </w:r>
      <w:r w:rsidRPr="002C51A9">
        <w:rPr>
          <w:rFonts w:ascii="Arial" w:hAnsi="Arial" w:cs="Arial" w:hint="eastAsia"/>
          <w:szCs w:val="21"/>
          <w:shd w:val="clear" w:color="auto" w:fill="FFFFFF"/>
        </w:rPr>
        <w:t>贷</w:t>
      </w:r>
      <w:r w:rsidRPr="002C51A9">
        <w:rPr>
          <w:rFonts w:ascii="Arial" w:hAnsi="Arial" w:cs="Arial"/>
          <w:szCs w:val="21"/>
          <w:shd w:val="clear" w:color="auto" w:fill="FFFFFF"/>
        </w:rPr>
        <w:t>款口径一致。</w:t>
      </w:r>
    </w:p>
    <w:p w:rsidR="009655B3" w:rsidRPr="002C51A9" w:rsidRDefault="009655B3" w:rsidP="009655B3">
      <w:pPr>
        <w:adjustRightInd w:val="0"/>
        <w:snapToGrid w:val="0"/>
        <w:spacing w:line="360" w:lineRule="auto"/>
        <w:ind w:firstLineChars="200" w:firstLine="420"/>
        <w:rPr>
          <w:rFonts w:ascii="Arial" w:hAnsi="Arial" w:cs="Arial"/>
          <w:szCs w:val="21"/>
          <w:shd w:val="clear" w:color="auto" w:fill="FFFFFF"/>
        </w:rPr>
      </w:pPr>
    </w:p>
    <w:p w:rsidR="009655B3" w:rsidRPr="002C51A9" w:rsidRDefault="009655B3" w:rsidP="009655B3">
      <w:pPr>
        <w:adjustRightInd w:val="0"/>
        <w:snapToGrid w:val="0"/>
        <w:spacing w:line="360" w:lineRule="auto"/>
        <w:ind w:firstLineChars="200" w:firstLine="420"/>
        <w:rPr>
          <w:rFonts w:ascii="Arial" w:hAnsi="Arial" w:cs="Arial"/>
          <w:szCs w:val="21"/>
          <w:shd w:val="clear" w:color="auto" w:fill="FFFFFF"/>
        </w:rPr>
      </w:pPr>
    </w:p>
    <w:p w:rsidR="009655B3" w:rsidRPr="002C51A9" w:rsidRDefault="009655B3" w:rsidP="009655B3">
      <w:pPr>
        <w:adjustRightInd w:val="0"/>
        <w:snapToGrid w:val="0"/>
        <w:spacing w:line="360" w:lineRule="auto"/>
        <w:ind w:firstLineChars="200" w:firstLine="420"/>
        <w:rPr>
          <w:rFonts w:ascii="Arial" w:hAnsi="Arial" w:cs="Arial"/>
          <w:szCs w:val="21"/>
          <w:shd w:val="clear" w:color="auto" w:fill="FFFFFF"/>
        </w:rPr>
      </w:pPr>
    </w:p>
    <w:p w:rsidR="009655B3" w:rsidRPr="002C51A9" w:rsidRDefault="009655B3" w:rsidP="009655B3">
      <w:pPr>
        <w:adjustRightInd w:val="0"/>
        <w:snapToGrid w:val="0"/>
        <w:spacing w:line="360" w:lineRule="auto"/>
        <w:ind w:firstLineChars="200" w:firstLine="420"/>
        <w:rPr>
          <w:rFonts w:ascii="Arial" w:hAnsi="Arial" w:cs="Arial"/>
          <w:szCs w:val="21"/>
          <w:shd w:val="clear" w:color="auto" w:fill="FFFFFF"/>
        </w:rPr>
      </w:pPr>
    </w:p>
    <w:p w:rsidR="001D3A73" w:rsidRPr="002C51A9" w:rsidRDefault="001D3A73" w:rsidP="00382251">
      <w:pPr>
        <w:widowControl/>
        <w:adjustRightInd w:val="0"/>
        <w:snapToGrid w:val="0"/>
        <w:spacing w:line="360" w:lineRule="auto"/>
        <w:jc w:val="left"/>
        <w:rPr>
          <w:rFonts w:asciiTheme="minorEastAsia" w:eastAsiaTheme="minorEastAsia" w:hAnsiTheme="minorEastAsia"/>
          <w:szCs w:val="21"/>
        </w:rPr>
      </w:pPr>
    </w:p>
    <w:p w:rsidR="001D3A73" w:rsidRPr="002C51A9" w:rsidRDefault="001D3A73" w:rsidP="00382251">
      <w:pPr>
        <w:widowControl/>
        <w:adjustRightInd w:val="0"/>
        <w:snapToGrid w:val="0"/>
        <w:spacing w:line="360" w:lineRule="auto"/>
        <w:jc w:val="left"/>
        <w:rPr>
          <w:rFonts w:asciiTheme="minorEastAsia" w:eastAsiaTheme="minorEastAsia" w:hAnsiTheme="minorEastAsia"/>
          <w:b/>
          <w:bCs/>
          <w:szCs w:val="21"/>
        </w:rPr>
      </w:pPr>
      <w:r w:rsidRPr="002C51A9">
        <w:rPr>
          <w:rFonts w:asciiTheme="minorEastAsia" w:eastAsiaTheme="minorEastAsia" w:hAnsiTheme="minorEastAsia"/>
          <w:b/>
          <w:bCs/>
          <w:szCs w:val="21"/>
        </w:rPr>
        <w:br w:type="page"/>
      </w:r>
    </w:p>
    <w:p w:rsidR="00744C1D" w:rsidRPr="002C51A9" w:rsidRDefault="00744C1D" w:rsidP="00744C1D">
      <w:pPr>
        <w:adjustRightInd w:val="0"/>
        <w:snapToGrid w:val="0"/>
        <w:spacing w:line="360" w:lineRule="auto"/>
        <w:jc w:val="center"/>
        <w:rPr>
          <w:rFonts w:asciiTheme="minorEastAsia" w:eastAsiaTheme="minorEastAsia" w:hAnsiTheme="minorEastAsia"/>
          <w:sz w:val="32"/>
          <w:szCs w:val="32"/>
        </w:rPr>
      </w:pPr>
      <w:r w:rsidRPr="002C51A9">
        <w:rPr>
          <w:rFonts w:asciiTheme="minorEastAsia" w:eastAsiaTheme="minorEastAsia" w:hAnsiTheme="minorEastAsia" w:hint="eastAsia"/>
          <w:b/>
          <w:sz w:val="32"/>
          <w:szCs w:val="32"/>
        </w:rPr>
        <w:lastRenderedPageBreak/>
        <w:t>从业人员及工资总额（SHI102-2表、SHI202-2表）</w:t>
      </w:r>
    </w:p>
    <w:p w:rsidR="005F2CEB" w:rsidRPr="002C51A9" w:rsidRDefault="005F2CEB" w:rsidP="005F2CEB">
      <w:pPr>
        <w:spacing w:line="360" w:lineRule="exact"/>
        <w:ind w:firstLineChars="200" w:firstLine="420"/>
        <w:rPr>
          <w:rFonts w:ascii="宋体" w:hAnsi="宋体"/>
          <w:szCs w:val="21"/>
        </w:rPr>
      </w:pPr>
      <w:r w:rsidRPr="002C51A9">
        <w:rPr>
          <w:rFonts w:ascii="黑体" w:eastAsia="黑体" w:hint="eastAsia"/>
          <w:szCs w:val="21"/>
        </w:rPr>
        <w:t xml:space="preserve">从业人员期末人数  </w:t>
      </w:r>
      <w:r w:rsidRPr="002C51A9">
        <w:rPr>
          <w:rFonts w:ascii="宋体" w:hAnsi="宋体" w:hint="eastAsia"/>
          <w:szCs w:val="21"/>
        </w:rPr>
        <w:t>指报告期最后一日在本单位工作，并取得工资或其他形式劳动报酬的人员数。该指标为时点指标，不包括最后一日当天及以前已经与单位解除劳动合同关系的人员，是在岗职工、劳务派遣人员及其他从业人员之和。从业人员不包括：</w:t>
      </w:r>
    </w:p>
    <w:p w:rsidR="005F2CEB" w:rsidRPr="002C51A9" w:rsidRDefault="005F2CEB" w:rsidP="005F2CEB">
      <w:pPr>
        <w:spacing w:line="360" w:lineRule="exact"/>
        <w:ind w:firstLineChars="200" w:firstLine="420"/>
        <w:rPr>
          <w:rFonts w:ascii="宋体" w:hAnsi="宋体"/>
          <w:szCs w:val="21"/>
        </w:rPr>
      </w:pPr>
      <w:r w:rsidRPr="002C51A9">
        <w:rPr>
          <w:rFonts w:ascii="宋体" w:hAnsi="宋体" w:hint="eastAsia"/>
          <w:szCs w:val="21"/>
        </w:rPr>
        <w:t>1.离开本单位仍保留劳动关系，并定期领取生活费的人员；</w:t>
      </w:r>
    </w:p>
    <w:p w:rsidR="005F2CEB" w:rsidRPr="002C51A9" w:rsidRDefault="005F2CEB" w:rsidP="005F2CEB">
      <w:pPr>
        <w:spacing w:line="360" w:lineRule="exact"/>
        <w:ind w:firstLineChars="200" w:firstLine="420"/>
        <w:rPr>
          <w:rFonts w:ascii="宋体" w:hAnsi="宋体"/>
          <w:szCs w:val="21"/>
        </w:rPr>
      </w:pPr>
      <w:r w:rsidRPr="002C51A9">
        <w:rPr>
          <w:rFonts w:ascii="宋体" w:hAnsi="宋体" w:hint="eastAsia"/>
          <w:szCs w:val="21"/>
        </w:rPr>
        <w:t xml:space="preserve">2.在本单位实习的各类在校学生； </w:t>
      </w:r>
    </w:p>
    <w:p w:rsidR="005F2CEB" w:rsidRDefault="005F2CEB" w:rsidP="005F2CEB">
      <w:pPr>
        <w:spacing w:line="360" w:lineRule="exact"/>
        <w:ind w:firstLineChars="200" w:firstLine="420"/>
        <w:rPr>
          <w:rFonts w:ascii="宋体" w:hAnsi="宋体"/>
          <w:szCs w:val="21"/>
        </w:rPr>
      </w:pPr>
      <w:r w:rsidRPr="002C51A9">
        <w:rPr>
          <w:rFonts w:ascii="宋体" w:hAnsi="宋体" w:hint="eastAsia"/>
          <w:szCs w:val="21"/>
        </w:rPr>
        <w:t>3.本单位因劳务外包而使用的人员，如：建筑业整建制使用的人员。</w:t>
      </w:r>
    </w:p>
    <w:p w:rsidR="008946AC" w:rsidRPr="008946AC" w:rsidRDefault="008946AC" w:rsidP="008946AC">
      <w:pPr>
        <w:spacing w:line="360" w:lineRule="exact"/>
        <w:ind w:firstLineChars="200" w:firstLine="420"/>
        <w:rPr>
          <w:rFonts w:ascii="宋体" w:hAnsi="宋体"/>
          <w:szCs w:val="21"/>
        </w:rPr>
      </w:pPr>
      <w:r>
        <w:rPr>
          <w:rFonts w:ascii="黑体" w:eastAsia="黑体" w:hAnsi="宋体" w:hint="eastAsia"/>
          <w:color w:val="000000"/>
          <w:szCs w:val="21"/>
        </w:rPr>
        <w:t xml:space="preserve">外省市户籍从业人员  </w:t>
      </w:r>
      <w:r w:rsidRPr="008946AC">
        <w:rPr>
          <w:rFonts w:ascii="宋体" w:hAnsi="宋体" w:hint="eastAsia"/>
          <w:szCs w:val="21"/>
        </w:rPr>
        <w:t>指从业人员中仍保留外省市户籍关系的人员。不包括在本单位工作的外籍和港澳台方人员。</w:t>
      </w:r>
    </w:p>
    <w:p w:rsidR="008946AC" w:rsidRPr="00B76CCA" w:rsidRDefault="008946AC" w:rsidP="008946AC">
      <w:pPr>
        <w:spacing w:line="360" w:lineRule="exact"/>
        <w:ind w:firstLineChars="200" w:firstLine="420"/>
        <w:rPr>
          <w:rFonts w:ascii="宋体" w:hAnsi="宋体"/>
          <w:color w:val="000000"/>
          <w:szCs w:val="21"/>
        </w:rPr>
      </w:pPr>
      <w:r w:rsidRPr="00B76CCA">
        <w:rPr>
          <w:rFonts w:ascii="黑体" w:eastAsia="黑体" w:hAnsi="宋体" w:hint="eastAsia"/>
          <w:color w:val="000000"/>
          <w:szCs w:val="21"/>
        </w:rPr>
        <w:t>在岗职工</w:t>
      </w:r>
      <w:r w:rsidRPr="00B76CCA">
        <w:rPr>
          <w:rFonts w:ascii="仿宋_GB2312" w:eastAsia="仿宋_GB2312" w:hint="eastAsia"/>
          <w:color w:val="000000"/>
          <w:szCs w:val="21"/>
        </w:rPr>
        <w:t xml:space="preserve"> </w:t>
      </w:r>
      <w:r w:rsidRPr="00B76CCA">
        <w:rPr>
          <w:rFonts w:ascii="宋体" w:hAnsi="宋体" w:hint="eastAsia"/>
          <w:color w:val="000000"/>
          <w:szCs w:val="21"/>
        </w:rPr>
        <w:t>指在本单位工作且与本单位签订劳动合同，并由单位支付各项工资和社会保险、住房公积金的人员，以及上述人员中由于学习、病伤、产假等原因暂未工作仍由单位支付工资的人员。在岗职工还包括：</w:t>
      </w:r>
    </w:p>
    <w:p w:rsidR="008946AC" w:rsidRPr="00B76CCA" w:rsidRDefault="008946AC" w:rsidP="008946AC">
      <w:pPr>
        <w:spacing w:line="360" w:lineRule="exact"/>
        <w:ind w:firstLineChars="200" w:firstLine="420"/>
        <w:rPr>
          <w:rFonts w:ascii="宋体" w:hAnsi="宋体"/>
          <w:color w:val="000000"/>
          <w:szCs w:val="21"/>
        </w:rPr>
      </w:pPr>
      <w:r w:rsidRPr="00B76CCA">
        <w:rPr>
          <w:rFonts w:ascii="宋体" w:hAnsi="宋体" w:hint="eastAsia"/>
          <w:color w:val="000000"/>
          <w:szCs w:val="21"/>
        </w:rPr>
        <w:t>1.应订立劳动合同而未订立劳动合同人员；</w:t>
      </w:r>
    </w:p>
    <w:p w:rsidR="008946AC" w:rsidRPr="00B76CCA" w:rsidRDefault="008946AC" w:rsidP="008946AC">
      <w:pPr>
        <w:spacing w:line="360" w:lineRule="exact"/>
        <w:ind w:firstLineChars="200" w:firstLine="420"/>
        <w:rPr>
          <w:rFonts w:ascii="宋体" w:hAnsi="宋体"/>
          <w:color w:val="000000"/>
          <w:szCs w:val="21"/>
        </w:rPr>
      </w:pPr>
      <w:r w:rsidRPr="00B76CCA">
        <w:rPr>
          <w:rFonts w:ascii="宋体" w:hAnsi="宋体" w:hint="eastAsia"/>
          <w:color w:val="000000"/>
          <w:szCs w:val="21"/>
        </w:rPr>
        <w:t>2.处于试用期人员；</w:t>
      </w:r>
    </w:p>
    <w:p w:rsidR="008946AC" w:rsidRPr="00B76CCA" w:rsidRDefault="008946AC" w:rsidP="008946AC">
      <w:pPr>
        <w:spacing w:line="360" w:lineRule="exact"/>
        <w:ind w:firstLineChars="200" w:firstLine="420"/>
        <w:rPr>
          <w:rFonts w:ascii="宋体" w:hAnsi="宋体"/>
          <w:color w:val="000000"/>
          <w:szCs w:val="21"/>
        </w:rPr>
      </w:pPr>
      <w:r w:rsidRPr="00B76CCA">
        <w:rPr>
          <w:rFonts w:ascii="宋体" w:hAnsi="宋体" w:hint="eastAsia"/>
          <w:color w:val="000000"/>
          <w:szCs w:val="21"/>
        </w:rPr>
        <w:t>3.编制外招用的人员，如临时人员；</w:t>
      </w:r>
    </w:p>
    <w:p w:rsidR="008946AC" w:rsidRPr="00B76CCA" w:rsidRDefault="008946AC" w:rsidP="008946AC">
      <w:pPr>
        <w:spacing w:line="360" w:lineRule="exact"/>
        <w:ind w:firstLineChars="200" w:firstLine="420"/>
        <w:rPr>
          <w:rFonts w:ascii="宋体" w:hAnsi="宋体"/>
          <w:color w:val="000000"/>
          <w:szCs w:val="21"/>
        </w:rPr>
      </w:pPr>
      <w:r w:rsidRPr="00B76CCA">
        <w:rPr>
          <w:rFonts w:ascii="宋体" w:hAnsi="宋体" w:hint="eastAsia"/>
          <w:color w:val="000000"/>
          <w:szCs w:val="21"/>
        </w:rPr>
        <w:t>4.派往外单位工作，但工资或其他形式劳动报酬仍由本单位发放的人员</w:t>
      </w:r>
      <w:r w:rsidRPr="00B76CCA">
        <w:rPr>
          <w:rFonts w:ascii="宋体" w:hAnsi="宋体" w:hint="eastAsia"/>
          <w:bCs/>
          <w:color w:val="000000"/>
          <w:szCs w:val="21"/>
        </w:rPr>
        <w:t>（如挂职锻炼、外派工作等情况）</w:t>
      </w:r>
      <w:r w:rsidRPr="00B76CCA">
        <w:rPr>
          <w:rFonts w:ascii="宋体" w:hAnsi="宋体" w:hint="eastAsia"/>
          <w:color w:val="000000"/>
          <w:szCs w:val="21"/>
        </w:rPr>
        <w:t>。</w:t>
      </w:r>
    </w:p>
    <w:p w:rsidR="008946AC" w:rsidRPr="00B76CCA" w:rsidRDefault="008946AC" w:rsidP="008946AC">
      <w:pPr>
        <w:spacing w:line="360" w:lineRule="exact"/>
        <w:ind w:firstLineChars="200" w:firstLine="420"/>
        <w:rPr>
          <w:rFonts w:ascii="宋体" w:hAnsi="宋体"/>
          <w:color w:val="000000"/>
          <w:szCs w:val="21"/>
        </w:rPr>
      </w:pPr>
      <w:r w:rsidRPr="00B76CCA">
        <w:rPr>
          <w:rFonts w:ascii="宋体" w:hAnsi="宋体" w:hint="eastAsia"/>
          <w:color w:val="000000"/>
          <w:szCs w:val="21"/>
        </w:rPr>
        <w:t>在岗职工不包括：</w:t>
      </w:r>
    </w:p>
    <w:p w:rsidR="008946AC" w:rsidRPr="00B76CCA" w:rsidRDefault="008946AC" w:rsidP="008946AC">
      <w:pPr>
        <w:spacing w:line="360" w:lineRule="exact"/>
        <w:ind w:firstLineChars="200" w:firstLine="420"/>
        <w:rPr>
          <w:rFonts w:ascii="宋体" w:hAnsi="宋体"/>
          <w:color w:val="000000"/>
          <w:szCs w:val="21"/>
        </w:rPr>
      </w:pPr>
      <w:r w:rsidRPr="00B76CCA">
        <w:rPr>
          <w:rFonts w:ascii="宋体" w:hAnsi="宋体" w:hint="eastAsia"/>
          <w:color w:val="000000"/>
          <w:szCs w:val="21"/>
        </w:rPr>
        <w:t>1.本单位</w:t>
      </w:r>
      <w:r>
        <w:rPr>
          <w:rFonts w:ascii="宋体" w:hAnsi="宋体" w:hint="eastAsia"/>
          <w:color w:val="000000"/>
          <w:szCs w:val="21"/>
        </w:rPr>
        <w:t>实际</w:t>
      </w:r>
      <w:r w:rsidRPr="00B76CCA">
        <w:rPr>
          <w:rFonts w:ascii="宋体" w:hAnsi="宋体" w:hint="eastAsia"/>
          <w:color w:val="000000"/>
          <w:szCs w:val="21"/>
        </w:rPr>
        <w:t>使用的</w:t>
      </w:r>
      <w:r>
        <w:rPr>
          <w:rFonts w:ascii="宋体" w:hAnsi="宋体" w:hint="eastAsia"/>
          <w:color w:val="000000"/>
          <w:szCs w:val="21"/>
        </w:rPr>
        <w:t>，无论是否由本单位</w:t>
      </w:r>
      <w:r w:rsidRPr="00B76CCA">
        <w:rPr>
          <w:rFonts w:ascii="宋体" w:hAnsi="宋体" w:hint="eastAsia"/>
          <w:color w:val="000000"/>
          <w:szCs w:val="21"/>
        </w:rPr>
        <w:t>直接支付</w:t>
      </w:r>
      <w:r>
        <w:rPr>
          <w:rFonts w:ascii="宋体" w:hAnsi="宋体" w:hint="eastAsia"/>
          <w:color w:val="000000"/>
          <w:szCs w:val="21"/>
        </w:rPr>
        <w:t>劳动报酬</w:t>
      </w:r>
      <w:r w:rsidRPr="00B76CCA">
        <w:rPr>
          <w:rFonts w:ascii="宋体" w:hAnsi="宋体" w:hint="eastAsia"/>
          <w:color w:val="000000"/>
          <w:szCs w:val="21"/>
        </w:rPr>
        <w:t>的劳务派遣人员，</w:t>
      </w:r>
      <w:r>
        <w:rPr>
          <w:rFonts w:ascii="宋体" w:hAnsi="宋体" w:hint="eastAsia"/>
          <w:color w:val="000000"/>
          <w:szCs w:val="21"/>
        </w:rPr>
        <w:t>均</w:t>
      </w:r>
      <w:r w:rsidRPr="00B76CCA">
        <w:rPr>
          <w:rFonts w:ascii="宋体" w:hAnsi="宋体" w:hint="eastAsia"/>
          <w:color w:val="000000"/>
          <w:szCs w:val="21"/>
        </w:rPr>
        <w:t>应统计在本单位“劳务派遣人员”指标中；</w:t>
      </w:r>
    </w:p>
    <w:p w:rsidR="008946AC" w:rsidRPr="00B76CCA" w:rsidRDefault="008946AC" w:rsidP="008946AC">
      <w:pPr>
        <w:spacing w:line="360" w:lineRule="exact"/>
        <w:ind w:firstLineChars="200" w:firstLine="420"/>
        <w:rPr>
          <w:rFonts w:ascii="宋体" w:hAnsi="宋体"/>
          <w:color w:val="000000"/>
          <w:szCs w:val="21"/>
        </w:rPr>
      </w:pPr>
      <w:r w:rsidRPr="00B76CCA">
        <w:rPr>
          <w:rFonts w:ascii="宋体" w:hAnsi="宋体" w:hint="eastAsia"/>
          <w:color w:val="000000"/>
          <w:szCs w:val="21"/>
        </w:rPr>
        <w:t>2.本单位因劳务外包而使用的人员，由承包劳务的</w:t>
      </w:r>
      <w:r>
        <w:rPr>
          <w:rFonts w:ascii="宋体" w:hAnsi="宋体" w:hint="eastAsia"/>
          <w:color w:val="000000"/>
          <w:szCs w:val="21"/>
        </w:rPr>
        <w:t>法人</w:t>
      </w:r>
      <w:r w:rsidRPr="00B76CCA">
        <w:rPr>
          <w:rFonts w:ascii="宋体" w:hAnsi="宋体" w:hint="eastAsia"/>
          <w:color w:val="000000"/>
          <w:szCs w:val="21"/>
        </w:rPr>
        <w:t>单位统计为在岗职工。</w:t>
      </w:r>
      <w:r>
        <w:rPr>
          <w:rFonts w:ascii="宋体" w:hAnsi="宋体" w:hint="eastAsia"/>
          <w:color w:val="000000"/>
          <w:szCs w:val="21"/>
        </w:rPr>
        <w:t>如承包劳务的是个体经营户或自然人，均不包括在本制度统计范围内。</w:t>
      </w:r>
    </w:p>
    <w:p w:rsidR="008946AC" w:rsidRPr="00B76CCA" w:rsidRDefault="008946AC" w:rsidP="008946AC">
      <w:pPr>
        <w:spacing w:line="360" w:lineRule="exact"/>
        <w:ind w:firstLineChars="200" w:firstLine="420"/>
        <w:rPr>
          <w:rFonts w:ascii="宋体" w:hAnsi="宋体"/>
          <w:color w:val="000000"/>
          <w:szCs w:val="21"/>
        </w:rPr>
      </w:pPr>
      <w:r w:rsidRPr="00B76CCA">
        <w:rPr>
          <w:rFonts w:ascii="黑体" w:eastAsia="黑体" w:hAnsi="宋体" w:hint="eastAsia"/>
          <w:color w:val="000000"/>
          <w:szCs w:val="21"/>
        </w:rPr>
        <w:t>劳务派遣人员</w:t>
      </w:r>
      <w:r w:rsidRPr="00B76CCA">
        <w:rPr>
          <w:rFonts w:ascii="仿宋_GB2312" w:eastAsia="仿宋_GB2312" w:hint="eastAsia"/>
          <w:color w:val="000000"/>
          <w:szCs w:val="21"/>
        </w:rPr>
        <w:t xml:space="preserve">  </w:t>
      </w:r>
      <w:r w:rsidRPr="00B76CCA">
        <w:rPr>
          <w:rFonts w:ascii="宋体" w:hAnsi="宋体" w:hint="eastAsia"/>
          <w:color w:val="000000"/>
          <w:szCs w:val="21"/>
        </w:rPr>
        <w:t>根据《中华人民共和国劳动合同法》规定，指与劳务派遣单位签订劳动合同，并被劳务派遣单位派遣到实际用工单位工作，且劳务派遣单位与实际用工单位签订《劳务派遣协议》的人员。</w:t>
      </w:r>
    </w:p>
    <w:p w:rsidR="008946AC" w:rsidRPr="00B76CCA" w:rsidRDefault="008946AC" w:rsidP="008946AC">
      <w:pPr>
        <w:spacing w:line="360" w:lineRule="exact"/>
        <w:ind w:firstLineChars="200" w:firstLine="420"/>
        <w:rPr>
          <w:rFonts w:ascii="宋体" w:hAnsi="宋体"/>
          <w:color w:val="000000"/>
          <w:szCs w:val="21"/>
        </w:rPr>
      </w:pPr>
      <w:r w:rsidRPr="00B76CCA">
        <w:rPr>
          <w:rFonts w:ascii="宋体" w:hAnsi="宋体" w:hint="eastAsia"/>
          <w:color w:val="000000"/>
          <w:szCs w:val="21"/>
        </w:rPr>
        <w:t>注意：无论用工单位是否直接支付劳动报酬，劳务派遣人员均由实际用工单位填报，而劳务派遣单位（派出单位）不填报这些人员。</w:t>
      </w:r>
    </w:p>
    <w:p w:rsidR="008946AC" w:rsidRPr="00B76CCA" w:rsidRDefault="008946AC" w:rsidP="008946AC">
      <w:pPr>
        <w:spacing w:line="360" w:lineRule="exact"/>
        <w:ind w:firstLineChars="200" w:firstLine="420"/>
        <w:rPr>
          <w:rFonts w:ascii="宋体" w:hAnsi="宋体"/>
          <w:color w:val="000000"/>
          <w:szCs w:val="21"/>
        </w:rPr>
      </w:pPr>
      <w:r w:rsidRPr="00B76CCA">
        <w:rPr>
          <w:rFonts w:ascii="黑体" w:eastAsia="黑体" w:hAnsi="宋体" w:hint="eastAsia"/>
          <w:color w:val="000000"/>
          <w:szCs w:val="21"/>
        </w:rPr>
        <w:t xml:space="preserve">其他从业人员  </w:t>
      </w:r>
      <w:r w:rsidRPr="00B76CCA">
        <w:rPr>
          <w:rFonts w:ascii="宋体" w:hAnsi="宋体" w:hint="eastAsia"/>
          <w:color w:val="000000"/>
          <w:szCs w:val="21"/>
        </w:rPr>
        <w:t>指在本单位工作，不能归入在岗职工、劳务派遣人员中的人员。此类人员是实际参加本单位生产或工作并从本单位取得劳动报酬的人员。具体包括：非全日制人员、聘用的正式离退休人员、兼职人员、利用课余时间打工的在校学生等，以及在本单位中工作的外籍和港澳台方人员。</w:t>
      </w:r>
    </w:p>
    <w:p w:rsidR="008946AC" w:rsidRPr="00B76CCA" w:rsidRDefault="008946AC" w:rsidP="008946AC">
      <w:pPr>
        <w:spacing w:line="360" w:lineRule="exact"/>
        <w:ind w:firstLineChars="200" w:firstLine="420"/>
        <w:rPr>
          <w:rFonts w:ascii="宋体" w:hAnsi="宋体"/>
          <w:color w:val="000000"/>
          <w:szCs w:val="21"/>
        </w:rPr>
      </w:pPr>
      <w:r w:rsidRPr="00B76CCA">
        <w:rPr>
          <w:rFonts w:ascii="黑体" w:eastAsia="黑体" w:hAnsi="宋体" w:hint="eastAsia"/>
          <w:color w:val="000000"/>
          <w:szCs w:val="21"/>
        </w:rPr>
        <w:t>中层及以上管理人员</w:t>
      </w:r>
      <w:r w:rsidRPr="00B76CCA">
        <w:rPr>
          <w:rFonts w:ascii="宋体" w:hAnsi="宋体" w:hint="eastAsia"/>
          <w:color w:val="000000"/>
          <w:szCs w:val="21"/>
        </w:rPr>
        <w:t xml:space="preserve">  指在单位及其职能部门中担任领导职务并具有决策、管理权的人员。包括单位主要负责人或高级管理人员（包含同级别及副职）、单位内的一级部门或内设机构的负责人（包含同级别及副职），特大型单位可以包括一级部门内设的管理机构的负责人（包含副职）。具体包括中国共产党机关负责人员、国家机关负责人员、民主党派和工商联负责人员、人民</w:t>
      </w:r>
      <w:r w:rsidRPr="00B76CCA">
        <w:rPr>
          <w:rFonts w:ascii="宋体" w:hAnsi="宋体"/>
          <w:color w:val="000000"/>
          <w:szCs w:val="21"/>
        </w:rPr>
        <w:t>团体</w:t>
      </w:r>
      <w:r w:rsidRPr="00B76CCA">
        <w:rPr>
          <w:rFonts w:ascii="宋体" w:hAnsi="宋体" w:hint="eastAsia"/>
          <w:color w:val="000000"/>
          <w:szCs w:val="21"/>
        </w:rPr>
        <w:t>和</w:t>
      </w:r>
      <w:r w:rsidRPr="00B76CCA">
        <w:rPr>
          <w:rFonts w:ascii="宋体" w:hAnsi="宋体"/>
          <w:color w:val="000000"/>
          <w:szCs w:val="21"/>
        </w:rPr>
        <w:t>群众团体、社会组织及其他成员组织负责人</w:t>
      </w:r>
      <w:r w:rsidRPr="00B76CCA">
        <w:rPr>
          <w:rFonts w:ascii="宋体" w:hAnsi="宋体" w:hint="eastAsia"/>
          <w:color w:val="000000"/>
          <w:szCs w:val="21"/>
        </w:rPr>
        <w:t>员</w:t>
      </w:r>
      <w:r w:rsidRPr="00B76CCA">
        <w:rPr>
          <w:rFonts w:ascii="宋体" w:hAnsi="宋体"/>
          <w:color w:val="000000"/>
          <w:szCs w:val="21"/>
        </w:rPr>
        <w:t>、</w:t>
      </w:r>
      <w:r w:rsidRPr="00B76CCA">
        <w:rPr>
          <w:rFonts w:ascii="宋体" w:hAnsi="宋体" w:hint="eastAsia"/>
          <w:color w:val="000000"/>
          <w:szCs w:val="21"/>
        </w:rPr>
        <w:t>基层群众</w:t>
      </w:r>
      <w:r w:rsidRPr="00B76CCA">
        <w:rPr>
          <w:rFonts w:ascii="宋体" w:hAnsi="宋体"/>
          <w:color w:val="000000"/>
          <w:szCs w:val="21"/>
        </w:rPr>
        <w:t>自治组织</w:t>
      </w:r>
      <w:r w:rsidRPr="00B76CCA">
        <w:rPr>
          <w:rFonts w:ascii="宋体" w:hAnsi="宋体" w:hint="eastAsia"/>
          <w:color w:val="000000"/>
          <w:szCs w:val="21"/>
        </w:rPr>
        <w:t>负责人员、企事业单位负责人员。</w:t>
      </w:r>
    </w:p>
    <w:p w:rsidR="008946AC" w:rsidRPr="00B76CCA" w:rsidRDefault="008946AC" w:rsidP="008946AC">
      <w:pPr>
        <w:spacing w:line="360" w:lineRule="exact"/>
        <w:ind w:firstLineChars="200" w:firstLine="420"/>
        <w:rPr>
          <w:rFonts w:ascii="宋体" w:hAnsi="宋体"/>
          <w:color w:val="000000"/>
          <w:szCs w:val="21"/>
        </w:rPr>
      </w:pPr>
      <w:r w:rsidRPr="00B76CCA">
        <w:rPr>
          <w:rFonts w:ascii="黑体" w:eastAsia="黑体" w:hAnsi="宋体" w:hint="eastAsia"/>
          <w:color w:val="000000"/>
          <w:szCs w:val="21"/>
        </w:rPr>
        <w:t>专业技术人员</w:t>
      </w:r>
      <w:r w:rsidRPr="00B76CCA">
        <w:rPr>
          <w:rFonts w:ascii="宋体" w:hAnsi="宋体" w:hint="eastAsia"/>
          <w:color w:val="000000"/>
          <w:szCs w:val="21"/>
        </w:rPr>
        <w:t xml:space="preserve">  指专门从事各种科学研究和专业技术工作的人员。从事本类职业工作</w:t>
      </w:r>
      <w:r w:rsidRPr="00B76CCA">
        <w:rPr>
          <w:rFonts w:ascii="宋体" w:hAnsi="宋体" w:hint="eastAsia"/>
          <w:color w:val="000000"/>
          <w:szCs w:val="21"/>
        </w:rPr>
        <w:lastRenderedPageBreak/>
        <w:t>的人员，一般都要求接受过系统的专业教育，具备相应的专业理论知识，并且按规定的标准条件评聘专业技术职务，以及未聘任专业技术职务，但在专业技术岗位上工作的人员。具体包括科学研究人员、工程技术人员、农业技术人员、飞机和船舶技术人员、卫生专业技术人员、经济和金融</w:t>
      </w:r>
      <w:r w:rsidRPr="00B76CCA">
        <w:rPr>
          <w:rFonts w:ascii="宋体" w:hAnsi="宋体"/>
          <w:color w:val="000000"/>
          <w:szCs w:val="21"/>
        </w:rPr>
        <w:t>专业</w:t>
      </w:r>
      <w:r w:rsidRPr="00B76CCA">
        <w:rPr>
          <w:rFonts w:ascii="宋体" w:hAnsi="宋体" w:hint="eastAsia"/>
          <w:color w:val="000000"/>
          <w:szCs w:val="21"/>
        </w:rPr>
        <w:t>人员、法律、</w:t>
      </w:r>
      <w:r w:rsidRPr="00B76CCA">
        <w:rPr>
          <w:rFonts w:ascii="宋体" w:hAnsi="宋体"/>
          <w:color w:val="000000"/>
          <w:szCs w:val="21"/>
        </w:rPr>
        <w:t>社会和宗教</w:t>
      </w:r>
      <w:r w:rsidRPr="00B76CCA">
        <w:rPr>
          <w:rFonts w:ascii="宋体" w:hAnsi="宋体" w:hint="eastAsia"/>
          <w:color w:val="000000"/>
          <w:szCs w:val="21"/>
        </w:rPr>
        <w:t>专业人员、教学人员、文学艺术、</w:t>
      </w:r>
      <w:r w:rsidRPr="00B76CCA">
        <w:rPr>
          <w:rFonts w:ascii="宋体" w:hAnsi="宋体"/>
          <w:color w:val="000000"/>
          <w:szCs w:val="21"/>
        </w:rPr>
        <w:t>体育</w:t>
      </w:r>
      <w:r w:rsidRPr="00B76CCA">
        <w:rPr>
          <w:rFonts w:ascii="宋体" w:hAnsi="宋体" w:hint="eastAsia"/>
          <w:color w:val="000000"/>
          <w:szCs w:val="21"/>
        </w:rPr>
        <w:t>专业人员、新闻出版、文化专业人员、其他专业技术人员。</w:t>
      </w:r>
    </w:p>
    <w:p w:rsidR="008946AC" w:rsidRPr="00B76CCA" w:rsidRDefault="008946AC" w:rsidP="008946AC">
      <w:pPr>
        <w:spacing w:line="360" w:lineRule="exact"/>
        <w:ind w:firstLineChars="200" w:firstLine="420"/>
        <w:rPr>
          <w:rFonts w:ascii="宋体" w:hAnsi="宋体"/>
          <w:color w:val="000000"/>
          <w:szCs w:val="21"/>
        </w:rPr>
      </w:pPr>
      <w:r w:rsidRPr="00B76CCA">
        <w:rPr>
          <w:rFonts w:ascii="黑体" w:eastAsia="黑体" w:hAnsi="宋体" w:hint="eastAsia"/>
          <w:color w:val="000000"/>
          <w:szCs w:val="21"/>
        </w:rPr>
        <w:t>办事人员和有关人员</w:t>
      </w:r>
      <w:r w:rsidRPr="00B76CCA">
        <w:rPr>
          <w:rFonts w:ascii="宋体" w:hAnsi="宋体" w:hint="eastAsia"/>
          <w:color w:val="000000"/>
          <w:szCs w:val="21"/>
        </w:rPr>
        <w:t xml:space="preserve">  指在国家机关、党群组织、企业、事业单位中从事行政业务、行政事务、行政执法、安全保卫和消防等工作的人员。具体包括办事人员、安全和消防人员、其他办事人员和有关人员。</w:t>
      </w:r>
    </w:p>
    <w:p w:rsidR="008946AC" w:rsidRPr="00B76CCA" w:rsidRDefault="008946AC" w:rsidP="008946AC">
      <w:pPr>
        <w:spacing w:line="360" w:lineRule="exact"/>
        <w:ind w:firstLineChars="200" w:firstLine="420"/>
        <w:rPr>
          <w:rFonts w:ascii="宋体" w:hAnsi="宋体"/>
          <w:color w:val="000000"/>
          <w:szCs w:val="21"/>
        </w:rPr>
      </w:pPr>
      <w:r w:rsidRPr="00B76CCA">
        <w:rPr>
          <w:rFonts w:ascii="黑体" w:eastAsia="黑体" w:hAnsi="宋体" w:hint="eastAsia"/>
          <w:color w:val="000000"/>
          <w:szCs w:val="21"/>
        </w:rPr>
        <w:t>社会生产服务和生活服务人员</w:t>
      </w:r>
      <w:r w:rsidRPr="00B76CCA">
        <w:rPr>
          <w:rFonts w:ascii="宋体" w:hAnsi="宋体" w:hint="eastAsia"/>
          <w:color w:val="000000"/>
          <w:szCs w:val="21"/>
        </w:rPr>
        <w:t xml:space="preserve">  指从事商品批发零售、交通运输、仓储、邮政和快递、信息传输、软件和信息技术、住宿和餐饮以及金融、租赁和商务、生态保护、文化、体育和娱乐等社会生产服务与生活服务工作的人员。具体包括批发与零售</w:t>
      </w:r>
      <w:r w:rsidRPr="00B76CCA">
        <w:rPr>
          <w:rFonts w:ascii="宋体" w:hAnsi="宋体"/>
          <w:color w:val="000000"/>
          <w:szCs w:val="21"/>
        </w:rPr>
        <w:t>服务人员、</w:t>
      </w:r>
      <w:r w:rsidRPr="00B76CCA">
        <w:rPr>
          <w:rFonts w:ascii="宋体" w:hAnsi="宋体" w:hint="eastAsia"/>
          <w:color w:val="000000"/>
          <w:szCs w:val="21"/>
        </w:rPr>
        <w:t>交通运输</w:t>
      </w:r>
      <w:r w:rsidRPr="00B76CCA">
        <w:rPr>
          <w:rFonts w:ascii="宋体" w:hAnsi="宋体"/>
          <w:color w:val="000000"/>
          <w:szCs w:val="21"/>
        </w:rPr>
        <w:t>、仓储和邮政业服务人员、</w:t>
      </w:r>
      <w:r w:rsidRPr="00B76CCA">
        <w:rPr>
          <w:rFonts w:ascii="宋体" w:hAnsi="宋体" w:hint="eastAsia"/>
          <w:color w:val="000000"/>
          <w:szCs w:val="21"/>
        </w:rPr>
        <w:t>住宿和餐饮服务人员、信息传输</w:t>
      </w:r>
      <w:r w:rsidRPr="00B76CCA">
        <w:rPr>
          <w:rFonts w:ascii="宋体" w:hAnsi="宋体"/>
          <w:color w:val="000000"/>
          <w:szCs w:val="21"/>
        </w:rPr>
        <w:t>、软件和信息技术服务人员、金融服务人员、房地产服务人员</w:t>
      </w:r>
      <w:r w:rsidRPr="00B76CCA">
        <w:rPr>
          <w:rFonts w:ascii="宋体" w:hAnsi="宋体" w:hint="eastAsia"/>
          <w:color w:val="000000"/>
          <w:szCs w:val="21"/>
        </w:rPr>
        <w:t>、</w:t>
      </w:r>
      <w:r w:rsidRPr="00B76CCA">
        <w:rPr>
          <w:rFonts w:ascii="宋体" w:hAnsi="宋体"/>
          <w:color w:val="000000"/>
          <w:szCs w:val="21"/>
        </w:rPr>
        <w:t>租赁和商务服务人员</w:t>
      </w:r>
      <w:r w:rsidRPr="00B76CCA">
        <w:rPr>
          <w:rFonts w:ascii="宋体" w:hAnsi="宋体" w:hint="eastAsia"/>
          <w:color w:val="000000"/>
          <w:szCs w:val="21"/>
        </w:rPr>
        <w:t>、技术</w:t>
      </w:r>
      <w:r w:rsidRPr="00B76CCA">
        <w:rPr>
          <w:rFonts w:ascii="宋体" w:hAnsi="宋体"/>
          <w:color w:val="000000"/>
          <w:szCs w:val="21"/>
        </w:rPr>
        <w:t>辅助服务人员</w:t>
      </w:r>
      <w:r w:rsidRPr="00B76CCA">
        <w:rPr>
          <w:rFonts w:ascii="宋体" w:hAnsi="宋体" w:hint="eastAsia"/>
          <w:color w:val="000000"/>
          <w:szCs w:val="21"/>
        </w:rPr>
        <w:t>、</w:t>
      </w:r>
      <w:r w:rsidRPr="00B76CCA">
        <w:rPr>
          <w:rFonts w:ascii="宋体" w:hAnsi="宋体"/>
          <w:color w:val="000000"/>
          <w:szCs w:val="21"/>
        </w:rPr>
        <w:t>水利、环境和公共设施</w:t>
      </w:r>
      <w:r w:rsidRPr="00B76CCA">
        <w:rPr>
          <w:rFonts w:ascii="宋体" w:hAnsi="宋体" w:hint="eastAsia"/>
          <w:color w:val="000000"/>
          <w:szCs w:val="21"/>
        </w:rPr>
        <w:t>管理</w:t>
      </w:r>
      <w:r w:rsidRPr="00B76CCA">
        <w:rPr>
          <w:rFonts w:ascii="宋体" w:hAnsi="宋体"/>
          <w:color w:val="000000"/>
          <w:szCs w:val="21"/>
        </w:rPr>
        <w:t>服务人员</w:t>
      </w:r>
      <w:r w:rsidRPr="00B76CCA">
        <w:rPr>
          <w:rFonts w:ascii="宋体" w:hAnsi="宋体" w:hint="eastAsia"/>
          <w:color w:val="000000"/>
          <w:szCs w:val="21"/>
        </w:rPr>
        <w:t>、居民服务人员、电力</w:t>
      </w:r>
      <w:r w:rsidRPr="00B76CCA">
        <w:rPr>
          <w:rFonts w:ascii="宋体" w:hAnsi="宋体"/>
          <w:color w:val="000000"/>
          <w:szCs w:val="21"/>
        </w:rPr>
        <w:t>、燃气及水供应服务人员</w:t>
      </w:r>
      <w:r w:rsidRPr="00B76CCA">
        <w:rPr>
          <w:rFonts w:ascii="宋体" w:hAnsi="宋体" w:hint="eastAsia"/>
          <w:color w:val="000000"/>
          <w:szCs w:val="21"/>
        </w:rPr>
        <w:t>、</w:t>
      </w:r>
      <w:r w:rsidRPr="00B76CCA">
        <w:rPr>
          <w:rFonts w:ascii="宋体" w:hAnsi="宋体"/>
          <w:color w:val="000000"/>
          <w:szCs w:val="21"/>
        </w:rPr>
        <w:t>修理及制作服务人员</w:t>
      </w:r>
      <w:r w:rsidRPr="00B76CCA">
        <w:rPr>
          <w:rFonts w:ascii="宋体" w:hAnsi="宋体" w:hint="eastAsia"/>
          <w:color w:val="000000"/>
          <w:szCs w:val="21"/>
        </w:rPr>
        <w:t>、文化</w:t>
      </w:r>
      <w:r w:rsidRPr="00B76CCA">
        <w:rPr>
          <w:rFonts w:ascii="宋体" w:hAnsi="宋体"/>
          <w:color w:val="000000"/>
          <w:szCs w:val="21"/>
        </w:rPr>
        <w:t>、体育和娱乐服务人员</w:t>
      </w:r>
      <w:r w:rsidRPr="00B76CCA">
        <w:rPr>
          <w:rFonts w:ascii="宋体" w:hAnsi="宋体" w:hint="eastAsia"/>
          <w:color w:val="000000"/>
          <w:szCs w:val="21"/>
        </w:rPr>
        <w:t>、</w:t>
      </w:r>
      <w:r w:rsidRPr="00B76CCA">
        <w:rPr>
          <w:rFonts w:ascii="宋体" w:hAnsi="宋体"/>
          <w:color w:val="000000"/>
          <w:szCs w:val="21"/>
        </w:rPr>
        <w:t>健康服务人员</w:t>
      </w:r>
      <w:r w:rsidRPr="00B76CCA">
        <w:rPr>
          <w:rFonts w:ascii="宋体" w:hAnsi="宋体" w:hint="eastAsia"/>
          <w:color w:val="000000"/>
          <w:szCs w:val="21"/>
        </w:rPr>
        <w:t>、其他社会生产</w:t>
      </w:r>
      <w:r w:rsidRPr="00B76CCA">
        <w:rPr>
          <w:rFonts w:ascii="宋体" w:hAnsi="宋体"/>
          <w:color w:val="000000"/>
          <w:szCs w:val="21"/>
        </w:rPr>
        <w:t>和生活服务人员</w:t>
      </w:r>
      <w:r w:rsidRPr="00B76CCA">
        <w:rPr>
          <w:rFonts w:ascii="宋体" w:hAnsi="宋体" w:hint="eastAsia"/>
          <w:color w:val="000000"/>
          <w:szCs w:val="21"/>
        </w:rPr>
        <w:t>。</w:t>
      </w:r>
    </w:p>
    <w:p w:rsidR="008946AC" w:rsidRPr="00B76CCA" w:rsidRDefault="008946AC" w:rsidP="008946AC">
      <w:pPr>
        <w:snapToGrid w:val="0"/>
        <w:spacing w:line="360" w:lineRule="exact"/>
        <w:ind w:firstLineChars="200" w:firstLine="420"/>
        <w:rPr>
          <w:rFonts w:ascii="宋体" w:hAnsi="宋体"/>
          <w:color w:val="000000"/>
          <w:szCs w:val="21"/>
        </w:rPr>
      </w:pPr>
      <w:r w:rsidRPr="00B76CCA">
        <w:rPr>
          <w:rFonts w:ascii="黑体" w:eastAsia="黑体" w:hAnsi="宋体" w:hint="eastAsia"/>
          <w:color w:val="000000"/>
          <w:szCs w:val="21"/>
        </w:rPr>
        <w:t xml:space="preserve">生产制造及有关人员  </w:t>
      </w:r>
      <w:r w:rsidRPr="00B76CCA">
        <w:rPr>
          <w:rFonts w:ascii="宋体" w:hAnsi="宋体" w:hint="eastAsia"/>
          <w:color w:val="000000"/>
          <w:szCs w:val="21"/>
        </w:rPr>
        <w:t>指从事矿产开采，产品生产制造、工程施工和运输设备操作的人员及有关人员。具体包括农副食品</w:t>
      </w:r>
      <w:r w:rsidRPr="00B76CCA">
        <w:rPr>
          <w:rFonts w:ascii="宋体" w:hAnsi="宋体"/>
          <w:color w:val="000000"/>
          <w:szCs w:val="21"/>
        </w:rPr>
        <w:t>加工人员</w:t>
      </w:r>
      <w:r w:rsidRPr="00B76CCA">
        <w:rPr>
          <w:rFonts w:ascii="宋体" w:hAnsi="宋体" w:hint="eastAsia"/>
          <w:color w:val="000000"/>
          <w:szCs w:val="21"/>
        </w:rPr>
        <w:t>、</w:t>
      </w:r>
      <w:r w:rsidRPr="00B76CCA">
        <w:rPr>
          <w:rFonts w:ascii="宋体" w:hAnsi="宋体"/>
          <w:color w:val="000000"/>
          <w:szCs w:val="21"/>
        </w:rPr>
        <w:t>食品、饮料</w:t>
      </w:r>
      <w:r w:rsidRPr="00B76CCA">
        <w:rPr>
          <w:rFonts w:ascii="宋体" w:hAnsi="宋体" w:hint="eastAsia"/>
          <w:color w:val="000000"/>
          <w:szCs w:val="21"/>
        </w:rPr>
        <w:t>生产</w:t>
      </w:r>
      <w:r w:rsidRPr="00B76CCA">
        <w:rPr>
          <w:rFonts w:ascii="宋体" w:hAnsi="宋体"/>
          <w:color w:val="000000"/>
          <w:szCs w:val="21"/>
        </w:rPr>
        <w:t>加工人员、</w:t>
      </w:r>
      <w:r w:rsidRPr="00B76CCA">
        <w:rPr>
          <w:rFonts w:ascii="宋体" w:hAnsi="宋体" w:hint="eastAsia"/>
          <w:color w:val="000000"/>
          <w:szCs w:val="21"/>
        </w:rPr>
        <w:t>烟草</w:t>
      </w:r>
      <w:r w:rsidRPr="00B76CCA">
        <w:rPr>
          <w:rFonts w:ascii="宋体" w:hAnsi="宋体"/>
          <w:color w:val="000000"/>
          <w:szCs w:val="21"/>
        </w:rPr>
        <w:t>及其制品加工人员</w:t>
      </w:r>
      <w:r w:rsidRPr="00B76CCA">
        <w:rPr>
          <w:rFonts w:ascii="宋体" w:hAnsi="宋体" w:hint="eastAsia"/>
          <w:color w:val="000000"/>
          <w:szCs w:val="21"/>
        </w:rPr>
        <w:t>、</w:t>
      </w:r>
      <w:r w:rsidRPr="00B76CCA">
        <w:rPr>
          <w:rFonts w:ascii="宋体" w:hAnsi="宋体"/>
          <w:color w:val="000000"/>
          <w:szCs w:val="21"/>
        </w:rPr>
        <w:t>纺织、针织、</w:t>
      </w:r>
      <w:r w:rsidRPr="00B76CCA">
        <w:rPr>
          <w:rFonts w:ascii="宋体" w:hAnsi="宋体" w:hint="eastAsia"/>
          <w:color w:val="000000"/>
          <w:szCs w:val="21"/>
        </w:rPr>
        <w:t>印染</w:t>
      </w:r>
      <w:r w:rsidRPr="00B76CCA">
        <w:rPr>
          <w:rFonts w:ascii="宋体" w:hAnsi="宋体"/>
          <w:color w:val="000000"/>
          <w:szCs w:val="21"/>
        </w:rPr>
        <w:t>人员、纺织品、服装和皮革、毛皮制品加工制作人员</w:t>
      </w:r>
      <w:r w:rsidRPr="00B76CCA">
        <w:rPr>
          <w:rFonts w:ascii="宋体" w:hAnsi="宋体" w:hint="eastAsia"/>
          <w:color w:val="000000"/>
          <w:szCs w:val="21"/>
        </w:rPr>
        <w:t>、</w:t>
      </w:r>
      <w:r w:rsidRPr="00B76CCA">
        <w:rPr>
          <w:rFonts w:ascii="宋体" w:hAnsi="宋体"/>
          <w:color w:val="000000"/>
          <w:szCs w:val="21"/>
        </w:rPr>
        <w:t>木材加工、家具与木制品制作人员</w:t>
      </w:r>
      <w:r w:rsidRPr="00B76CCA">
        <w:rPr>
          <w:rFonts w:ascii="宋体" w:hAnsi="宋体" w:hint="eastAsia"/>
          <w:color w:val="000000"/>
          <w:szCs w:val="21"/>
        </w:rPr>
        <w:t>、</w:t>
      </w:r>
      <w:r w:rsidRPr="00B76CCA">
        <w:rPr>
          <w:rFonts w:ascii="宋体" w:hAnsi="宋体"/>
          <w:color w:val="000000"/>
          <w:szCs w:val="21"/>
        </w:rPr>
        <w:t>纸及纸制品生产加工人员</w:t>
      </w:r>
      <w:r w:rsidRPr="00B76CCA">
        <w:rPr>
          <w:rFonts w:ascii="宋体" w:hAnsi="宋体" w:hint="eastAsia"/>
          <w:color w:val="000000"/>
          <w:szCs w:val="21"/>
        </w:rPr>
        <w:t>、</w:t>
      </w:r>
      <w:r w:rsidRPr="00B76CCA">
        <w:rPr>
          <w:rFonts w:ascii="宋体" w:hAnsi="宋体"/>
          <w:color w:val="000000"/>
          <w:szCs w:val="21"/>
        </w:rPr>
        <w:t>印刷和记录媒介</w:t>
      </w:r>
      <w:r w:rsidRPr="00B76CCA">
        <w:rPr>
          <w:rFonts w:ascii="宋体" w:hAnsi="宋体" w:hint="eastAsia"/>
          <w:color w:val="000000"/>
          <w:szCs w:val="21"/>
        </w:rPr>
        <w:t>复制</w:t>
      </w:r>
      <w:r w:rsidRPr="00B76CCA">
        <w:rPr>
          <w:rFonts w:ascii="宋体" w:hAnsi="宋体"/>
          <w:color w:val="000000"/>
          <w:szCs w:val="21"/>
        </w:rPr>
        <w:t>人员、文教、工美、体育和娱乐用品制造人员</w:t>
      </w:r>
      <w:r w:rsidRPr="00B76CCA">
        <w:rPr>
          <w:rFonts w:ascii="宋体" w:hAnsi="宋体" w:hint="eastAsia"/>
          <w:color w:val="000000"/>
          <w:szCs w:val="21"/>
        </w:rPr>
        <w:t>、石油</w:t>
      </w:r>
      <w:r w:rsidRPr="00B76CCA">
        <w:rPr>
          <w:rFonts w:ascii="宋体" w:hAnsi="宋体"/>
          <w:color w:val="000000"/>
          <w:szCs w:val="21"/>
        </w:rPr>
        <w:t>加工</w:t>
      </w:r>
      <w:r w:rsidRPr="00B76CCA">
        <w:rPr>
          <w:rFonts w:ascii="宋体" w:hAnsi="宋体" w:hint="eastAsia"/>
          <w:color w:val="000000"/>
          <w:szCs w:val="21"/>
        </w:rPr>
        <w:t>和</w:t>
      </w:r>
      <w:r w:rsidRPr="00B76CCA">
        <w:rPr>
          <w:rFonts w:ascii="宋体" w:hAnsi="宋体"/>
          <w:color w:val="000000"/>
          <w:szCs w:val="21"/>
        </w:rPr>
        <w:t>炼焦、煤化工生产人员</w:t>
      </w:r>
      <w:r w:rsidRPr="00B76CCA">
        <w:rPr>
          <w:rFonts w:ascii="宋体" w:hAnsi="宋体" w:hint="eastAsia"/>
          <w:color w:val="000000"/>
          <w:szCs w:val="21"/>
        </w:rPr>
        <w:t>、</w:t>
      </w:r>
      <w:r w:rsidRPr="00B76CCA">
        <w:rPr>
          <w:rFonts w:ascii="宋体" w:hAnsi="宋体"/>
          <w:color w:val="000000"/>
          <w:szCs w:val="21"/>
        </w:rPr>
        <w:t>化学原料</w:t>
      </w:r>
      <w:r w:rsidRPr="00B76CCA">
        <w:rPr>
          <w:rFonts w:ascii="宋体" w:hAnsi="宋体" w:hint="eastAsia"/>
          <w:color w:val="000000"/>
          <w:szCs w:val="21"/>
        </w:rPr>
        <w:t>和</w:t>
      </w:r>
      <w:r w:rsidRPr="00B76CCA">
        <w:rPr>
          <w:rFonts w:ascii="宋体" w:hAnsi="宋体"/>
          <w:color w:val="000000"/>
          <w:szCs w:val="21"/>
        </w:rPr>
        <w:t>化学制品制造人员、医药制造人员</w:t>
      </w:r>
      <w:r w:rsidRPr="00B76CCA">
        <w:rPr>
          <w:rFonts w:ascii="宋体" w:hAnsi="宋体" w:hint="eastAsia"/>
          <w:color w:val="000000"/>
          <w:szCs w:val="21"/>
        </w:rPr>
        <w:t>、</w:t>
      </w:r>
      <w:r w:rsidRPr="00B76CCA">
        <w:rPr>
          <w:rFonts w:ascii="宋体" w:hAnsi="宋体"/>
          <w:color w:val="000000"/>
          <w:szCs w:val="21"/>
        </w:rPr>
        <w:t>化学纤维制造人员</w:t>
      </w:r>
      <w:r w:rsidRPr="00B76CCA">
        <w:rPr>
          <w:rFonts w:ascii="宋体" w:hAnsi="宋体" w:hint="eastAsia"/>
          <w:color w:val="000000"/>
          <w:szCs w:val="21"/>
        </w:rPr>
        <w:t>、</w:t>
      </w:r>
      <w:r w:rsidRPr="00B76CCA">
        <w:rPr>
          <w:rFonts w:ascii="宋体" w:hAnsi="宋体"/>
          <w:color w:val="000000"/>
          <w:szCs w:val="21"/>
        </w:rPr>
        <w:t>橡胶和塑料制品制造人员</w:t>
      </w:r>
      <w:r w:rsidRPr="00B76CCA">
        <w:rPr>
          <w:rFonts w:ascii="宋体" w:hAnsi="宋体" w:hint="eastAsia"/>
          <w:color w:val="000000"/>
          <w:szCs w:val="21"/>
        </w:rPr>
        <w:t>、</w:t>
      </w:r>
      <w:r w:rsidRPr="00B76CCA">
        <w:rPr>
          <w:rFonts w:ascii="宋体" w:hAnsi="宋体"/>
          <w:color w:val="000000"/>
          <w:szCs w:val="21"/>
        </w:rPr>
        <w:t>非</w:t>
      </w:r>
      <w:r w:rsidRPr="00B76CCA">
        <w:rPr>
          <w:rFonts w:ascii="宋体" w:hAnsi="宋体" w:hint="eastAsia"/>
          <w:color w:val="000000"/>
          <w:szCs w:val="21"/>
        </w:rPr>
        <w:t>金属</w:t>
      </w:r>
      <w:r w:rsidRPr="00B76CCA">
        <w:rPr>
          <w:rFonts w:ascii="宋体" w:hAnsi="宋体"/>
          <w:color w:val="000000"/>
          <w:szCs w:val="21"/>
        </w:rPr>
        <w:t>矿物制品制造人员、采矿人员</w:t>
      </w:r>
      <w:r w:rsidRPr="00B76CCA">
        <w:rPr>
          <w:rFonts w:ascii="宋体" w:hAnsi="宋体" w:hint="eastAsia"/>
          <w:color w:val="000000"/>
          <w:szCs w:val="21"/>
        </w:rPr>
        <w:t>、</w:t>
      </w:r>
      <w:r w:rsidRPr="00B76CCA">
        <w:rPr>
          <w:rFonts w:ascii="宋体" w:hAnsi="宋体"/>
          <w:color w:val="000000"/>
          <w:szCs w:val="21"/>
        </w:rPr>
        <w:t>金属冶炼和压延加工人员</w:t>
      </w:r>
      <w:r w:rsidRPr="00B76CCA">
        <w:rPr>
          <w:rFonts w:ascii="宋体" w:hAnsi="宋体" w:hint="eastAsia"/>
          <w:color w:val="000000"/>
          <w:szCs w:val="21"/>
        </w:rPr>
        <w:t>、</w:t>
      </w:r>
      <w:r w:rsidRPr="00B76CCA">
        <w:rPr>
          <w:rFonts w:ascii="宋体" w:hAnsi="宋体"/>
          <w:color w:val="000000"/>
          <w:szCs w:val="21"/>
        </w:rPr>
        <w:t>机械制造基础加工人员</w:t>
      </w:r>
      <w:r w:rsidRPr="00B76CCA">
        <w:rPr>
          <w:rFonts w:ascii="宋体" w:hAnsi="宋体" w:hint="eastAsia"/>
          <w:color w:val="000000"/>
          <w:szCs w:val="21"/>
        </w:rPr>
        <w:t>、</w:t>
      </w:r>
      <w:r w:rsidRPr="00B76CCA">
        <w:rPr>
          <w:rFonts w:ascii="宋体" w:hAnsi="宋体"/>
          <w:color w:val="000000"/>
          <w:szCs w:val="21"/>
        </w:rPr>
        <w:t>金属制品制造人员</w:t>
      </w:r>
      <w:r w:rsidRPr="00B76CCA">
        <w:rPr>
          <w:rFonts w:ascii="宋体" w:hAnsi="宋体" w:hint="eastAsia"/>
          <w:color w:val="000000"/>
          <w:szCs w:val="21"/>
        </w:rPr>
        <w:t>、</w:t>
      </w:r>
      <w:r w:rsidRPr="00B76CCA">
        <w:rPr>
          <w:rFonts w:ascii="宋体" w:hAnsi="宋体"/>
          <w:color w:val="000000"/>
          <w:szCs w:val="21"/>
        </w:rPr>
        <w:t>通用设备制造人员</w:t>
      </w:r>
      <w:r w:rsidRPr="00B76CCA">
        <w:rPr>
          <w:rFonts w:ascii="宋体" w:hAnsi="宋体" w:hint="eastAsia"/>
          <w:color w:val="000000"/>
          <w:szCs w:val="21"/>
        </w:rPr>
        <w:t>、专</w:t>
      </w:r>
      <w:r w:rsidRPr="00B76CCA">
        <w:rPr>
          <w:rFonts w:ascii="宋体" w:hAnsi="宋体"/>
          <w:color w:val="000000"/>
          <w:szCs w:val="21"/>
        </w:rPr>
        <w:t>用设备制造人员</w:t>
      </w:r>
      <w:r w:rsidRPr="00B76CCA">
        <w:rPr>
          <w:rFonts w:ascii="宋体" w:hAnsi="宋体" w:hint="eastAsia"/>
          <w:color w:val="000000"/>
          <w:szCs w:val="21"/>
        </w:rPr>
        <w:t>、</w:t>
      </w:r>
      <w:r w:rsidRPr="00B76CCA">
        <w:rPr>
          <w:rFonts w:ascii="宋体" w:hAnsi="宋体" w:hint="eastAsia"/>
          <w:color w:val="000000"/>
          <w:szCs w:val="21"/>
        </w:rPr>
        <w:tab/>
        <w:t>汽车</w:t>
      </w:r>
      <w:r w:rsidRPr="00B76CCA">
        <w:rPr>
          <w:rFonts w:ascii="宋体" w:hAnsi="宋体"/>
          <w:color w:val="000000"/>
          <w:szCs w:val="21"/>
        </w:rPr>
        <w:t>制造人员</w:t>
      </w:r>
      <w:r w:rsidRPr="00B76CCA">
        <w:rPr>
          <w:rFonts w:ascii="宋体" w:hAnsi="宋体" w:hint="eastAsia"/>
          <w:color w:val="000000"/>
          <w:szCs w:val="21"/>
        </w:rPr>
        <w:t>、</w:t>
      </w:r>
      <w:r w:rsidRPr="00B76CCA">
        <w:rPr>
          <w:rFonts w:ascii="宋体" w:hAnsi="宋体"/>
          <w:color w:val="000000"/>
          <w:szCs w:val="21"/>
        </w:rPr>
        <w:t>铁路、船舶、航空</w:t>
      </w:r>
      <w:r w:rsidRPr="00B76CCA">
        <w:rPr>
          <w:rFonts w:ascii="宋体" w:hAnsi="宋体" w:hint="eastAsia"/>
          <w:color w:val="000000"/>
          <w:szCs w:val="21"/>
        </w:rPr>
        <w:t>航天</w:t>
      </w:r>
      <w:r w:rsidRPr="00B76CCA">
        <w:rPr>
          <w:rFonts w:ascii="宋体" w:hAnsi="宋体"/>
          <w:color w:val="000000"/>
          <w:szCs w:val="21"/>
        </w:rPr>
        <w:t>设备制造人员</w:t>
      </w:r>
      <w:r w:rsidRPr="00B76CCA">
        <w:rPr>
          <w:rFonts w:ascii="宋体" w:hAnsi="宋体" w:hint="eastAsia"/>
          <w:color w:val="000000"/>
          <w:szCs w:val="21"/>
        </w:rPr>
        <w:t>、</w:t>
      </w:r>
      <w:r w:rsidRPr="00B76CCA">
        <w:rPr>
          <w:rFonts w:ascii="宋体" w:hAnsi="宋体"/>
          <w:color w:val="000000"/>
          <w:szCs w:val="21"/>
        </w:rPr>
        <w:t>电</w:t>
      </w:r>
      <w:r w:rsidRPr="00B76CCA">
        <w:rPr>
          <w:rFonts w:ascii="宋体" w:hAnsi="宋体" w:hint="eastAsia"/>
          <w:color w:val="000000"/>
          <w:szCs w:val="21"/>
        </w:rPr>
        <w:t>气</w:t>
      </w:r>
      <w:r w:rsidRPr="00B76CCA">
        <w:rPr>
          <w:rFonts w:ascii="宋体" w:hAnsi="宋体"/>
          <w:color w:val="000000"/>
          <w:szCs w:val="21"/>
        </w:rPr>
        <w:t>机械和器材制造人员</w:t>
      </w:r>
      <w:r w:rsidRPr="00B76CCA">
        <w:rPr>
          <w:rFonts w:ascii="宋体" w:hAnsi="宋体" w:hint="eastAsia"/>
          <w:color w:val="000000"/>
          <w:szCs w:val="21"/>
        </w:rPr>
        <w:t>、</w:t>
      </w:r>
      <w:r w:rsidRPr="00B76CCA">
        <w:rPr>
          <w:rFonts w:ascii="宋体" w:hAnsi="宋体"/>
          <w:color w:val="000000"/>
          <w:szCs w:val="21"/>
        </w:rPr>
        <w:t>计算机、通信和其他电子设备</w:t>
      </w:r>
      <w:r w:rsidRPr="00B76CCA">
        <w:rPr>
          <w:rFonts w:ascii="宋体" w:hAnsi="宋体" w:hint="eastAsia"/>
          <w:color w:val="000000"/>
          <w:szCs w:val="21"/>
        </w:rPr>
        <w:t>制造</w:t>
      </w:r>
      <w:r w:rsidRPr="00B76CCA">
        <w:rPr>
          <w:rFonts w:ascii="宋体" w:hAnsi="宋体"/>
          <w:color w:val="000000"/>
          <w:szCs w:val="21"/>
        </w:rPr>
        <w:t>人员</w:t>
      </w:r>
      <w:r w:rsidRPr="00B76CCA">
        <w:rPr>
          <w:rFonts w:ascii="宋体" w:hAnsi="宋体" w:hint="eastAsia"/>
          <w:color w:val="000000"/>
          <w:szCs w:val="21"/>
        </w:rPr>
        <w:t>、</w:t>
      </w:r>
      <w:r w:rsidRPr="00B76CCA">
        <w:rPr>
          <w:rFonts w:ascii="宋体" w:hAnsi="宋体"/>
          <w:color w:val="000000"/>
          <w:szCs w:val="21"/>
        </w:rPr>
        <w:t>仪器仪表制造人员、废弃资源综合利用人员</w:t>
      </w:r>
      <w:r w:rsidRPr="00B76CCA">
        <w:rPr>
          <w:rFonts w:ascii="宋体" w:hAnsi="宋体" w:hint="eastAsia"/>
          <w:color w:val="000000"/>
          <w:szCs w:val="21"/>
        </w:rPr>
        <w:t>、</w:t>
      </w:r>
      <w:r w:rsidRPr="00B76CCA">
        <w:rPr>
          <w:rFonts w:ascii="宋体" w:hAnsi="宋体"/>
          <w:color w:val="000000"/>
          <w:szCs w:val="21"/>
        </w:rPr>
        <w:t>电力、热力、气体、水生产和输</w:t>
      </w:r>
      <w:r w:rsidRPr="00B76CCA">
        <w:rPr>
          <w:rFonts w:ascii="宋体" w:hAnsi="宋体" w:hint="eastAsia"/>
          <w:color w:val="000000"/>
          <w:szCs w:val="21"/>
        </w:rPr>
        <w:t>配</w:t>
      </w:r>
      <w:r w:rsidRPr="00B76CCA">
        <w:rPr>
          <w:rFonts w:ascii="宋体" w:hAnsi="宋体"/>
          <w:color w:val="000000"/>
          <w:szCs w:val="21"/>
        </w:rPr>
        <w:t>人员</w:t>
      </w:r>
      <w:r w:rsidRPr="00B76CCA">
        <w:rPr>
          <w:rFonts w:ascii="宋体" w:hAnsi="宋体" w:hint="eastAsia"/>
          <w:color w:val="000000"/>
          <w:szCs w:val="21"/>
        </w:rPr>
        <w:t>、</w:t>
      </w:r>
      <w:r w:rsidRPr="00B76CCA">
        <w:rPr>
          <w:rFonts w:ascii="宋体" w:hAnsi="宋体"/>
          <w:color w:val="000000"/>
          <w:szCs w:val="21"/>
        </w:rPr>
        <w:t>建筑施工人员</w:t>
      </w:r>
      <w:r w:rsidRPr="00B76CCA">
        <w:rPr>
          <w:rFonts w:ascii="宋体" w:hAnsi="宋体" w:hint="eastAsia"/>
          <w:color w:val="000000"/>
          <w:szCs w:val="21"/>
        </w:rPr>
        <w:t>、</w:t>
      </w:r>
      <w:r w:rsidRPr="00B76CCA">
        <w:rPr>
          <w:rFonts w:ascii="宋体" w:hAnsi="宋体"/>
          <w:color w:val="000000"/>
          <w:szCs w:val="21"/>
        </w:rPr>
        <w:t>运输设备和通用工程机械操作人员及有关人员、生产辅助人员、其他生产制造及有关人员</w:t>
      </w:r>
      <w:r w:rsidRPr="00B76CCA">
        <w:rPr>
          <w:rFonts w:ascii="宋体" w:hAnsi="宋体" w:hint="eastAsia"/>
          <w:color w:val="000000"/>
          <w:szCs w:val="21"/>
        </w:rPr>
        <w:t>。</w:t>
      </w:r>
    </w:p>
    <w:p w:rsidR="008946AC" w:rsidRPr="00B76CCA" w:rsidRDefault="008946AC" w:rsidP="008946AC">
      <w:pPr>
        <w:spacing w:line="360" w:lineRule="exact"/>
        <w:ind w:firstLineChars="200" w:firstLine="420"/>
        <w:rPr>
          <w:rFonts w:ascii="宋体" w:hAnsi="宋体"/>
          <w:color w:val="000000"/>
          <w:szCs w:val="21"/>
        </w:rPr>
      </w:pPr>
      <w:r w:rsidRPr="00B76CCA">
        <w:rPr>
          <w:rFonts w:ascii="黑体" w:eastAsia="黑体" w:hAnsi="宋体" w:hint="eastAsia"/>
          <w:color w:val="000000"/>
          <w:szCs w:val="21"/>
        </w:rPr>
        <w:t xml:space="preserve">从业人员平均人数  </w:t>
      </w:r>
      <w:r w:rsidRPr="00B76CCA">
        <w:rPr>
          <w:rFonts w:ascii="宋体" w:hAnsi="宋体" w:hint="eastAsia"/>
          <w:color w:val="000000"/>
          <w:szCs w:val="21"/>
        </w:rPr>
        <w:t>指报告期内（年度、季度、月度）平均拥有的从业人员数。季度或年度平均人数按单位实际月平均人数计算得到，不得用期末人数替代。</w:t>
      </w:r>
    </w:p>
    <w:p w:rsidR="008946AC" w:rsidRPr="00B76CCA" w:rsidRDefault="008946AC" w:rsidP="008946AC">
      <w:pPr>
        <w:numPr>
          <w:ilvl w:val="0"/>
          <w:numId w:val="18"/>
        </w:numPr>
        <w:spacing w:line="360" w:lineRule="exact"/>
        <w:rPr>
          <w:rFonts w:ascii="宋体" w:hAnsi="宋体"/>
          <w:color w:val="000000"/>
          <w:szCs w:val="21"/>
        </w:rPr>
      </w:pPr>
      <w:r w:rsidRPr="00B76CCA">
        <w:rPr>
          <w:rFonts w:hint="eastAsia"/>
          <w:color w:val="000000"/>
        </w:rPr>
        <w:t>月平</w:t>
      </w:r>
      <w:r w:rsidRPr="00B76CCA">
        <w:rPr>
          <w:rFonts w:ascii="宋体" w:hAnsi="宋体" w:hint="eastAsia"/>
          <w:color w:val="000000"/>
          <w:szCs w:val="21"/>
        </w:rPr>
        <w:t>均人数是以报告月内每天实有的全部人数之和，除以报告月的日历日数。计算公式为：</w:t>
      </w:r>
    </w:p>
    <w:p w:rsidR="008946AC" w:rsidRPr="00B76CCA" w:rsidRDefault="008946AC" w:rsidP="008946AC">
      <w:pPr>
        <w:spacing w:line="360" w:lineRule="exact"/>
        <w:ind w:left="420"/>
        <w:rPr>
          <w:rFonts w:ascii="宋体" w:hAnsi="宋体"/>
          <w:color w:val="000000"/>
          <w:szCs w:val="21"/>
        </w:rPr>
      </w:pPr>
      <w:r w:rsidRPr="00B76CCA">
        <w:rPr>
          <w:rFonts w:ascii="宋体" w:hAnsi="宋体" w:hint="eastAsia"/>
          <w:color w:val="000000"/>
          <w:szCs w:val="21"/>
        </w:rPr>
        <w:t xml:space="preserve"> 月平均人数=(报告月内每天实有的全部人数之和)/ 报告月的日历日数</w:t>
      </w:r>
    </w:p>
    <w:p w:rsidR="008946AC" w:rsidRPr="00B76CCA" w:rsidRDefault="008946AC" w:rsidP="008946AC">
      <w:pPr>
        <w:snapToGrid w:val="0"/>
        <w:spacing w:line="360" w:lineRule="exact"/>
        <w:ind w:firstLineChars="200" w:firstLine="420"/>
        <w:rPr>
          <w:rFonts w:ascii="宋体" w:hAnsi="宋体"/>
          <w:color w:val="000000"/>
          <w:szCs w:val="21"/>
        </w:rPr>
      </w:pPr>
      <w:r w:rsidRPr="00B76CCA">
        <w:rPr>
          <w:rFonts w:ascii="宋体" w:hAnsi="宋体" w:hint="eastAsia"/>
          <w:color w:val="000000"/>
          <w:szCs w:val="21"/>
        </w:rPr>
        <w:t xml:space="preserve"> 对人员增减变动很小的单位，其月平均人数也可以用月初人数与月末人数之和除以2求得。计算公式为：</w:t>
      </w:r>
    </w:p>
    <w:p w:rsidR="008946AC" w:rsidRPr="00B76CCA" w:rsidRDefault="008946AC" w:rsidP="008946AC">
      <w:pPr>
        <w:snapToGrid w:val="0"/>
        <w:spacing w:line="360" w:lineRule="exact"/>
        <w:ind w:firstLineChars="200" w:firstLine="420"/>
        <w:rPr>
          <w:rFonts w:ascii="宋体" w:hAnsi="宋体"/>
          <w:color w:val="000000"/>
          <w:szCs w:val="21"/>
        </w:rPr>
      </w:pPr>
      <w:r w:rsidRPr="00B76CCA">
        <w:rPr>
          <w:rFonts w:hint="eastAsia"/>
          <w:color w:val="000000"/>
        </w:rPr>
        <w:t>月平均人数</w:t>
      </w:r>
      <w:r w:rsidRPr="00B76CCA">
        <w:rPr>
          <w:rFonts w:hint="eastAsia"/>
          <w:color w:val="000000"/>
        </w:rPr>
        <w:t xml:space="preserve">= </w:t>
      </w:r>
      <w:r w:rsidRPr="00B76CCA">
        <w:rPr>
          <w:color w:val="000000"/>
        </w:rPr>
        <w:t>(</w:t>
      </w:r>
      <w:r w:rsidRPr="00B76CCA">
        <w:rPr>
          <w:rFonts w:hint="eastAsia"/>
          <w:color w:val="000000"/>
        </w:rPr>
        <w:t>月初人数</w:t>
      </w:r>
      <w:r w:rsidRPr="00B76CCA">
        <w:rPr>
          <w:rFonts w:hint="eastAsia"/>
          <w:color w:val="000000"/>
        </w:rPr>
        <w:t>+</w:t>
      </w:r>
      <w:r w:rsidRPr="00B76CCA">
        <w:rPr>
          <w:rFonts w:hint="eastAsia"/>
          <w:color w:val="000000"/>
        </w:rPr>
        <w:t>月末人数</w:t>
      </w:r>
      <w:r w:rsidRPr="00B76CCA">
        <w:rPr>
          <w:color w:val="000000"/>
        </w:rPr>
        <w:t>)</w:t>
      </w:r>
      <w:r w:rsidRPr="00B76CCA">
        <w:rPr>
          <w:rFonts w:hint="eastAsia"/>
          <w:color w:val="000000"/>
        </w:rPr>
        <w:t xml:space="preserve"> </w:t>
      </w:r>
      <w:r w:rsidRPr="00B76CCA">
        <w:rPr>
          <w:color w:val="000000"/>
        </w:rPr>
        <w:t>/</w:t>
      </w:r>
      <w:r w:rsidRPr="00B76CCA">
        <w:rPr>
          <w:rFonts w:hint="eastAsia"/>
          <w:color w:val="000000"/>
        </w:rPr>
        <w:t xml:space="preserve"> </w:t>
      </w:r>
      <w:r w:rsidRPr="00B76CCA">
        <w:rPr>
          <w:color w:val="000000"/>
        </w:rPr>
        <w:t>2</w:t>
      </w:r>
    </w:p>
    <w:p w:rsidR="008946AC" w:rsidRPr="00B76CCA" w:rsidRDefault="008946AC" w:rsidP="008946AC">
      <w:pPr>
        <w:spacing w:line="360" w:lineRule="exact"/>
        <w:ind w:firstLineChars="200" w:firstLine="420"/>
        <w:rPr>
          <w:rFonts w:ascii="宋体" w:hAnsi="宋体"/>
          <w:color w:val="000000"/>
          <w:szCs w:val="21"/>
        </w:rPr>
      </w:pPr>
      <w:r w:rsidRPr="00B76CCA">
        <w:rPr>
          <w:rFonts w:ascii="宋体" w:hAnsi="宋体" w:hint="eastAsia"/>
          <w:color w:val="000000"/>
          <w:szCs w:val="21"/>
        </w:rPr>
        <w:t>在计算月平均人数时应注意：</w:t>
      </w:r>
    </w:p>
    <w:p w:rsidR="008946AC" w:rsidRPr="00B76CCA" w:rsidRDefault="008946AC" w:rsidP="008946AC">
      <w:pPr>
        <w:spacing w:line="360" w:lineRule="exact"/>
        <w:ind w:firstLineChars="200" w:firstLine="420"/>
        <w:rPr>
          <w:rFonts w:ascii="宋体" w:hAnsi="宋体"/>
          <w:color w:val="000000"/>
          <w:szCs w:val="21"/>
        </w:rPr>
      </w:pPr>
      <w:r w:rsidRPr="00B76CCA">
        <w:rPr>
          <w:rFonts w:ascii="宋体" w:hAnsi="宋体" w:hint="eastAsia"/>
          <w:color w:val="000000"/>
          <w:szCs w:val="21"/>
        </w:rPr>
        <w:t>（1）公休日与节假日的人数应按放假前最后一个工作日的人数计算。</w:t>
      </w:r>
    </w:p>
    <w:p w:rsidR="008946AC" w:rsidRPr="00B76CCA" w:rsidRDefault="008946AC" w:rsidP="008946AC">
      <w:pPr>
        <w:spacing w:line="360" w:lineRule="exact"/>
        <w:ind w:firstLineChars="200" w:firstLine="420"/>
        <w:rPr>
          <w:rFonts w:ascii="宋体" w:hAnsi="宋体"/>
          <w:color w:val="000000"/>
          <w:szCs w:val="21"/>
        </w:rPr>
      </w:pPr>
      <w:r w:rsidRPr="00B76CCA">
        <w:rPr>
          <w:rFonts w:ascii="宋体" w:hAnsi="宋体" w:hint="eastAsia"/>
          <w:color w:val="000000"/>
          <w:szCs w:val="21"/>
        </w:rPr>
        <w:t>（2）对新建立不满整月的单位（月中或月末建立），在计算报告月的平均人数时，应以其建立后各天实有人数之和，除以报告期日历日数求得，而不能除以该单位建立的天数。</w:t>
      </w:r>
    </w:p>
    <w:p w:rsidR="008946AC" w:rsidRPr="00B76CCA" w:rsidRDefault="008946AC" w:rsidP="008946AC">
      <w:pPr>
        <w:spacing w:line="360" w:lineRule="exact"/>
        <w:ind w:firstLineChars="200" w:firstLine="420"/>
        <w:rPr>
          <w:rFonts w:ascii="宋体" w:hAnsi="宋体"/>
          <w:color w:val="000000"/>
          <w:szCs w:val="21"/>
        </w:rPr>
      </w:pPr>
      <w:r w:rsidRPr="00B76CCA">
        <w:rPr>
          <w:rFonts w:ascii="宋体" w:hAnsi="宋体" w:hint="eastAsia"/>
          <w:color w:val="000000"/>
          <w:szCs w:val="21"/>
        </w:rPr>
        <w:lastRenderedPageBreak/>
        <w:t>2.1季-本季平均人数是季报基层表中应填报的平均人数指标，以年初至报告季内各月平均人数之和除以报告季内月数求得。计算公式为：</w:t>
      </w:r>
    </w:p>
    <w:p w:rsidR="008946AC" w:rsidRPr="00B76CCA" w:rsidRDefault="008946AC" w:rsidP="008946AC">
      <w:pPr>
        <w:spacing w:line="360" w:lineRule="exact"/>
        <w:ind w:firstLineChars="200" w:firstLine="420"/>
        <w:rPr>
          <w:rFonts w:ascii="宋体" w:hAnsi="宋体"/>
          <w:color w:val="000000"/>
          <w:szCs w:val="21"/>
        </w:rPr>
      </w:pPr>
      <w:r w:rsidRPr="00B76CCA">
        <w:rPr>
          <w:rFonts w:ascii="宋体" w:hAnsi="宋体" w:hint="eastAsia"/>
          <w:color w:val="000000"/>
          <w:szCs w:val="21"/>
        </w:rPr>
        <w:t>一季度：1-本季平均人数=(1月平均人数+2月平均人数+3月平均人数)</w:t>
      </w:r>
      <w:r w:rsidRPr="00B76CCA">
        <w:rPr>
          <w:rFonts w:ascii="宋体" w:hAnsi="宋体"/>
          <w:color w:val="000000"/>
          <w:szCs w:val="21"/>
        </w:rPr>
        <w:t>/3</w:t>
      </w:r>
    </w:p>
    <w:p w:rsidR="008946AC" w:rsidRPr="00B76CCA" w:rsidRDefault="008946AC" w:rsidP="008946AC">
      <w:pPr>
        <w:spacing w:line="360" w:lineRule="exact"/>
        <w:ind w:firstLineChars="200" w:firstLine="420"/>
        <w:rPr>
          <w:rFonts w:ascii="宋体" w:hAnsi="宋体"/>
          <w:color w:val="000000"/>
          <w:szCs w:val="21"/>
        </w:rPr>
      </w:pPr>
      <w:r w:rsidRPr="00B76CCA">
        <w:rPr>
          <w:rFonts w:ascii="宋体" w:hAnsi="宋体" w:hint="eastAsia"/>
          <w:color w:val="000000"/>
          <w:szCs w:val="21"/>
        </w:rPr>
        <w:t>二季度：1-本季平均人数=(1月平均人数+</w:t>
      </w:r>
      <w:r w:rsidRPr="00B76CCA">
        <w:rPr>
          <w:rFonts w:ascii="宋体" w:hAnsi="宋体"/>
          <w:color w:val="000000"/>
          <w:szCs w:val="21"/>
        </w:rPr>
        <w:t>…</w:t>
      </w:r>
      <w:r w:rsidRPr="00B76CCA">
        <w:rPr>
          <w:rFonts w:ascii="宋体" w:hAnsi="宋体" w:hint="eastAsia"/>
          <w:color w:val="000000"/>
          <w:szCs w:val="21"/>
        </w:rPr>
        <w:t>+</w:t>
      </w:r>
      <w:r w:rsidRPr="00B76CCA">
        <w:rPr>
          <w:rFonts w:ascii="宋体" w:hAnsi="宋体"/>
          <w:color w:val="000000"/>
          <w:szCs w:val="21"/>
        </w:rPr>
        <w:t>6</w:t>
      </w:r>
      <w:r w:rsidRPr="00B76CCA">
        <w:rPr>
          <w:rFonts w:ascii="宋体" w:hAnsi="宋体" w:hint="eastAsia"/>
          <w:color w:val="000000"/>
          <w:szCs w:val="21"/>
        </w:rPr>
        <w:t>月平均人数)</w:t>
      </w:r>
      <w:r w:rsidRPr="00B76CCA">
        <w:rPr>
          <w:rFonts w:ascii="宋体" w:hAnsi="宋体"/>
          <w:color w:val="000000"/>
          <w:szCs w:val="21"/>
        </w:rPr>
        <w:t>/6</w:t>
      </w:r>
    </w:p>
    <w:p w:rsidR="008946AC" w:rsidRPr="00B76CCA" w:rsidRDefault="008946AC" w:rsidP="008946AC">
      <w:pPr>
        <w:spacing w:line="360" w:lineRule="exact"/>
        <w:ind w:firstLineChars="200" w:firstLine="420"/>
        <w:rPr>
          <w:rFonts w:ascii="宋体" w:hAnsi="宋体"/>
          <w:color w:val="000000"/>
          <w:szCs w:val="21"/>
        </w:rPr>
      </w:pPr>
      <w:r w:rsidRPr="00B76CCA">
        <w:rPr>
          <w:rFonts w:ascii="宋体" w:hAnsi="宋体" w:hint="eastAsia"/>
          <w:color w:val="000000"/>
          <w:szCs w:val="21"/>
        </w:rPr>
        <w:t>三季度：1-本季平均人数=(1月平均人数+</w:t>
      </w:r>
      <w:r w:rsidRPr="00B76CCA">
        <w:rPr>
          <w:rFonts w:ascii="宋体" w:hAnsi="宋体"/>
          <w:color w:val="000000"/>
          <w:szCs w:val="21"/>
        </w:rPr>
        <w:t>…</w:t>
      </w:r>
      <w:r w:rsidRPr="00B76CCA">
        <w:rPr>
          <w:rFonts w:ascii="宋体" w:hAnsi="宋体" w:hint="eastAsia"/>
          <w:color w:val="000000"/>
          <w:szCs w:val="21"/>
        </w:rPr>
        <w:t>+9月平均人数)</w:t>
      </w:r>
      <w:r w:rsidRPr="00B76CCA">
        <w:rPr>
          <w:rFonts w:ascii="宋体" w:hAnsi="宋体"/>
          <w:color w:val="000000"/>
          <w:szCs w:val="21"/>
        </w:rPr>
        <w:t>/</w:t>
      </w:r>
      <w:r w:rsidRPr="00B76CCA">
        <w:rPr>
          <w:rFonts w:ascii="宋体" w:hAnsi="宋体" w:hint="eastAsia"/>
          <w:color w:val="000000"/>
          <w:szCs w:val="21"/>
        </w:rPr>
        <w:t>9</w:t>
      </w:r>
    </w:p>
    <w:p w:rsidR="008946AC" w:rsidRPr="00B76CCA" w:rsidRDefault="008946AC" w:rsidP="008946AC">
      <w:pPr>
        <w:pStyle w:val="af0"/>
        <w:spacing w:after="0" w:line="360" w:lineRule="exact"/>
        <w:ind w:firstLineChars="200" w:firstLine="420"/>
        <w:rPr>
          <w:rFonts w:ascii="宋体" w:hAnsi="宋体"/>
          <w:color w:val="000000"/>
          <w:szCs w:val="21"/>
        </w:rPr>
      </w:pPr>
      <w:r w:rsidRPr="00B76CCA">
        <w:rPr>
          <w:rFonts w:ascii="宋体" w:hAnsi="宋体" w:hint="eastAsia"/>
          <w:color w:val="000000"/>
          <w:szCs w:val="21"/>
        </w:rPr>
        <w:t>或（用本季平均人数计算）</w:t>
      </w:r>
    </w:p>
    <w:p w:rsidR="008946AC" w:rsidRPr="00B76CCA" w:rsidRDefault="008946AC" w:rsidP="008946AC">
      <w:pPr>
        <w:pStyle w:val="af0"/>
        <w:spacing w:after="0" w:line="360" w:lineRule="exact"/>
        <w:ind w:firstLineChars="200" w:firstLine="420"/>
        <w:rPr>
          <w:rFonts w:ascii="宋体" w:hAnsi="宋体"/>
          <w:color w:val="000000"/>
          <w:szCs w:val="21"/>
        </w:rPr>
      </w:pPr>
      <w:r w:rsidRPr="00B76CCA">
        <w:rPr>
          <w:rFonts w:ascii="宋体" w:hAnsi="宋体" w:hint="eastAsia"/>
          <w:color w:val="000000"/>
          <w:szCs w:val="21"/>
        </w:rPr>
        <w:t>一季度：1-本季平均人数=1季度本季平均人数</w:t>
      </w:r>
    </w:p>
    <w:p w:rsidR="008946AC" w:rsidRPr="00B76CCA" w:rsidRDefault="008946AC" w:rsidP="008946AC">
      <w:pPr>
        <w:spacing w:line="360" w:lineRule="exact"/>
        <w:ind w:firstLineChars="200" w:firstLine="420"/>
        <w:rPr>
          <w:rFonts w:ascii="宋体" w:hAnsi="宋体"/>
          <w:color w:val="000000"/>
          <w:szCs w:val="21"/>
        </w:rPr>
      </w:pPr>
      <w:r w:rsidRPr="00B76CCA">
        <w:rPr>
          <w:rFonts w:ascii="宋体" w:hAnsi="宋体" w:hint="eastAsia"/>
          <w:color w:val="000000"/>
          <w:szCs w:val="21"/>
        </w:rPr>
        <w:t>二季度：1-本季平均人数=</w:t>
      </w:r>
      <w:r w:rsidRPr="00B76CCA">
        <w:rPr>
          <w:rFonts w:ascii="宋体" w:hAnsi="宋体"/>
          <w:color w:val="000000"/>
          <w:szCs w:val="21"/>
        </w:rPr>
        <w:t>(</w:t>
      </w:r>
      <w:r w:rsidRPr="00B76CCA">
        <w:rPr>
          <w:rFonts w:ascii="宋体" w:hAnsi="宋体" w:hint="eastAsia"/>
          <w:color w:val="000000"/>
          <w:szCs w:val="21"/>
        </w:rPr>
        <w:t>1季度本季平均人数+</w:t>
      </w:r>
      <w:r w:rsidRPr="00B76CCA">
        <w:rPr>
          <w:rFonts w:ascii="宋体" w:hAnsi="宋体"/>
          <w:color w:val="000000"/>
          <w:szCs w:val="21"/>
        </w:rPr>
        <w:t>2</w:t>
      </w:r>
      <w:r w:rsidRPr="00B76CCA">
        <w:rPr>
          <w:rFonts w:ascii="宋体" w:hAnsi="宋体" w:hint="eastAsia"/>
          <w:color w:val="000000"/>
          <w:szCs w:val="21"/>
        </w:rPr>
        <w:t>季度本季平均人数</w:t>
      </w:r>
      <w:r w:rsidRPr="00B76CCA">
        <w:rPr>
          <w:rFonts w:ascii="宋体" w:hAnsi="宋体"/>
          <w:color w:val="000000"/>
          <w:szCs w:val="21"/>
        </w:rPr>
        <w:t>)/2</w:t>
      </w:r>
    </w:p>
    <w:p w:rsidR="008946AC" w:rsidRPr="00B76CCA" w:rsidRDefault="008946AC" w:rsidP="008946AC">
      <w:pPr>
        <w:spacing w:line="360" w:lineRule="exact"/>
        <w:ind w:firstLineChars="200" w:firstLine="420"/>
        <w:rPr>
          <w:rFonts w:ascii="宋体" w:hAnsi="宋体"/>
          <w:color w:val="000000"/>
          <w:szCs w:val="21"/>
        </w:rPr>
      </w:pPr>
      <w:r w:rsidRPr="00B76CCA">
        <w:rPr>
          <w:rFonts w:ascii="宋体" w:hAnsi="宋体" w:hint="eastAsia"/>
          <w:color w:val="000000"/>
          <w:szCs w:val="21"/>
        </w:rPr>
        <w:t>三季度：1-本季平均人数=</w:t>
      </w:r>
      <w:r w:rsidRPr="00B76CCA">
        <w:rPr>
          <w:rFonts w:ascii="宋体" w:hAnsi="宋体"/>
          <w:color w:val="000000"/>
          <w:szCs w:val="21"/>
        </w:rPr>
        <w:t>(</w:t>
      </w:r>
      <w:r w:rsidRPr="00B76CCA">
        <w:rPr>
          <w:rFonts w:ascii="宋体" w:hAnsi="宋体" w:hint="eastAsia"/>
          <w:color w:val="000000"/>
          <w:szCs w:val="21"/>
        </w:rPr>
        <w:t>1季度本季平均人数+</w:t>
      </w:r>
      <w:r w:rsidRPr="00B76CCA">
        <w:rPr>
          <w:rFonts w:ascii="宋体" w:hAnsi="宋体"/>
          <w:color w:val="000000"/>
          <w:szCs w:val="21"/>
        </w:rPr>
        <w:t>2</w:t>
      </w:r>
      <w:r w:rsidRPr="00B76CCA">
        <w:rPr>
          <w:rFonts w:ascii="宋体" w:hAnsi="宋体" w:hint="eastAsia"/>
          <w:color w:val="000000"/>
          <w:szCs w:val="21"/>
        </w:rPr>
        <w:t>季度本季平均人数+3季度本季平均人数</w:t>
      </w:r>
      <w:r w:rsidRPr="00B76CCA">
        <w:rPr>
          <w:rFonts w:ascii="宋体" w:hAnsi="宋体"/>
          <w:color w:val="000000"/>
          <w:szCs w:val="21"/>
        </w:rPr>
        <w:t>)/</w:t>
      </w:r>
      <w:r w:rsidRPr="00B76CCA">
        <w:rPr>
          <w:rFonts w:ascii="宋体" w:hAnsi="宋体" w:hint="eastAsia"/>
          <w:color w:val="000000"/>
          <w:szCs w:val="21"/>
        </w:rPr>
        <w:t>3</w:t>
      </w:r>
    </w:p>
    <w:p w:rsidR="008946AC" w:rsidRPr="00B76CCA" w:rsidRDefault="008946AC" w:rsidP="008946AC">
      <w:pPr>
        <w:spacing w:line="360" w:lineRule="exact"/>
        <w:ind w:firstLineChars="200" w:firstLine="420"/>
        <w:rPr>
          <w:rFonts w:ascii="宋体" w:hAnsi="宋体"/>
          <w:color w:val="000000"/>
          <w:szCs w:val="21"/>
        </w:rPr>
      </w:pPr>
    </w:p>
    <w:p w:rsidR="008946AC" w:rsidRPr="00B76CCA" w:rsidRDefault="008946AC" w:rsidP="008946AC">
      <w:pPr>
        <w:spacing w:line="360" w:lineRule="exact"/>
        <w:ind w:firstLineChars="200" w:firstLine="420"/>
        <w:rPr>
          <w:rFonts w:ascii="宋体" w:hAnsi="宋体"/>
          <w:color w:val="000000"/>
          <w:szCs w:val="21"/>
        </w:rPr>
      </w:pPr>
      <w:r w:rsidRPr="00B76CCA">
        <w:rPr>
          <w:rFonts w:ascii="宋体" w:hAnsi="宋体" w:hint="eastAsia"/>
          <w:color w:val="000000"/>
          <w:szCs w:val="21"/>
        </w:rPr>
        <w:t>本季平均人数以报告季内三个月的平均人数之和除以3求得。计算公式为：</w:t>
      </w:r>
    </w:p>
    <w:p w:rsidR="008946AC" w:rsidRPr="00B76CCA" w:rsidRDefault="008946AC" w:rsidP="008946AC">
      <w:pPr>
        <w:spacing w:line="360" w:lineRule="exact"/>
        <w:ind w:firstLineChars="200" w:firstLine="420"/>
        <w:rPr>
          <w:rFonts w:ascii="宋体" w:hAnsi="宋体"/>
          <w:color w:val="000000"/>
          <w:szCs w:val="21"/>
        </w:rPr>
      </w:pPr>
      <w:r w:rsidRPr="00B76CCA">
        <w:rPr>
          <w:rFonts w:ascii="宋体" w:hAnsi="宋体" w:hint="eastAsia"/>
          <w:color w:val="000000"/>
          <w:szCs w:val="21"/>
        </w:rPr>
        <w:t>本季平均人数=</w:t>
      </w:r>
      <w:r w:rsidRPr="00B76CCA">
        <w:rPr>
          <w:rFonts w:ascii="宋体" w:hAnsi="宋体"/>
          <w:color w:val="000000"/>
          <w:szCs w:val="21"/>
        </w:rPr>
        <w:t>(</w:t>
      </w:r>
      <w:r w:rsidRPr="00B76CCA">
        <w:rPr>
          <w:rFonts w:ascii="宋体" w:hAnsi="宋体" w:hint="eastAsia"/>
          <w:color w:val="000000"/>
          <w:szCs w:val="21"/>
        </w:rPr>
        <w:t>报告季内3个月平均人数之和</w:t>
      </w:r>
      <w:r w:rsidRPr="00B76CCA">
        <w:rPr>
          <w:rFonts w:ascii="宋体" w:hAnsi="宋体"/>
          <w:color w:val="000000"/>
          <w:szCs w:val="21"/>
        </w:rPr>
        <w:t>)/3</w:t>
      </w:r>
    </w:p>
    <w:p w:rsidR="008946AC" w:rsidRPr="00B76CCA" w:rsidRDefault="008946AC" w:rsidP="008946AC">
      <w:pPr>
        <w:spacing w:line="360" w:lineRule="exact"/>
        <w:ind w:firstLineChars="200" w:firstLine="420"/>
        <w:rPr>
          <w:rFonts w:ascii="宋体" w:hAnsi="宋体"/>
          <w:color w:val="000000"/>
          <w:szCs w:val="21"/>
        </w:rPr>
      </w:pPr>
    </w:p>
    <w:p w:rsidR="008946AC" w:rsidRPr="00B76CCA" w:rsidRDefault="008946AC" w:rsidP="008946AC">
      <w:pPr>
        <w:spacing w:line="360" w:lineRule="atLeast"/>
        <w:rPr>
          <w:rFonts w:ascii="宋体" w:hAnsi="宋体"/>
          <w:color w:val="000000"/>
          <w:szCs w:val="21"/>
        </w:rPr>
      </w:pPr>
      <w:r w:rsidRPr="00B76CCA">
        <w:rPr>
          <w:rFonts w:ascii="宋体" w:hAnsi="宋体" w:hint="eastAsia"/>
          <w:color w:val="000000"/>
          <w:szCs w:val="21"/>
        </w:rPr>
        <w:t xml:space="preserve">    3．年平均人数是以12个月的平均人数之和除以12求得，或以4个季度的平均人数之和除以4求得。计算公式为：</w:t>
      </w:r>
    </w:p>
    <w:p w:rsidR="008946AC" w:rsidRPr="00B76CCA" w:rsidRDefault="008946AC" w:rsidP="008946AC">
      <w:pPr>
        <w:spacing w:line="360" w:lineRule="atLeast"/>
        <w:rPr>
          <w:rFonts w:ascii="宋体" w:hAnsi="宋体"/>
          <w:color w:val="000000"/>
          <w:szCs w:val="21"/>
        </w:rPr>
      </w:pPr>
      <w:r w:rsidRPr="00B76CCA">
        <w:rPr>
          <w:rFonts w:ascii="宋体" w:hAnsi="宋体" w:hint="eastAsia"/>
          <w:color w:val="000000"/>
          <w:szCs w:val="21"/>
        </w:rPr>
        <w:t xml:space="preserve">    年平均人数=</w:t>
      </w:r>
      <w:r w:rsidRPr="00B76CCA">
        <w:rPr>
          <w:rFonts w:ascii="宋体" w:hAnsi="宋体"/>
          <w:color w:val="000000"/>
          <w:szCs w:val="21"/>
        </w:rPr>
        <w:t>(</w:t>
      </w:r>
      <w:r w:rsidRPr="00B76CCA">
        <w:rPr>
          <w:rFonts w:ascii="宋体" w:hAnsi="宋体" w:hint="eastAsia"/>
          <w:color w:val="000000"/>
          <w:szCs w:val="21"/>
        </w:rPr>
        <w:t>报告年内12个月平均人数之和</w:t>
      </w:r>
      <w:r w:rsidRPr="00B76CCA">
        <w:rPr>
          <w:rFonts w:ascii="宋体" w:hAnsi="宋体"/>
          <w:color w:val="000000"/>
          <w:szCs w:val="21"/>
        </w:rPr>
        <w:t>)/12</w:t>
      </w:r>
      <w:r w:rsidRPr="00B76CCA">
        <w:rPr>
          <w:rFonts w:ascii="宋体" w:hAnsi="宋体" w:hint="eastAsia"/>
          <w:color w:val="000000"/>
          <w:szCs w:val="21"/>
        </w:rPr>
        <w:t xml:space="preserve"> 或：</w:t>
      </w:r>
    </w:p>
    <w:p w:rsidR="008946AC" w:rsidRPr="00B76CCA" w:rsidRDefault="008946AC" w:rsidP="008946AC">
      <w:pPr>
        <w:spacing w:line="360" w:lineRule="atLeast"/>
        <w:rPr>
          <w:color w:val="000000"/>
        </w:rPr>
      </w:pPr>
      <w:r w:rsidRPr="00B76CCA">
        <w:rPr>
          <w:rFonts w:ascii="宋体" w:hAnsi="宋体" w:hint="eastAsia"/>
          <w:color w:val="000000"/>
          <w:szCs w:val="21"/>
        </w:rPr>
        <w:t xml:space="preserve">    年平均人数=</w:t>
      </w:r>
      <w:r w:rsidRPr="00B76CCA">
        <w:rPr>
          <w:rFonts w:ascii="宋体" w:hAnsi="宋体"/>
          <w:color w:val="000000"/>
          <w:szCs w:val="21"/>
        </w:rPr>
        <w:t>(</w:t>
      </w:r>
      <w:r w:rsidRPr="00B76CCA">
        <w:rPr>
          <w:rFonts w:ascii="宋体" w:hAnsi="宋体" w:hint="eastAsia"/>
          <w:color w:val="000000"/>
          <w:szCs w:val="21"/>
        </w:rPr>
        <w:t>报告年内4个季度平均人数之和</w:t>
      </w:r>
      <w:r w:rsidRPr="00B76CCA">
        <w:rPr>
          <w:rFonts w:ascii="宋体" w:hAnsi="宋体"/>
          <w:color w:val="000000"/>
          <w:szCs w:val="21"/>
        </w:rPr>
        <w:t>)/</w:t>
      </w:r>
      <w:r w:rsidRPr="00B76CCA">
        <w:rPr>
          <w:rFonts w:ascii="宋体" w:hAnsi="宋体" w:hint="eastAsia"/>
          <w:color w:val="000000"/>
          <w:szCs w:val="21"/>
        </w:rPr>
        <w:t>4</w:t>
      </w:r>
    </w:p>
    <w:p w:rsidR="008946AC" w:rsidRPr="00B76CCA" w:rsidRDefault="008946AC" w:rsidP="008946AC">
      <w:pPr>
        <w:spacing w:line="360" w:lineRule="atLeast"/>
        <w:ind w:firstLineChars="200" w:firstLine="420"/>
        <w:rPr>
          <w:rFonts w:ascii="宋体" w:hAnsi="宋体"/>
          <w:color w:val="000000"/>
          <w:szCs w:val="21"/>
        </w:rPr>
      </w:pPr>
      <w:r w:rsidRPr="00B76CCA">
        <w:rPr>
          <w:rFonts w:ascii="宋体" w:hAnsi="宋体" w:hint="eastAsia"/>
          <w:color w:val="000000"/>
          <w:szCs w:val="21"/>
        </w:rPr>
        <w:t>在年内新成立的单位年平均人数计算方法为：从实际开工之月起到年底的月平均人数相加除以12个月。计算公式为：</w:t>
      </w:r>
    </w:p>
    <w:p w:rsidR="008946AC" w:rsidRPr="00B76CCA" w:rsidRDefault="008946AC" w:rsidP="008946AC">
      <w:pPr>
        <w:spacing w:line="360" w:lineRule="atLeast"/>
        <w:ind w:firstLineChars="200" w:firstLine="420"/>
        <w:rPr>
          <w:rFonts w:ascii="宋体" w:hAnsi="宋体"/>
          <w:color w:val="000000"/>
          <w:szCs w:val="21"/>
        </w:rPr>
      </w:pPr>
      <w:r w:rsidRPr="00B76CCA">
        <w:rPr>
          <w:rFonts w:ascii="宋体" w:hAnsi="宋体" w:hint="eastAsia"/>
          <w:color w:val="000000"/>
          <w:szCs w:val="21"/>
        </w:rPr>
        <w:t>年平均人数=(开工之月平均人数+</w:t>
      </w:r>
      <w:r w:rsidRPr="00B76CCA">
        <w:rPr>
          <w:rFonts w:ascii="宋体" w:hAnsi="宋体"/>
          <w:color w:val="000000"/>
          <w:szCs w:val="21"/>
        </w:rPr>
        <w:t>…+</w:t>
      </w:r>
      <w:r w:rsidRPr="00B76CCA">
        <w:rPr>
          <w:rFonts w:ascii="宋体" w:hAnsi="宋体" w:hint="eastAsia"/>
          <w:color w:val="000000"/>
          <w:szCs w:val="21"/>
        </w:rPr>
        <w:t>12月平均人数)/12</w:t>
      </w:r>
    </w:p>
    <w:p w:rsidR="008946AC" w:rsidRPr="00B76CCA" w:rsidRDefault="008946AC" w:rsidP="008946AC">
      <w:pPr>
        <w:spacing w:line="360" w:lineRule="exact"/>
        <w:ind w:firstLineChars="200" w:firstLine="420"/>
        <w:rPr>
          <w:rFonts w:ascii="宋体" w:hAnsi="宋体"/>
          <w:color w:val="000000"/>
          <w:spacing w:val="8"/>
          <w:szCs w:val="21"/>
        </w:rPr>
      </w:pPr>
      <w:r w:rsidRPr="00B76CCA">
        <w:rPr>
          <w:rFonts w:ascii="黑体" w:eastAsia="黑体" w:hint="eastAsia"/>
          <w:color w:val="000000"/>
          <w:szCs w:val="21"/>
        </w:rPr>
        <w:t xml:space="preserve">从业人员工资总额  </w:t>
      </w:r>
      <w:r w:rsidRPr="00B76CCA">
        <w:rPr>
          <w:rFonts w:ascii="宋体" w:hAnsi="宋体" w:hint="eastAsia"/>
          <w:color w:val="000000"/>
          <w:spacing w:val="8"/>
          <w:szCs w:val="21"/>
        </w:rPr>
        <w:t>指本单位在报告期内（季度或年度）直接支付给本单位全部从业人员的劳动报酬总额。包括计时工资、计件工资、奖金、津贴和补贴、加班加点工资、特殊情况下支付的工资，是在岗职工工资总额、劳务派遣人员工资总额和其他从业人员工资总额之和。</w:t>
      </w:r>
      <w:r w:rsidRPr="00B76CCA">
        <w:rPr>
          <w:rFonts w:hAnsi="宋体" w:hint="eastAsia"/>
          <w:color w:val="000000"/>
          <w:szCs w:val="21"/>
        </w:rPr>
        <w:t>不论是计入成本的还是不计入成本的，不论是以货币形式支付的还是以实物形式支付的，均应列入工资总额的计算范围。</w:t>
      </w:r>
    </w:p>
    <w:p w:rsidR="008946AC" w:rsidRPr="00B76CCA" w:rsidRDefault="008946AC" w:rsidP="008946AC">
      <w:pPr>
        <w:spacing w:line="360" w:lineRule="exact"/>
        <w:ind w:firstLineChars="200" w:firstLine="452"/>
        <w:rPr>
          <w:rFonts w:ascii="宋体" w:hAnsi="宋体"/>
          <w:color w:val="000000"/>
          <w:spacing w:val="8"/>
          <w:szCs w:val="21"/>
        </w:rPr>
      </w:pPr>
      <w:r w:rsidRPr="00B76CCA">
        <w:rPr>
          <w:rFonts w:ascii="宋体" w:hAnsi="宋体" w:hint="eastAsia"/>
          <w:color w:val="000000"/>
          <w:spacing w:val="8"/>
          <w:szCs w:val="21"/>
        </w:rPr>
        <w:t>工资总额是税前工资，包括单位从个人工资中直接为其代扣或代缴的个人所得税、社会保险基金和住房公积金等个人缴纳部分，以及房费、水电费等。工资总额应包含:</w:t>
      </w:r>
    </w:p>
    <w:p w:rsidR="008946AC" w:rsidRPr="00B76CCA" w:rsidRDefault="008946AC" w:rsidP="008946AC">
      <w:pPr>
        <w:pStyle w:val="a3"/>
        <w:spacing w:line="360" w:lineRule="exact"/>
        <w:ind w:firstLineChars="200" w:firstLine="420"/>
        <w:rPr>
          <w:rFonts w:hAnsi="宋体"/>
          <w:color w:val="000000"/>
        </w:rPr>
      </w:pPr>
      <w:r w:rsidRPr="00B76CCA">
        <w:rPr>
          <w:rFonts w:hAnsi="宋体" w:hint="eastAsia"/>
          <w:color w:val="000000"/>
        </w:rPr>
        <w:t>1.基本工资。也可称为标准工资、合同工资、谈判工资。指本单位在报告期内（年度）支付给本单位从业人员的按照法定工作时间提供正常工作的劳动报酬。各单位给个人确定的底薪可作为基本工资。包括工龄工资。基本工资不含定时、定额发放的各种奖金、各种津贴和补贴、加班工资，也不包括补发的上一年度的基本工资。</w:t>
      </w:r>
    </w:p>
    <w:p w:rsidR="008946AC" w:rsidRPr="00B76CCA" w:rsidRDefault="008946AC" w:rsidP="008946AC">
      <w:pPr>
        <w:pStyle w:val="a3"/>
        <w:spacing w:line="360" w:lineRule="exact"/>
        <w:ind w:firstLineChars="200" w:firstLine="420"/>
        <w:rPr>
          <w:rFonts w:hAnsi="宋体"/>
          <w:color w:val="000000"/>
        </w:rPr>
      </w:pPr>
      <w:r w:rsidRPr="00B76CCA">
        <w:rPr>
          <w:rFonts w:hAnsi="宋体" w:hint="eastAsia"/>
          <w:color w:val="000000"/>
        </w:rPr>
        <w:t>2.绩效工资。也可称为效益工资、业绩工资。指根据本单位利润增长和工作业绩定期支付给本单位从业人员的奖金；支付给本单位从业人员的超额劳动报酬和增收节支的劳动报酬。具体包括：值加班工资、绩效奖金、全勤奖、生产奖、节约奖、劳动竞赛奖和其他名目的奖金；以及某工作事项完成后的提成工资、年底双薪等。但不包括入股分红、股权激励兑现的收益和各种资本性收益。</w:t>
      </w:r>
    </w:p>
    <w:p w:rsidR="008946AC" w:rsidRPr="00B76CCA" w:rsidRDefault="008946AC" w:rsidP="008946AC">
      <w:pPr>
        <w:pStyle w:val="a3"/>
        <w:spacing w:line="360" w:lineRule="exact"/>
        <w:ind w:firstLineChars="200" w:firstLine="420"/>
        <w:rPr>
          <w:rFonts w:hAnsi="宋体"/>
          <w:color w:val="000000"/>
        </w:rPr>
      </w:pPr>
      <w:r w:rsidRPr="00B76CCA">
        <w:rPr>
          <w:rFonts w:hAnsi="宋体" w:hint="eastAsia"/>
          <w:color w:val="000000"/>
        </w:rPr>
        <w:t>3.工资性津贴和补贴。指本单位制定的员工相关工资政策中，为补偿本单位从业人员特</w:t>
      </w:r>
      <w:r w:rsidRPr="00B76CCA">
        <w:rPr>
          <w:rFonts w:hAnsi="宋体" w:hint="eastAsia"/>
          <w:color w:val="000000"/>
        </w:rPr>
        <w:lastRenderedPageBreak/>
        <w:t>殊或额外的劳动消耗和因其他特殊原因支付的津贴，以及为保证其工资水平不受物价影响而支付的物价补贴。具体包括：补偿特殊或额外劳动消耗的津贴及岗位性津贴、保健性津贴、技术性津贴、地区津贴和其他津贴。如：过节费、通讯补贴、交通补贴、公车改革补贴、不休假补贴、无食堂补贴、单位发的可自行支配的住房补贴以及为员工缴纳的各种商业性保险等。上述各种项目包括货币性质和实物性质的津补贴以及各种形式的充值卡、购物卡（券）等。</w:t>
      </w:r>
    </w:p>
    <w:p w:rsidR="008946AC" w:rsidRPr="00B76CCA" w:rsidRDefault="008946AC" w:rsidP="008946AC">
      <w:pPr>
        <w:pStyle w:val="a3"/>
        <w:spacing w:line="360" w:lineRule="exact"/>
        <w:ind w:firstLineChars="200" w:firstLine="420"/>
        <w:rPr>
          <w:rFonts w:hAnsi="宋体"/>
          <w:color w:val="000000"/>
        </w:rPr>
      </w:pPr>
      <w:r w:rsidRPr="00B76CCA">
        <w:rPr>
          <w:rFonts w:hAnsi="宋体" w:hint="eastAsia"/>
          <w:color w:val="000000"/>
        </w:rPr>
        <w:t>4.其他工资。指上述基本工资、绩效工资、工资性津贴和补贴三类工资均不能包括的发放给从业人员的工资，如补发上一年度的工资等。</w:t>
      </w:r>
    </w:p>
    <w:p w:rsidR="008946AC" w:rsidRPr="00B76CCA" w:rsidRDefault="008946AC" w:rsidP="008946AC">
      <w:pPr>
        <w:pStyle w:val="a3"/>
        <w:spacing w:line="360" w:lineRule="exact"/>
        <w:ind w:firstLineChars="200" w:firstLine="420"/>
        <w:rPr>
          <w:rFonts w:hAnsi="宋体"/>
          <w:color w:val="000000"/>
        </w:rPr>
      </w:pPr>
      <w:r w:rsidRPr="00B76CCA">
        <w:rPr>
          <w:rFonts w:ascii="黑体" w:eastAsia="黑体" w:hAnsi="宋体" w:hint="eastAsia"/>
          <w:color w:val="000000"/>
        </w:rPr>
        <w:t xml:space="preserve">在岗职工工资总额  </w:t>
      </w:r>
      <w:r w:rsidRPr="00B76CCA">
        <w:rPr>
          <w:rFonts w:hAnsi="宋体" w:hint="eastAsia"/>
          <w:color w:val="000000"/>
        </w:rPr>
        <w:t>指本单位在报告期内直接支付给本单位全部在岗职工的劳动报酬总额。在岗职工工资总额由基本工资、绩效工资、工资性津贴和补贴、其他工资四部分组成。工资总额不包括病假、事假等情况的扣款。</w:t>
      </w:r>
    </w:p>
    <w:p w:rsidR="008946AC" w:rsidRPr="00B76CCA" w:rsidRDefault="008946AC" w:rsidP="008946AC">
      <w:pPr>
        <w:spacing w:line="360" w:lineRule="exact"/>
        <w:ind w:firstLineChars="200" w:firstLine="420"/>
        <w:rPr>
          <w:rFonts w:ascii="宋体" w:hAnsi="宋体"/>
          <w:color w:val="000000"/>
          <w:szCs w:val="21"/>
        </w:rPr>
      </w:pPr>
      <w:r w:rsidRPr="00B76CCA">
        <w:rPr>
          <w:rFonts w:ascii="黑体" w:eastAsia="黑体" w:hint="eastAsia"/>
          <w:color w:val="000000"/>
          <w:szCs w:val="21"/>
        </w:rPr>
        <w:t xml:space="preserve">劳务派遣人员工资总额  </w:t>
      </w:r>
      <w:r w:rsidRPr="00B76CCA">
        <w:rPr>
          <w:rFonts w:ascii="宋体" w:hAnsi="宋体" w:hint="eastAsia"/>
          <w:color w:val="000000"/>
          <w:szCs w:val="21"/>
        </w:rPr>
        <w:t>指实际用工单位（派遣人员的使用方）在一定时期内为使用劳务派遣人员而付出的劳动报酬总额，包括用工单位负担的基本工资、加班工资、绩效工资以及各种津贴、补贴等，但不包括因使用派遣人员而支付的管理费用和其他用工成本。</w:t>
      </w:r>
    </w:p>
    <w:p w:rsidR="008946AC" w:rsidRPr="00B76CCA" w:rsidRDefault="008946AC" w:rsidP="008946AC">
      <w:pPr>
        <w:pStyle w:val="a3"/>
        <w:spacing w:line="360" w:lineRule="atLeast"/>
        <w:ind w:firstLineChars="200" w:firstLine="420"/>
        <w:rPr>
          <w:rFonts w:ascii="黑体" w:eastAsia="黑体"/>
          <w:color w:val="000000"/>
        </w:rPr>
      </w:pPr>
      <w:r w:rsidRPr="00B76CCA">
        <w:rPr>
          <w:rFonts w:ascii="黑体" w:eastAsia="黑体" w:hint="eastAsia"/>
          <w:color w:val="000000"/>
        </w:rPr>
        <w:t xml:space="preserve">其他从业人员工资总额  </w:t>
      </w:r>
      <w:r w:rsidRPr="00B76CCA">
        <w:rPr>
          <w:rFonts w:hint="eastAsia"/>
          <w:color w:val="000000"/>
        </w:rPr>
        <w:t>指本单位在报告期内直接支付给本单位其他从业人员的全部劳动报酬。</w:t>
      </w:r>
    </w:p>
    <w:p w:rsidR="008946AC" w:rsidRPr="00B76CCA" w:rsidRDefault="008946AC" w:rsidP="008946AC">
      <w:pPr>
        <w:pStyle w:val="a3"/>
        <w:spacing w:line="360" w:lineRule="atLeast"/>
        <w:ind w:firstLineChars="200" w:firstLine="420"/>
        <w:rPr>
          <w:rFonts w:hAnsi="宋体"/>
          <w:color w:val="000000"/>
        </w:rPr>
      </w:pPr>
      <w:r w:rsidRPr="00B76CCA">
        <w:rPr>
          <w:rFonts w:ascii="黑体" w:eastAsia="黑体" w:hint="eastAsia"/>
          <w:color w:val="000000"/>
        </w:rPr>
        <w:t>从业人员平均工资</w:t>
      </w:r>
      <w:r w:rsidRPr="00B76CCA">
        <w:rPr>
          <w:rFonts w:hint="eastAsia"/>
          <w:color w:val="000000"/>
        </w:rPr>
        <w:t xml:space="preserve">  </w:t>
      </w:r>
      <w:r w:rsidRPr="00B76CCA">
        <w:rPr>
          <w:rFonts w:hAnsi="宋体" w:hint="eastAsia"/>
          <w:color w:val="000000"/>
        </w:rPr>
        <w:t>指本单位从业人员在报告期内平均每人所得的工资额。计算公式为：</w:t>
      </w:r>
    </w:p>
    <w:p w:rsidR="008946AC" w:rsidRPr="00B76CCA" w:rsidRDefault="008946AC" w:rsidP="008946AC">
      <w:pPr>
        <w:pStyle w:val="a3"/>
        <w:spacing w:line="360" w:lineRule="atLeast"/>
        <w:ind w:firstLineChars="200" w:firstLine="420"/>
        <w:rPr>
          <w:rFonts w:hAnsi="宋体"/>
          <w:color w:val="000000"/>
        </w:rPr>
      </w:pPr>
      <w:r w:rsidRPr="00B76CCA">
        <w:rPr>
          <w:rFonts w:hAnsi="宋体" w:hint="eastAsia"/>
          <w:color w:val="000000"/>
        </w:rPr>
        <w:t>从业人员平均工资 = 从业人员工资总额/从业人员平均人数</w:t>
      </w:r>
    </w:p>
    <w:p w:rsidR="008946AC" w:rsidRPr="00B76CCA" w:rsidRDefault="008946AC" w:rsidP="008946AC">
      <w:pPr>
        <w:pStyle w:val="a3"/>
        <w:spacing w:line="360" w:lineRule="atLeast"/>
        <w:ind w:firstLineChars="200" w:firstLine="420"/>
        <w:rPr>
          <w:rFonts w:hAnsi="宋体" w:cs="宋体"/>
          <w:bCs/>
          <w:color w:val="000000"/>
          <w:kern w:val="0"/>
        </w:rPr>
      </w:pPr>
      <w:r w:rsidRPr="00B76CCA">
        <w:rPr>
          <w:rFonts w:ascii="黑体" w:eastAsia="黑体" w:hAnsi="宋体" w:cs="宋体" w:hint="eastAsia"/>
          <w:bCs/>
          <w:color w:val="000000"/>
          <w:kern w:val="0"/>
        </w:rPr>
        <w:t>在岗职工平均工资</w:t>
      </w:r>
      <w:r w:rsidRPr="00B76CCA">
        <w:rPr>
          <w:rFonts w:hAnsi="宋体" w:cs="宋体" w:hint="eastAsia"/>
          <w:bCs/>
          <w:color w:val="000000"/>
          <w:kern w:val="0"/>
        </w:rPr>
        <w:t xml:space="preserve">  指本单位在岗职工在报告期内</w:t>
      </w:r>
      <w:r w:rsidRPr="00B76CCA">
        <w:rPr>
          <w:rFonts w:hAnsi="宋体" w:hint="eastAsia"/>
          <w:color w:val="000000"/>
        </w:rPr>
        <w:t>平均每人所得的工资额</w:t>
      </w:r>
      <w:r w:rsidRPr="00B76CCA">
        <w:rPr>
          <w:rFonts w:hAnsi="宋体" w:cs="宋体" w:hint="eastAsia"/>
          <w:bCs/>
          <w:color w:val="000000"/>
          <w:kern w:val="0"/>
        </w:rPr>
        <w:t>。计算公式为：</w:t>
      </w:r>
    </w:p>
    <w:p w:rsidR="008946AC" w:rsidRPr="00B76CCA" w:rsidRDefault="008946AC" w:rsidP="008946AC">
      <w:pPr>
        <w:pStyle w:val="a3"/>
        <w:spacing w:line="360" w:lineRule="atLeast"/>
        <w:ind w:firstLineChars="200" w:firstLine="420"/>
        <w:rPr>
          <w:rFonts w:hAnsi="宋体"/>
          <w:color w:val="000000"/>
        </w:rPr>
      </w:pPr>
      <w:r w:rsidRPr="00B76CCA">
        <w:rPr>
          <w:rFonts w:hAnsi="宋体" w:hint="eastAsia"/>
          <w:color w:val="000000"/>
        </w:rPr>
        <w:t>在岗职工平均工资 = 在岗职工工资总额/在岗职工平均人数</w:t>
      </w:r>
    </w:p>
    <w:p w:rsidR="008946AC" w:rsidRPr="00B76CCA" w:rsidRDefault="008946AC" w:rsidP="008946AC">
      <w:pPr>
        <w:pStyle w:val="a3"/>
        <w:spacing w:line="360" w:lineRule="atLeast"/>
        <w:ind w:firstLineChars="200" w:firstLine="420"/>
        <w:rPr>
          <w:rFonts w:hAnsi="宋体"/>
          <w:color w:val="000000"/>
        </w:rPr>
      </w:pPr>
      <w:r w:rsidRPr="00B76CCA">
        <w:rPr>
          <w:rFonts w:ascii="黑体" w:eastAsia="黑体" w:hAnsi="宋体" w:hint="eastAsia"/>
          <w:color w:val="000000"/>
        </w:rPr>
        <w:t xml:space="preserve">劳务派遣人员平均工资  </w:t>
      </w:r>
      <w:r w:rsidRPr="00B76CCA">
        <w:rPr>
          <w:rFonts w:hAnsi="宋体" w:hint="eastAsia"/>
          <w:color w:val="000000"/>
        </w:rPr>
        <w:t>指本单位劳务派遣人员在报告期内平均每人所得的工资额。计算公式为：</w:t>
      </w:r>
    </w:p>
    <w:p w:rsidR="008946AC" w:rsidRPr="00B76CCA" w:rsidRDefault="008946AC" w:rsidP="008946AC">
      <w:pPr>
        <w:pStyle w:val="a3"/>
        <w:spacing w:line="360" w:lineRule="atLeast"/>
        <w:ind w:firstLineChars="200" w:firstLine="420"/>
        <w:rPr>
          <w:rFonts w:hAnsi="宋体"/>
          <w:color w:val="000000"/>
        </w:rPr>
      </w:pPr>
      <w:r w:rsidRPr="00B76CCA">
        <w:rPr>
          <w:rFonts w:hAnsi="宋体" w:hint="eastAsia"/>
          <w:color w:val="000000"/>
        </w:rPr>
        <w:t>劳务派遣人员平均工资 = 劳务派遣人员工资总额/劳务派遣人员平均人数</w:t>
      </w:r>
    </w:p>
    <w:p w:rsidR="008946AC" w:rsidRPr="00B76CCA" w:rsidRDefault="008946AC" w:rsidP="008946AC">
      <w:pPr>
        <w:pStyle w:val="a3"/>
        <w:spacing w:line="360" w:lineRule="atLeast"/>
        <w:ind w:firstLineChars="200" w:firstLine="420"/>
        <w:rPr>
          <w:rFonts w:hAnsi="宋体"/>
          <w:color w:val="000000"/>
        </w:rPr>
      </w:pPr>
      <w:r w:rsidRPr="00B76CCA">
        <w:rPr>
          <w:rFonts w:ascii="黑体" w:eastAsia="黑体" w:hAnsi="宋体" w:hint="eastAsia"/>
          <w:color w:val="000000"/>
        </w:rPr>
        <w:t xml:space="preserve">其他从业人员平均工资  </w:t>
      </w:r>
      <w:r w:rsidRPr="00B76CCA">
        <w:rPr>
          <w:rFonts w:hAnsi="宋体" w:hint="eastAsia"/>
          <w:color w:val="000000"/>
        </w:rPr>
        <w:t>指本单位其他从业人员在报告期内平均每人所得的工资额。计算公式为：</w:t>
      </w:r>
    </w:p>
    <w:p w:rsidR="008946AC" w:rsidRDefault="008946AC" w:rsidP="008946AC">
      <w:pPr>
        <w:pStyle w:val="a3"/>
        <w:spacing w:line="360" w:lineRule="atLeast"/>
        <w:ind w:firstLineChars="200" w:firstLine="420"/>
        <w:rPr>
          <w:rFonts w:hAnsi="宋体"/>
          <w:color w:val="000000"/>
        </w:rPr>
      </w:pPr>
      <w:r w:rsidRPr="00B76CCA">
        <w:rPr>
          <w:rFonts w:hAnsi="宋体" w:hint="eastAsia"/>
          <w:color w:val="000000"/>
        </w:rPr>
        <w:t>其他从业人员平均工资 = 其他从业人员工资总额/其他从业人员平均人数</w:t>
      </w:r>
    </w:p>
    <w:p w:rsidR="008946AC" w:rsidRPr="008946AC" w:rsidRDefault="008946AC" w:rsidP="008946AC">
      <w:pPr>
        <w:pStyle w:val="a3"/>
        <w:spacing w:line="360" w:lineRule="atLeast"/>
        <w:ind w:firstLineChars="200" w:firstLine="420"/>
        <w:rPr>
          <w:rFonts w:hAnsi="宋体"/>
          <w:color w:val="000000"/>
          <w:szCs w:val="21"/>
        </w:rPr>
      </w:pPr>
      <w:r w:rsidRPr="008946AC">
        <w:rPr>
          <w:rFonts w:ascii="黑体" w:eastAsia="黑体" w:hAnsi="宋体" w:hint="eastAsia"/>
          <w:color w:val="000000"/>
          <w:szCs w:val="21"/>
        </w:rPr>
        <w:t>直接管理的劳务外包人员</w:t>
      </w:r>
      <w:r w:rsidRPr="00034C90">
        <w:rPr>
          <w:rFonts w:ascii="黑体" w:eastAsia="黑体" w:hAnsi="宋体" w:hint="eastAsia"/>
          <w:color w:val="FF0000"/>
          <w:sz w:val="24"/>
        </w:rPr>
        <w:t xml:space="preserve"> </w:t>
      </w:r>
      <w:r w:rsidRPr="008946AC">
        <w:rPr>
          <w:rFonts w:hAnsi="宋体" w:hint="eastAsia"/>
          <w:color w:val="000000"/>
          <w:szCs w:val="21"/>
        </w:rPr>
        <w:t>指用工单位在生产经营过程中，直接组织生产经营和管理的劳务外包人员。</w:t>
      </w:r>
    </w:p>
    <w:p w:rsidR="008946AC" w:rsidRPr="00B76CCA" w:rsidRDefault="008946AC" w:rsidP="008946AC">
      <w:pPr>
        <w:spacing w:line="360" w:lineRule="exact"/>
        <w:ind w:firstLineChars="200" w:firstLine="420"/>
        <w:rPr>
          <w:rFonts w:ascii="宋体" w:hAnsi="宋体"/>
          <w:color w:val="000000"/>
          <w:szCs w:val="21"/>
        </w:rPr>
      </w:pPr>
      <w:r w:rsidRPr="00B76CCA">
        <w:rPr>
          <w:rFonts w:ascii="黑体" w:eastAsia="黑体" w:hAnsi="宋体" w:hint="eastAsia"/>
          <w:color w:val="000000"/>
          <w:szCs w:val="21"/>
        </w:rPr>
        <w:t xml:space="preserve">本表数据包含的单位数  </w:t>
      </w:r>
      <w:r w:rsidRPr="00B76CCA">
        <w:rPr>
          <w:rFonts w:ascii="宋体" w:hAnsi="宋体" w:hint="eastAsia"/>
          <w:color w:val="000000"/>
          <w:szCs w:val="21"/>
        </w:rPr>
        <w:t>根据国家统计局有关文件规定，工资统计原则上以填报基层年报表（I102-2表）的单位作为计算单位数的依据。但是，目前有些地区的工资统计报表仍然采用由主管部门整体上报，例如县教育局将全县范围内的所有中小学统一报到当地统计局，此种情况，单位需要填报本报表数据所包括的法人单位个数。</w:t>
      </w:r>
    </w:p>
    <w:p w:rsidR="008946AC" w:rsidRPr="00B76CCA" w:rsidRDefault="008946AC" w:rsidP="008946AC">
      <w:pPr>
        <w:spacing w:line="360" w:lineRule="exact"/>
        <w:ind w:firstLineChars="200" w:firstLine="420"/>
        <w:rPr>
          <w:color w:val="000000"/>
          <w:szCs w:val="21"/>
        </w:rPr>
      </w:pPr>
      <w:r w:rsidRPr="00B76CCA">
        <w:rPr>
          <w:rFonts w:eastAsia="黑体"/>
          <w:color w:val="000000"/>
          <w:szCs w:val="21"/>
        </w:rPr>
        <w:t>不能填报</w:t>
      </w:r>
      <w:r w:rsidRPr="00B76CCA">
        <w:rPr>
          <w:rFonts w:eastAsia="黑体"/>
          <w:color w:val="000000"/>
          <w:szCs w:val="21"/>
        </w:rPr>
        <w:t>“</w:t>
      </w:r>
      <w:r w:rsidRPr="00B76CCA">
        <w:rPr>
          <w:rFonts w:eastAsia="黑体"/>
          <w:color w:val="000000"/>
          <w:szCs w:val="21"/>
        </w:rPr>
        <w:t>从业人员</w:t>
      </w:r>
      <w:r w:rsidRPr="00B76CCA">
        <w:rPr>
          <w:rFonts w:eastAsia="黑体"/>
          <w:color w:val="000000"/>
          <w:szCs w:val="21"/>
        </w:rPr>
        <w:t>”</w:t>
      </w:r>
      <w:r w:rsidRPr="00B76CCA">
        <w:rPr>
          <w:rFonts w:eastAsia="黑体"/>
          <w:color w:val="000000"/>
          <w:szCs w:val="21"/>
        </w:rPr>
        <w:t>和</w:t>
      </w:r>
      <w:r w:rsidRPr="00B76CCA">
        <w:rPr>
          <w:rFonts w:eastAsia="黑体"/>
          <w:color w:val="000000"/>
          <w:szCs w:val="21"/>
        </w:rPr>
        <w:t>“</w:t>
      </w:r>
      <w:r w:rsidRPr="00B76CCA">
        <w:rPr>
          <w:rFonts w:eastAsia="黑体"/>
          <w:color w:val="000000"/>
          <w:szCs w:val="21"/>
        </w:rPr>
        <w:t>工资总额</w:t>
      </w:r>
      <w:r w:rsidRPr="00B76CCA">
        <w:rPr>
          <w:rFonts w:eastAsia="黑体"/>
          <w:color w:val="000000"/>
          <w:szCs w:val="21"/>
        </w:rPr>
        <w:t>”</w:t>
      </w:r>
      <w:r w:rsidRPr="00B76CCA">
        <w:rPr>
          <w:rFonts w:eastAsia="黑体"/>
          <w:color w:val="000000"/>
          <w:szCs w:val="21"/>
        </w:rPr>
        <w:t>数据的法人单位</w:t>
      </w:r>
      <w:r w:rsidRPr="00B76CCA">
        <w:rPr>
          <w:color w:val="000000"/>
          <w:szCs w:val="21"/>
          <w:lang w:val="en"/>
        </w:rPr>
        <w:t xml:space="preserve">  </w:t>
      </w:r>
      <w:r w:rsidRPr="00B76CCA">
        <w:rPr>
          <w:color w:val="000000"/>
          <w:szCs w:val="21"/>
        </w:rPr>
        <w:t>指由于调查单位客观原因，不能填报从业人员和工资总额数据，需要填写实际发放工资的法人单位统一社会信用代码和详细名称。未领取统一社会信用代码的填原组织机构代码号。如：工资由其他法人单位代为发放，本单位不掌握员工的工资发放情况。</w:t>
      </w:r>
    </w:p>
    <w:p w:rsidR="00744C1D" w:rsidRPr="002C51A9" w:rsidRDefault="00744C1D" w:rsidP="00496801">
      <w:pPr>
        <w:widowControl/>
        <w:adjustRightInd w:val="0"/>
        <w:snapToGrid w:val="0"/>
        <w:spacing w:line="360" w:lineRule="auto"/>
        <w:jc w:val="center"/>
        <w:rPr>
          <w:rFonts w:asciiTheme="minorEastAsia" w:eastAsiaTheme="minorEastAsia" w:hAnsiTheme="minorEastAsia"/>
          <w:b/>
          <w:sz w:val="32"/>
          <w:szCs w:val="32"/>
        </w:rPr>
      </w:pPr>
      <w:r w:rsidRPr="002C51A9">
        <w:rPr>
          <w:rFonts w:asciiTheme="minorEastAsia" w:eastAsiaTheme="minorEastAsia" w:hAnsiTheme="minorEastAsia"/>
          <w:b/>
          <w:sz w:val="32"/>
          <w:szCs w:val="32"/>
        </w:rPr>
        <w:lastRenderedPageBreak/>
        <w:t>非工业重点耗能单位能源消费情况（</w:t>
      </w:r>
      <w:r w:rsidRPr="002C51A9">
        <w:rPr>
          <w:rFonts w:asciiTheme="minorEastAsia" w:eastAsiaTheme="minorEastAsia" w:hAnsiTheme="minorEastAsia" w:hint="eastAsia"/>
          <w:b/>
          <w:sz w:val="32"/>
          <w:szCs w:val="32"/>
        </w:rPr>
        <w:t>205-5-2表</w:t>
      </w:r>
      <w:r w:rsidRPr="002C51A9">
        <w:rPr>
          <w:rFonts w:asciiTheme="minorEastAsia" w:eastAsiaTheme="minorEastAsia" w:hAnsiTheme="minorEastAsia"/>
          <w:b/>
          <w:sz w:val="32"/>
          <w:szCs w:val="32"/>
        </w:rPr>
        <w:t>）</w:t>
      </w:r>
    </w:p>
    <w:p w:rsidR="005B098E" w:rsidRPr="002C51A9" w:rsidRDefault="005B098E" w:rsidP="005B098E">
      <w:pPr>
        <w:adjustRightInd w:val="0"/>
        <w:snapToGrid w:val="0"/>
        <w:spacing w:line="360" w:lineRule="auto"/>
        <w:ind w:right="-38" w:firstLine="420"/>
        <w:rPr>
          <w:szCs w:val="21"/>
        </w:rPr>
      </w:pPr>
      <w:r w:rsidRPr="002C51A9">
        <w:rPr>
          <w:rFonts w:eastAsia="黑体"/>
          <w:b/>
          <w:bCs/>
          <w:szCs w:val="21"/>
        </w:rPr>
        <w:t>非工业企业能源消费量</w:t>
      </w:r>
      <w:r w:rsidRPr="002C51A9">
        <w:rPr>
          <w:bCs/>
          <w:szCs w:val="21"/>
        </w:rPr>
        <w:t xml:space="preserve">  </w:t>
      </w:r>
      <w:r w:rsidRPr="002C51A9">
        <w:rPr>
          <w:bCs/>
          <w:szCs w:val="21"/>
        </w:rPr>
        <w:t>指不是工业企业的法人单位所消费的各种能源，</w:t>
      </w:r>
      <w:r w:rsidRPr="002C51A9">
        <w:rPr>
          <w:szCs w:val="21"/>
        </w:rPr>
        <w:t>具体指建筑业和第三产业的企事业法人单位。其能源消费主要包括：（</w:t>
      </w:r>
      <w:r w:rsidRPr="002C51A9">
        <w:rPr>
          <w:szCs w:val="21"/>
        </w:rPr>
        <w:t>1</w:t>
      </w:r>
      <w:r w:rsidRPr="002C51A9">
        <w:rPr>
          <w:szCs w:val="21"/>
        </w:rPr>
        <w:t>）用于生产经营活动的能源；（</w:t>
      </w:r>
      <w:r w:rsidRPr="002C51A9">
        <w:rPr>
          <w:szCs w:val="21"/>
        </w:rPr>
        <w:t>2</w:t>
      </w:r>
      <w:r w:rsidRPr="002C51A9">
        <w:rPr>
          <w:szCs w:val="21"/>
        </w:rPr>
        <w:t>）用于技术更新改造措施、新技术研究以及科学试验等方面的能源；（</w:t>
      </w:r>
      <w:r w:rsidRPr="002C51A9">
        <w:rPr>
          <w:szCs w:val="21"/>
        </w:rPr>
        <w:t>3</w:t>
      </w:r>
      <w:r w:rsidRPr="002C51A9">
        <w:rPr>
          <w:szCs w:val="21"/>
        </w:rPr>
        <w:t>）用于经营维修、建筑及设备大修理、机电设备和交通运输工具等方面的能源；（</w:t>
      </w:r>
      <w:r w:rsidRPr="002C51A9">
        <w:rPr>
          <w:szCs w:val="21"/>
        </w:rPr>
        <w:t>4</w:t>
      </w:r>
      <w:r w:rsidRPr="002C51A9">
        <w:rPr>
          <w:szCs w:val="21"/>
        </w:rPr>
        <w:t>）用于劳动保护的能源；（</w:t>
      </w:r>
      <w:r w:rsidRPr="002C51A9">
        <w:rPr>
          <w:szCs w:val="21"/>
        </w:rPr>
        <w:t>5</w:t>
      </w:r>
      <w:r w:rsidRPr="002C51A9">
        <w:rPr>
          <w:szCs w:val="21"/>
        </w:rPr>
        <w:t>）其他非生产消费的能源。</w:t>
      </w:r>
    </w:p>
    <w:p w:rsidR="005B098E" w:rsidRPr="002C51A9" w:rsidRDefault="005B098E" w:rsidP="005B098E">
      <w:pPr>
        <w:adjustRightInd w:val="0"/>
        <w:snapToGrid w:val="0"/>
        <w:spacing w:line="360" w:lineRule="auto"/>
        <w:ind w:right="-38" w:firstLine="420"/>
        <w:rPr>
          <w:szCs w:val="21"/>
        </w:rPr>
      </w:pPr>
      <w:r w:rsidRPr="002C51A9">
        <w:rPr>
          <w:szCs w:val="21"/>
        </w:rPr>
        <w:t>非工业企业法人单位的能源消费合计＝</w:t>
      </w:r>
      <w:r w:rsidRPr="002C51A9">
        <w:rPr>
          <w:szCs w:val="21"/>
        </w:rPr>
        <w:t>∑</w:t>
      </w:r>
      <w:r w:rsidRPr="002C51A9">
        <w:rPr>
          <w:szCs w:val="21"/>
        </w:rPr>
        <w:t>（某能源品种的消费量</w:t>
      </w:r>
      <w:r w:rsidRPr="002C51A9">
        <w:rPr>
          <w:szCs w:val="21"/>
        </w:rPr>
        <w:t>×</w:t>
      </w:r>
      <w:r w:rsidRPr="002C51A9">
        <w:rPr>
          <w:szCs w:val="21"/>
        </w:rPr>
        <w:t>某能源品种的折标准煤系数）。</w:t>
      </w:r>
    </w:p>
    <w:p w:rsidR="005B098E" w:rsidRPr="002C51A9" w:rsidRDefault="005B098E" w:rsidP="005B098E">
      <w:pPr>
        <w:adjustRightInd w:val="0"/>
        <w:snapToGrid w:val="0"/>
        <w:spacing w:line="360" w:lineRule="auto"/>
        <w:ind w:right="-38" w:firstLine="420"/>
      </w:pPr>
      <w:r w:rsidRPr="002C51A9">
        <w:rPr>
          <w:szCs w:val="21"/>
        </w:rPr>
        <w:t>《非工业能源</w:t>
      </w:r>
      <w:r w:rsidRPr="002C51A9">
        <w:rPr>
          <w:rFonts w:hint="eastAsia"/>
          <w:szCs w:val="21"/>
        </w:rPr>
        <w:t>及水季度</w:t>
      </w:r>
      <w:r w:rsidRPr="002C51A9">
        <w:rPr>
          <w:szCs w:val="21"/>
        </w:rPr>
        <w:t>消费情况》（</w:t>
      </w:r>
      <w:r w:rsidRPr="002C51A9">
        <w:rPr>
          <w:szCs w:val="21"/>
        </w:rPr>
        <w:t>205-5</w:t>
      </w:r>
      <w:r w:rsidRPr="002C51A9">
        <w:rPr>
          <w:rFonts w:hint="eastAsia"/>
          <w:szCs w:val="21"/>
        </w:rPr>
        <w:t>-2</w:t>
      </w:r>
      <w:r w:rsidRPr="002C51A9">
        <w:rPr>
          <w:szCs w:val="21"/>
        </w:rPr>
        <w:t>表）的能源消费合计（吨标准煤）＝电力消费量（千瓦时）</w:t>
      </w:r>
      <w:r w:rsidRPr="002C51A9">
        <w:rPr>
          <w:szCs w:val="21"/>
        </w:rPr>
        <w:t>×0.1229/1000</w:t>
      </w:r>
      <w:r w:rsidRPr="002C51A9">
        <w:rPr>
          <w:szCs w:val="21"/>
        </w:rPr>
        <w:t>＋煤炭消费量（吨）</w:t>
      </w:r>
      <w:r w:rsidRPr="002C51A9">
        <w:rPr>
          <w:szCs w:val="21"/>
        </w:rPr>
        <w:t>×0.7143</w:t>
      </w:r>
      <w:r w:rsidRPr="002C51A9">
        <w:rPr>
          <w:szCs w:val="21"/>
        </w:rPr>
        <w:t>＋焦炭消费量（吨）</w:t>
      </w:r>
      <w:r w:rsidRPr="002C51A9">
        <w:rPr>
          <w:szCs w:val="21"/>
        </w:rPr>
        <w:t>×0.9714</w:t>
      </w:r>
      <w:r w:rsidRPr="002C51A9">
        <w:rPr>
          <w:szCs w:val="21"/>
        </w:rPr>
        <w:t>＋煤气消费量（立方米）</w:t>
      </w:r>
      <w:r w:rsidRPr="002C51A9">
        <w:rPr>
          <w:szCs w:val="21"/>
        </w:rPr>
        <w:t>×0.5714/1000</w:t>
      </w:r>
      <w:r w:rsidRPr="002C51A9">
        <w:rPr>
          <w:szCs w:val="21"/>
        </w:rPr>
        <w:t>＋天然气消费量（立方米）</w:t>
      </w:r>
      <w:r w:rsidRPr="002C51A9">
        <w:rPr>
          <w:szCs w:val="21"/>
        </w:rPr>
        <w:t>×1.33/1000</w:t>
      </w:r>
      <w:r w:rsidRPr="002C51A9">
        <w:rPr>
          <w:szCs w:val="21"/>
        </w:rPr>
        <w:t>＋液化石油气消费量（吨）</w:t>
      </w:r>
      <w:r w:rsidRPr="002C51A9">
        <w:rPr>
          <w:szCs w:val="21"/>
        </w:rPr>
        <w:t>×1.7143</w:t>
      </w:r>
      <w:r w:rsidRPr="002C51A9">
        <w:rPr>
          <w:szCs w:val="21"/>
        </w:rPr>
        <w:t>＋汽油消费量（吨）</w:t>
      </w:r>
      <w:r w:rsidRPr="002C51A9">
        <w:rPr>
          <w:szCs w:val="21"/>
        </w:rPr>
        <w:t>×1.4714</w:t>
      </w:r>
      <w:r w:rsidRPr="002C51A9">
        <w:rPr>
          <w:szCs w:val="21"/>
        </w:rPr>
        <w:t>＋煤油消费量（吨）</w:t>
      </w:r>
      <w:r w:rsidRPr="002C51A9">
        <w:rPr>
          <w:szCs w:val="21"/>
        </w:rPr>
        <w:t>×1.4714</w:t>
      </w:r>
      <w:r w:rsidRPr="002C51A9">
        <w:rPr>
          <w:szCs w:val="21"/>
        </w:rPr>
        <w:t>＋柴油消费量（吨）</w:t>
      </w:r>
      <w:r w:rsidRPr="002C51A9">
        <w:rPr>
          <w:szCs w:val="21"/>
        </w:rPr>
        <w:t>×1.4571</w:t>
      </w:r>
      <w:r w:rsidRPr="002C51A9">
        <w:rPr>
          <w:szCs w:val="21"/>
        </w:rPr>
        <w:t>＋燃料油消费量（吨）</w:t>
      </w:r>
      <w:r w:rsidRPr="002C51A9">
        <w:rPr>
          <w:szCs w:val="21"/>
        </w:rPr>
        <w:t>×1.4286</w:t>
      </w:r>
      <w:r w:rsidRPr="002C51A9">
        <w:rPr>
          <w:szCs w:val="21"/>
        </w:rPr>
        <w:t>＋外购热力消费量（百万千焦）</w:t>
      </w:r>
      <w:r w:rsidRPr="002C51A9">
        <w:rPr>
          <w:szCs w:val="21"/>
        </w:rPr>
        <w:t>×0.0341</w:t>
      </w:r>
      <w:r w:rsidRPr="002C51A9">
        <w:rPr>
          <w:szCs w:val="21"/>
        </w:rPr>
        <w:t>。计算时，各能源品种的计量单位必须与上述公式中的计量单位保持一致。部分能源品种换算关系如下：汽油</w:t>
      </w:r>
      <w:smartTag w:uri="urn:schemas-microsoft-com:office:smarttags" w:element="chmetcnv">
        <w:smartTagPr>
          <w:attr w:name="TCSC" w:val="0"/>
          <w:attr w:name="NumberType" w:val="1"/>
          <w:attr w:name="Negative" w:val="False"/>
          <w:attr w:name="HasSpace" w:val="False"/>
          <w:attr w:name="SourceValue" w:val="1"/>
          <w:attr w:name="UnitName" w:val="升"/>
        </w:smartTagPr>
        <w:r w:rsidRPr="002C51A9">
          <w:rPr>
            <w:szCs w:val="21"/>
          </w:rPr>
          <w:t>1</w:t>
        </w:r>
        <w:r w:rsidRPr="002C51A9">
          <w:rPr>
            <w:szCs w:val="21"/>
          </w:rPr>
          <w:t>升</w:t>
        </w:r>
      </w:smartTag>
      <w:r w:rsidRPr="002C51A9">
        <w:rPr>
          <w:szCs w:val="21"/>
        </w:rPr>
        <w:t>＝</w:t>
      </w:r>
      <w:smartTag w:uri="urn:schemas-microsoft-com:office:smarttags" w:element="chmetcnv">
        <w:smartTagPr>
          <w:attr w:name="TCSC" w:val="0"/>
          <w:attr w:name="NumberType" w:val="1"/>
          <w:attr w:name="Negative" w:val="False"/>
          <w:attr w:name="HasSpace" w:val="False"/>
          <w:attr w:name="SourceValue" w:val=".73"/>
          <w:attr w:name="UnitName" w:val="千克"/>
        </w:smartTagPr>
        <w:r w:rsidRPr="002C51A9">
          <w:rPr>
            <w:szCs w:val="21"/>
          </w:rPr>
          <w:t>0.73</w:t>
        </w:r>
        <w:r w:rsidRPr="002C51A9">
          <w:rPr>
            <w:szCs w:val="21"/>
          </w:rPr>
          <w:t>千克</w:t>
        </w:r>
      </w:smartTag>
      <w:r w:rsidRPr="002C51A9">
        <w:rPr>
          <w:szCs w:val="21"/>
        </w:rPr>
        <w:t>＝</w:t>
      </w:r>
      <w:r w:rsidRPr="002C51A9">
        <w:rPr>
          <w:szCs w:val="21"/>
        </w:rPr>
        <w:t>0.00073</w:t>
      </w:r>
      <w:r w:rsidRPr="002C51A9">
        <w:rPr>
          <w:szCs w:val="21"/>
        </w:rPr>
        <w:t>吨，轻柴油</w:t>
      </w:r>
      <w:smartTag w:uri="urn:schemas-microsoft-com:office:smarttags" w:element="chmetcnv">
        <w:smartTagPr>
          <w:attr w:name="TCSC" w:val="0"/>
          <w:attr w:name="NumberType" w:val="1"/>
          <w:attr w:name="Negative" w:val="False"/>
          <w:attr w:name="HasSpace" w:val="False"/>
          <w:attr w:name="SourceValue" w:val="1"/>
          <w:attr w:name="UnitName" w:val="升"/>
        </w:smartTagPr>
        <w:r w:rsidRPr="002C51A9">
          <w:rPr>
            <w:szCs w:val="21"/>
          </w:rPr>
          <w:t>1</w:t>
        </w:r>
        <w:r w:rsidRPr="002C51A9">
          <w:rPr>
            <w:szCs w:val="21"/>
          </w:rPr>
          <w:t>升</w:t>
        </w:r>
      </w:smartTag>
      <w:r w:rsidRPr="002C51A9">
        <w:rPr>
          <w:szCs w:val="21"/>
        </w:rPr>
        <w:t>＝</w:t>
      </w:r>
      <w:smartTag w:uri="urn:schemas-microsoft-com:office:smarttags" w:element="chmetcnv">
        <w:smartTagPr>
          <w:attr w:name="TCSC" w:val="0"/>
          <w:attr w:name="NumberType" w:val="1"/>
          <w:attr w:name="Negative" w:val="False"/>
          <w:attr w:name="HasSpace" w:val="False"/>
          <w:attr w:name="SourceValue" w:val=".86"/>
          <w:attr w:name="UnitName" w:val="千克"/>
        </w:smartTagPr>
        <w:r w:rsidRPr="002C51A9">
          <w:rPr>
            <w:szCs w:val="21"/>
          </w:rPr>
          <w:t>0.86</w:t>
        </w:r>
        <w:r w:rsidRPr="002C51A9">
          <w:rPr>
            <w:szCs w:val="21"/>
          </w:rPr>
          <w:t>千克</w:t>
        </w:r>
      </w:smartTag>
      <w:r w:rsidRPr="002C51A9">
        <w:rPr>
          <w:szCs w:val="21"/>
        </w:rPr>
        <w:t>＝</w:t>
      </w:r>
      <w:r w:rsidRPr="002C51A9">
        <w:rPr>
          <w:szCs w:val="21"/>
        </w:rPr>
        <w:t>0.00086</w:t>
      </w:r>
      <w:r w:rsidRPr="002C51A9">
        <w:rPr>
          <w:szCs w:val="21"/>
        </w:rPr>
        <w:t>吨，重柴油</w:t>
      </w:r>
      <w:smartTag w:uri="urn:schemas-microsoft-com:office:smarttags" w:element="chmetcnv">
        <w:smartTagPr>
          <w:attr w:name="TCSC" w:val="0"/>
          <w:attr w:name="NumberType" w:val="1"/>
          <w:attr w:name="Negative" w:val="False"/>
          <w:attr w:name="HasSpace" w:val="False"/>
          <w:attr w:name="SourceValue" w:val="1"/>
          <w:attr w:name="UnitName" w:val="升"/>
        </w:smartTagPr>
        <w:r w:rsidRPr="002C51A9">
          <w:rPr>
            <w:szCs w:val="21"/>
          </w:rPr>
          <w:t>1</w:t>
        </w:r>
        <w:r w:rsidRPr="002C51A9">
          <w:rPr>
            <w:szCs w:val="21"/>
          </w:rPr>
          <w:t>升</w:t>
        </w:r>
      </w:smartTag>
      <w:r w:rsidRPr="002C51A9">
        <w:rPr>
          <w:szCs w:val="21"/>
        </w:rPr>
        <w:t>＝</w:t>
      </w:r>
      <w:smartTag w:uri="urn:schemas-microsoft-com:office:smarttags" w:element="chmetcnv">
        <w:smartTagPr>
          <w:attr w:name="TCSC" w:val="0"/>
          <w:attr w:name="NumberType" w:val="1"/>
          <w:attr w:name="Negative" w:val="False"/>
          <w:attr w:name="HasSpace" w:val="False"/>
          <w:attr w:name="SourceValue" w:val=".92"/>
          <w:attr w:name="UnitName" w:val="千克"/>
        </w:smartTagPr>
        <w:r w:rsidRPr="002C51A9">
          <w:rPr>
            <w:szCs w:val="21"/>
          </w:rPr>
          <w:t>0.92</w:t>
        </w:r>
        <w:r w:rsidRPr="002C51A9">
          <w:rPr>
            <w:szCs w:val="21"/>
          </w:rPr>
          <w:t>千克</w:t>
        </w:r>
      </w:smartTag>
      <w:r w:rsidRPr="002C51A9">
        <w:rPr>
          <w:szCs w:val="21"/>
        </w:rPr>
        <w:t>＝</w:t>
      </w:r>
      <w:r w:rsidRPr="002C51A9">
        <w:rPr>
          <w:szCs w:val="21"/>
        </w:rPr>
        <w:t>0.00092</w:t>
      </w:r>
      <w:r w:rsidRPr="002C51A9">
        <w:rPr>
          <w:szCs w:val="21"/>
        </w:rPr>
        <w:t>吨，煤油</w:t>
      </w:r>
      <w:smartTag w:uri="urn:schemas-microsoft-com:office:smarttags" w:element="chmetcnv">
        <w:smartTagPr>
          <w:attr w:name="TCSC" w:val="0"/>
          <w:attr w:name="NumberType" w:val="1"/>
          <w:attr w:name="Negative" w:val="False"/>
          <w:attr w:name="HasSpace" w:val="False"/>
          <w:attr w:name="SourceValue" w:val="1"/>
          <w:attr w:name="UnitName" w:val="升"/>
        </w:smartTagPr>
        <w:r w:rsidRPr="002C51A9">
          <w:rPr>
            <w:szCs w:val="21"/>
          </w:rPr>
          <w:t>1</w:t>
        </w:r>
        <w:r w:rsidRPr="002C51A9">
          <w:rPr>
            <w:szCs w:val="21"/>
          </w:rPr>
          <w:t>升</w:t>
        </w:r>
      </w:smartTag>
      <w:r w:rsidRPr="002C51A9">
        <w:rPr>
          <w:szCs w:val="21"/>
        </w:rPr>
        <w:t>＝</w:t>
      </w:r>
      <w:smartTag w:uri="urn:schemas-microsoft-com:office:smarttags" w:element="chmetcnv">
        <w:smartTagPr>
          <w:attr w:name="TCSC" w:val="0"/>
          <w:attr w:name="NumberType" w:val="1"/>
          <w:attr w:name="Negative" w:val="False"/>
          <w:attr w:name="HasSpace" w:val="False"/>
          <w:attr w:name="SourceValue" w:val=".82"/>
          <w:attr w:name="UnitName" w:val="千克"/>
        </w:smartTagPr>
        <w:r w:rsidRPr="002C51A9">
          <w:rPr>
            <w:szCs w:val="21"/>
          </w:rPr>
          <w:t>0.82</w:t>
        </w:r>
        <w:r w:rsidRPr="002C51A9">
          <w:rPr>
            <w:szCs w:val="21"/>
          </w:rPr>
          <w:t>千克</w:t>
        </w:r>
      </w:smartTag>
      <w:r w:rsidRPr="002C51A9">
        <w:rPr>
          <w:szCs w:val="21"/>
        </w:rPr>
        <w:t>＝</w:t>
      </w:r>
      <w:r w:rsidRPr="002C51A9">
        <w:rPr>
          <w:szCs w:val="21"/>
        </w:rPr>
        <w:t>0.00082</w:t>
      </w:r>
      <w:r w:rsidRPr="002C51A9">
        <w:rPr>
          <w:szCs w:val="21"/>
        </w:rPr>
        <w:t>吨，燃料油</w:t>
      </w:r>
      <w:smartTag w:uri="urn:schemas-microsoft-com:office:smarttags" w:element="chmetcnv">
        <w:smartTagPr>
          <w:attr w:name="TCSC" w:val="0"/>
          <w:attr w:name="NumberType" w:val="1"/>
          <w:attr w:name="Negative" w:val="False"/>
          <w:attr w:name="HasSpace" w:val="False"/>
          <w:attr w:name="SourceValue" w:val="1"/>
          <w:attr w:name="UnitName" w:val="升"/>
        </w:smartTagPr>
        <w:r w:rsidRPr="002C51A9">
          <w:rPr>
            <w:szCs w:val="21"/>
          </w:rPr>
          <w:t>1</w:t>
        </w:r>
        <w:r w:rsidRPr="002C51A9">
          <w:rPr>
            <w:szCs w:val="21"/>
          </w:rPr>
          <w:t>升</w:t>
        </w:r>
      </w:smartTag>
      <w:r w:rsidRPr="002C51A9">
        <w:rPr>
          <w:szCs w:val="21"/>
        </w:rPr>
        <w:t>＝</w:t>
      </w:r>
      <w:smartTag w:uri="urn:schemas-microsoft-com:office:smarttags" w:element="chmetcnv">
        <w:smartTagPr>
          <w:attr w:name="TCSC" w:val="0"/>
          <w:attr w:name="NumberType" w:val="1"/>
          <w:attr w:name="Negative" w:val="False"/>
          <w:attr w:name="HasSpace" w:val="False"/>
          <w:attr w:name="SourceValue" w:val=".91"/>
          <w:attr w:name="UnitName" w:val="千克"/>
        </w:smartTagPr>
        <w:r w:rsidRPr="002C51A9">
          <w:rPr>
            <w:szCs w:val="21"/>
          </w:rPr>
          <w:t>0.91</w:t>
        </w:r>
        <w:r w:rsidRPr="002C51A9">
          <w:rPr>
            <w:szCs w:val="21"/>
          </w:rPr>
          <w:t>千克</w:t>
        </w:r>
      </w:smartTag>
      <w:r w:rsidRPr="002C51A9">
        <w:rPr>
          <w:szCs w:val="21"/>
        </w:rPr>
        <w:t>＝</w:t>
      </w:r>
      <w:r w:rsidRPr="002C51A9">
        <w:rPr>
          <w:szCs w:val="21"/>
        </w:rPr>
        <w:t>0.00091</w:t>
      </w:r>
      <w:r w:rsidRPr="002C51A9">
        <w:rPr>
          <w:szCs w:val="21"/>
        </w:rPr>
        <w:t>吨。</w:t>
      </w:r>
    </w:p>
    <w:p w:rsidR="005B098E" w:rsidRPr="002C51A9" w:rsidRDefault="005B098E" w:rsidP="005B098E">
      <w:pPr>
        <w:adjustRightInd w:val="0"/>
        <w:snapToGrid w:val="0"/>
        <w:spacing w:line="360" w:lineRule="auto"/>
        <w:ind w:firstLine="420"/>
        <w:rPr>
          <w:rFonts w:ascii="宋体" w:hAnsi="宋体"/>
          <w:bCs/>
          <w:szCs w:val="21"/>
        </w:rPr>
      </w:pPr>
      <w:r w:rsidRPr="002C51A9">
        <w:rPr>
          <w:rFonts w:ascii="黑体" w:eastAsia="黑体" w:hAnsi="宋体" w:hint="eastAsia"/>
          <w:b/>
          <w:bCs/>
          <w:szCs w:val="21"/>
        </w:rPr>
        <w:t>电信业务总量</w:t>
      </w:r>
      <w:r w:rsidRPr="002C51A9">
        <w:rPr>
          <w:rFonts w:ascii="黑体" w:eastAsia="黑体" w:hAnsi="宋体" w:hint="eastAsia"/>
          <w:bCs/>
          <w:szCs w:val="21"/>
        </w:rPr>
        <w:t xml:space="preserve">  </w:t>
      </w:r>
      <w:r w:rsidRPr="002C51A9">
        <w:rPr>
          <w:rFonts w:ascii="宋体" w:hAnsi="宋体" w:hint="eastAsia"/>
          <w:bCs/>
          <w:szCs w:val="21"/>
        </w:rPr>
        <w:t>是指以</w:t>
      </w:r>
      <w:r w:rsidRPr="002C51A9">
        <w:rPr>
          <w:rFonts w:ascii="宋体" w:hAnsi="宋体"/>
          <w:bCs/>
          <w:szCs w:val="21"/>
        </w:rPr>
        <w:t>201</w:t>
      </w:r>
      <w:r w:rsidRPr="002C51A9">
        <w:rPr>
          <w:rFonts w:ascii="宋体" w:hAnsi="宋体" w:hint="eastAsia"/>
          <w:bCs/>
          <w:szCs w:val="21"/>
        </w:rPr>
        <w:t>5年不变单价表示的电信业为社会提供各类通信服务的总和。通信服务主要包括固定话音业务总量、固定数据及互联网业务总量、固定增值及其他业务总量、移动话音业务总量、移动数据及互联网业务总量和移动增值及其他业务总量。</w:t>
      </w:r>
    </w:p>
    <w:p w:rsidR="005B098E" w:rsidRPr="002C51A9" w:rsidRDefault="005B098E" w:rsidP="005B098E">
      <w:pPr>
        <w:adjustRightInd w:val="0"/>
        <w:snapToGrid w:val="0"/>
        <w:spacing w:line="360" w:lineRule="auto"/>
        <w:ind w:right="-38" w:firstLine="420"/>
        <w:rPr>
          <w:rFonts w:ascii="黑体" w:eastAsia="黑体" w:hAnsi="宋体"/>
          <w:bCs/>
          <w:szCs w:val="21"/>
        </w:rPr>
      </w:pPr>
      <w:r w:rsidRPr="002C51A9">
        <w:rPr>
          <w:rFonts w:ascii="黑体" w:eastAsia="黑体" w:hAnsi="宋体" w:hint="eastAsia"/>
          <w:b/>
          <w:bCs/>
          <w:szCs w:val="21"/>
        </w:rPr>
        <w:t>太阳能集热器面积</w:t>
      </w:r>
      <w:r w:rsidRPr="002C51A9">
        <w:rPr>
          <w:rFonts w:ascii="黑体" w:eastAsia="黑体" w:hAnsi="宋体" w:hint="eastAsia"/>
          <w:bCs/>
          <w:szCs w:val="21"/>
        </w:rPr>
        <w:t xml:space="preserve"> </w:t>
      </w:r>
      <w:r w:rsidRPr="002C51A9">
        <w:rPr>
          <w:rFonts w:ascii="宋体" w:hAnsi="宋体" w:hint="eastAsia"/>
          <w:bCs/>
          <w:szCs w:val="21"/>
        </w:rPr>
        <w:t>指吸收太阳辐射并将产生的热能传递到传热工质的装置面积，计量单位为平方米。</w:t>
      </w:r>
    </w:p>
    <w:p w:rsidR="005B098E" w:rsidRPr="002C51A9" w:rsidRDefault="005B098E" w:rsidP="005B098E">
      <w:pPr>
        <w:adjustRightInd w:val="0"/>
        <w:snapToGrid w:val="0"/>
        <w:spacing w:line="360" w:lineRule="auto"/>
        <w:ind w:right="-38" w:firstLine="420"/>
        <w:rPr>
          <w:rFonts w:hAnsi="宋体" w:cs="宋体"/>
          <w:sz w:val="28"/>
          <w:szCs w:val="28"/>
        </w:rPr>
      </w:pPr>
      <w:r w:rsidRPr="002C51A9">
        <w:rPr>
          <w:rFonts w:ascii="黑体" w:eastAsia="黑体" w:hAnsi="宋体" w:hint="eastAsia"/>
          <w:b/>
          <w:bCs/>
          <w:szCs w:val="21"/>
        </w:rPr>
        <w:t>地源热泵系统装机容量</w:t>
      </w:r>
      <w:r w:rsidRPr="002C51A9">
        <w:rPr>
          <w:rFonts w:ascii="黑体" w:eastAsia="黑体" w:hAnsi="宋体" w:hint="eastAsia"/>
          <w:bCs/>
          <w:szCs w:val="21"/>
        </w:rPr>
        <w:t xml:space="preserve"> </w:t>
      </w:r>
      <w:r w:rsidRPr="002C51A9">
        <w:rPr>
          <w:rFonts w:ascii="宋体" w:hAnsi="宋体" w:hint="eastAsia"/>
          <w:bCs/>
          <w:szCs w:val="21"/>
        </w:rPr>
        <w:t>指以岩土体、地下水或地表水为低温热源</w:t>
      </w:r>
      <w:r w:rsidRPr="002C51A9">
        <w:rPr>
          <w:rFonts w:ascii="宋体" w:hAnsi="宋体"/>
          <w:bCs/>
          <w:szCs w:val="21"/>
        </w:rPr>
        <w:t>,</w:t>
      </w:r>
      <w:r w:rsidRPr="002C51A9">
        <w:rPr>
          <w:rFonts w:ascii="宋体" w:hAnsi="宋体" w:hint="eastAsia"/>
          <w:bCs/>
          <w:szCs w:val="21"/>
        </w:rPr>
        <w:t>由水源热泵机组、地热能交换系统、热泵机房辅助设备组成的冷热源系统的装机容量，计量单位为千瓦。根据地热能交换系统形式的不同</w:t>
      </w:r>
      <w:r w:rsidRPr="002C51A9">
        <w:rPr>
          <w:rFonts w:ascii="宋体" w:hAnsi="宋体"/>
          <w:bCs/>
          <w:szCs w:val="21"/>
        </w:rPr>
        <w:t>,</w:t>
      </w:r>
      <w:r w:rsidRPr="002C51A9">
        <w:rPr>
          <w:rFonts w:ascii="宋体" w:hAnsi="宋体" w:hint="eastAsia"/>
          <w:bCs/>
          <w:szCs w:val="21"/>
        </w:rPr>
        <w:t>可分为地埋管地源热泵系统、地下水地源热泵系统和地表水地源热泵系统。</w:t>
      </w:r>
    </w:p>
    <w:p w:rsidR="00EB01C1" w:rsidRPr="002C51A9" w:rsidRDefault="00EB01C1" w:rsidP="009A05DA">
      <w:pPr>
        <w:adjustRightInd w:val="0"/>
        <w:snapToGrid w:val="0"/>
        <w:spacing w:line="360" w:lineRule="exact"/>
        <w:ind w:leftChars="170" w:left="3765" w:hangingChars="1061" w:hanging="3408"/>
        <w:jc w:val="center"/>
        <w:rPr>
          <w:rFonts w:asciiTheme="minorEastAsia" w:eastAsiaTheme="minorEastAsia" w:hAnsiTheme="minorEastAsia"/>
          <w:b/>
          <w:sz w:val="32"/>
          <w:szCs w:val="32"/>
        </w:rPr>
      </w:pPr>
    </w:p>
    <w:p w:rsidR="00EB01C1" w:rsidRPr="002C51A9" w:rsidRDefault="00EB01C1" w:rsidP="009A05DA">
      <w:pPr>
        <w:adjustRightInd w:val="0"/>
        <w:snapToGrid w:val="0"/>
        <w:spacing w:line="360" w:lineRule="exact"/>
        <w:ind w:leftChars="170" w:left="3765" w:hangingChars="1061" w:hanging="3408"/>
        <w:jc w:val="center"/>
        <w:rPr>
          <w:rFonts w:asciiTheme="minorEastAsia" w:eastAsiaTheme="minorEastAsia" w:hAnsiTheme="minorEastAsia"/>
          <w:b/>
          <w:sz w:val="32"/>
          <w:szCs w:val="32"/>
        </w:rPr>
      </w:pPr>
    </w:p>
    <w:p w:rsidR="00EB01C1" w:rsidRPr="002C51A9" w:rsidRDefault="00EB01C1" w:rsidP="009A05DA">
      <w:pPr>
        <w:adjustRightInd w:val="0"/>
        <w:snapToGrid w:val="0"/>
        <w:spacing w:line="360" w:lineRule="exact"/>
        <w:ind w:leftChars="170" w:left="3765" w:hangingChars="1061" w:hanging="3408"/>
        <w:jc w:val="center"/>
        <w:rPr>
          <w:rFonts w:asciiTheme="minorEastAsia" w:eastAsiaTheme="minorEastAsia" w:hAnsiTheme="minorEastAsia"/>
          <w:b/>
          <w:sz w:val="32"/>
          <w:szCs w:val="32"/>
        </w:rPr>
      </w:pPr>
    </w:p>
    <w:p w:rsidR="00EB01C1" w:rsidRPr="002C51A9" w:rsidRDefault="00EB01C1" w:rsidP="009A05DA">
      <w:pPr>
        <w:adjustRightInd w:val="0"/>
        <w:snapToGrid w:val="0"/>
        <w:spacing w:line="360" w:lineRule="exact"/>
        <w:ind w:leftChars="170" w:left="3765" w:hangingChars="1061" w:hanging="3408"/>
        <w:jc w:val="center"/>
        <w:rPr>
          <w:rFonts w:asciiTheme="minorEastAsia" w:eastAsiaTheme="minorEastAsia" w:hAnsiTheme="minorEastAsia"/>
          <w:b/>
          <w:sz w:val="32"/>
          <w:szCs w:val="32"/>
        </w:rPr>
      </w:pPr>
    </w:p>
    <w:p w:rsidR="00EB01C1" w:rsidRPr="002C51A9" w:rsidRDefault="00EB01C1" w:rsidP="009A05DA">
      <w:pPr>
        <w:adjustRightInd w:val="0"/>
        <w:snapToGrid w:val="0"/>
        <w:spacing w:line="360" w:lineRule="exact"/>
        <w:ind w:leftChars="170" w:left="3765" w:hangingChars="1061" w:hanging="3408"/>
        <w:jc w:val="center"/>
        <w:rPr>
          <w:rFonts w:asciiTheme="minorEastAsia" w:eastAsiaTheme="minorEastAsia" w:hAnsiTheme="minorEastAsia"/>
          <w:b/>
          <w:sz w:val="32"/>
          <w:szCs w:val="32"/>
        </w:rPr>
      </w:pPr>
    </w:p>
    <w:p w:rsidR="00EB01C1" w:rsidRPr="002C51A9" w:rsidRDefault="00EB01C1" w:rsidP="009A05DA">
      <w:pPr>
        <w:adjustRightInd w:val="0"/>
        <w:snapToGrid w:val="0"/>
        <w:spacing w:line="360" w:lineRule="exact"/>
        <w:ind w:leftChars="170" w:left="3765" w:hangingChars="1061" w:hanging="3408"/>
        <w:jc w:val="center"/>
        <w:rPr>
          <w:rFonts w:asciiTheme="minorEastAsia" w:eastAsiaTheme="minorEastAsia" w:hAnsiTheme="minorEastAsia"/>
          <w:b/>
          <w:sz w:val="32"/>
          <w:szCs w:val="32"/>
        </w:rPr>
      </w:pPr>
    </w:p>
    <w:p w:rsidR="00EB01C1" w:rsidRPr="002C51A9" w:rsidRDefault="00EB01C1" w:rsidP="009A05DA">
      <w:pPr>
        <w:adjustRightInd w:val="0"/>
        <w:snapToGrid w:val="0"/>
        <w:spacing w:line="360" w:lineRule="exact"/>
        <w:ind w:leftChars="170" w:left="3765" w:hangingChars="1061" w:hanging="3408"/>
        <w:jc w:val="center"/>
        <w:rPr>
          <w:rFonts w:asciiTheme="minorEastAsia" w:eastAsiaTheme="minorEastAsia" w:hAnsiTheme="minorEastAsia"/>
          <w:b/>
          <w:sz w:val="32"/>
          <w:szCs w:val="32"/>
        </w:rPr>
      </w:pPr>
    </w:p>
    <w:p w:rsidR="00EB01C1" w:rsidRPr="002C51A9" w:rsidRDefault="00EB01C1" w:rsidP="009A05DA">
      <w:pPr>
        <w:adjustRightInd w:val="0"/>
        <w:snapToGrid w:val="0"/>
        <w:spacing w:line="360" w:lineRule="exact"/>
        <w:ind w:leftChars="170" w:left="3765" w:hangingChars="1061" w:hanging="3408"/>
        <w:jc w:val="center"/>
        <w:rPr>
          <w:rFonts w:asciiTheme="minorEastAsia" w:eastAsiaTheme="minorEastAsia" w:hAnsiTheme="minorEastAsia"/>
          <w:b/>
          <w:sz w:val="32"/>
          <w:szCs w:val="32"/>
        </w:rPr>
      </w:pPr>
    </w:p>
    <w:p w:rsidR="00EB01C1" w:rsidRPr="002C51A9" w:rsidRDefault="00EB01C1" w:rsidP="009A05DA">
      <w:pPr>
        <w:adjustRightInd w:val="0"/>
        <w:snapToGrid w:val="0"/>
        <w:spacing w:line="360" w:lineRule="exact"/>
        <w:ind w:leftChars="170" w:left="3765" w:hangingChars="1061" w:hanging="3408"/>
        <w:jc w:val="center"/>
        <w:rPr>
          <w:rFonts w:asciiTheme="minorEastAsia" w:eastAsiaTheme="minorEastAsia" w:hAnsiTheme="minorEastAsia"/>
          <w:b/>
          <w:sz w:val="32"/>
          <w:szCs w:val="32"/>
        </w:rPr>
      </w:pPr>
    </w:p>
    <w:p w:rsidR="0091444C" w:rsidRPr="002C51A9" w:rsidRDefault="0091444C" w:rsidP="009A05DA">
      <w:pPr>
        <w:adjustRightInd w:val="0"/>
        <w:snapToGrid w:val="0"/>
        <w:spacing w:line="360" w:lineRule="exact"/>
        <w:ind w:leftChars="170" w:left="3765" w:hangingChars="1061" w:hanging="3408"/>
        <w:jc w:val="center"/>
        <w:rPr>
          <w:rFonts w:asciiTheme="minorEastAsia" w:eastAsiaTheme="minorEastAsia" w:hAnsiTheme="minorEastAsia"/>
          <w:b/>
          <w:sz w:val="32"/>
          <w:szCs w:val="32"/>
        </w:rPr>
      </w:pPr>
      <w:r w:rsidRPr="002C51A9">
        <w:rPr>
          <w:rFonts w:asciiTheme="minorEastAsia" w:eastAsiaTheme="minorEastAsia" w:hAnsiTheme="minorEastAsia" w:hint="eastAsia"/>
          <w:b/>
          <w:sz w:val="32"/>
          <w:szCs w:val="32"/>
        </w:rPr>
        <w:lastRenderedPageBreak/>
        <w:t>金融业生产经营景气状况（</w:t>
      </w:r>
      <w:r w:rsidR="0002062E" w:rsidRPr="002C51A9">
        <w:rPr>
          <w:rFonts w:asciiTheme="minorEastAsia" w:eastAsiaTheme="minorEastAsia" w:hAnsiTheme="minorEastAsia" w:hint="eastAsia"/>
          <w:b/>
          <w:sz w:val="32"/>
          <w:szCs w:val="32"/>
        </w:rPr>
        <w:t>JR210表</w:t>
      </w:r>
      <w:r w:rsidRPr="002C51A9">
        <w:rPr>
          <w:rFonts w:asciiTheme="minorEastAsia" w:eastAsiaTheme="minorEastAsia" w:hAnsiTheme="minorEastAsia" w:hint="eastAsia"/>
          <w:b/>
          <w:sz w:val="32"/>
          <w:szCs w:val="32"/>
        </w:rPr>
        <w:t>）</w:t>
      </w:r>
    </w:p>
    <w:p w:rsidR="009A05DA" w:rsidRPr="002C51A9" w:rsidRDefault="009A05DA" w:rsidP="0091444C">
      <w:pPr>
        <w:adjustRightInd w:val="0"/>
        <w:snapToGrid w:val="0"/>
        <w:spacing w:line="360" w:lineRule="exact"/>
        <w:ind w:leftChars="170" w:left="3765" w:hangingChars="1061" w:hanging="3408"/>
        <w:rPr>
          <w:rFonts w:asciiTheme="minorEastAsia" w:eastAsiaTheme="minorEastAsia" w:hAnsiTheme="minorEastAsia"/>
          <w:b/>
          <w:sz w:val="32"/>
          <w:szCs w:val="32"/>
        </w:rPr>
      </w:pPr>
    </w:p>
    <w:p w:rsidR="009A05DA" w:rsidRPr="002C51A9" w:rsidRDefault="009A05DA" w:rsidP="001C4180">
      <w:pPr>
        <w:adjustRightInd w:val="0"/>
        <w:snapToGrid w:val="0"/>
        <w:spacing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b/>
          <w:szCs w:val="21"/>
        </w:rPr>
        <w:t>一、</w:t>
      </w:r>
      <w:r w:rsidRPr="002C51A9">
        <w:rPr>
          <w:rFonts w:asciiTheme="minorEastAsia" w:eastAsiaTheme="minorEastAsia" w:hAnsiTheme="minorEastAsia" w:hint="eastAsia"/>
          <w:b/>
          <w:szCs w:val="21"/>
        </w:rPr>
        <w:t>填表说明</w:t>
      </w:r>
    </w:p>
    <w:p w:rsidR="009A05DA" w:rsidRPr="002C51A9" w:rsidRDefault="009A05DA" w:rsidP="001C4180">
      <w:pPr>
        <w:pStyle w:val="a3"/>
        <w:tabs>
          <w:tab w:val="left" w:pos="0"/>
        </w:tabs>
        <w:spacing w:line="360" w:lineRule="auto"/>
        <w:ind w:firstLineChars="200" w:firstLine="420"/>
        <w:outlineLvl w:val="0"/>
        <w:rPr>
          <w:rFonts w:asciiTheme="minorEastAsia" w:eastAsiaTheme="minorEastAsia" w:hAnsiTheme="minorEastAsia"/>
          <w:kern w:val="10"/>
          <w:szCs w:val="21"/>
        </w:rPr>
      </w:pPr>
      <w:r w:rsidRPr="002C51A9">
        <w:rPr>
          <w:rFonts w:asciiTheme="minorEastAsia" w:eastAsiaTheme="minorEastAsia" w:hAnsiTheme="minorEastAsia" w:hint="eastAsia"/>
          <w:kern w:val="10"/>
          <w:szCs w:val="21"/>
        </w:rPr>
        <w:t>（一）调查目的</w:t>
      </w:r>
      <w:r w:rsidRPr="002C51A9">
        <w:rPr>
          <w:rFonts w:asciiTheme="minorEastAsia" w:eastAsiaTheme="minorEastAsia" w:hAnsiTheme="minorEastAsia"/>
          <w:kern w:val="10"/>
          <w:szCs w:val="21"/>
        </w:rPr>
        <w:t>：</w:t>
      </w:r>
      <w:r w:rsidRPr="002C51A9">
        <w:rPr>
          <w:rFonts w:asciiTheme="minorEastAsia" w:eastAsiaTheme="minorEastAsia" w:hAnsiTheme="minorEastAsia" w:hint="eastAsia"/>
          <w:kern w:val="10"/>
          <w:szCs w:val="21"/>
        </w:rPr>
        <w:t>根据金融企业家对所在行业运行状况和企业生产经营状况的判断和预期编制相关景气指数，以反映本市金融业经济运行的状态及趋势，为各级党政部门制定相关宏观经济政策以及企业进行生产经营决策提供参考依据，依照《中华人民共和国统计法》的规定，特制定本制度。</w:t>
      </w:r>
    </w:p>
    <w:p w:rsidR="009C2910" w:rsidRPr="002C51A9" w:rsidRDefault="009A05DA" w:rsidP="001C4180">
      <w:pPr>
        <w:spacing w:line="360" w:lineRule="auto"/>
        <w:ind w:firstLineChars="200" w:firstLine="420"/>
        <w:outlineLvl w:val="0"/>
        <w:rPr>
          <w:rFonts w:asciiTheme="minorEastAsia" w:eastAsiaTheme="minorEastAsia" w:hAnsiTheme="minorEastAsia"/>
          <w:kern w:val="10"/>
        </w:rPr>
      </w:pPr>
      <w:r w:rsidRPr="002C51A9">
        <w:rPr>
          <w:rFonts w:asciiTheme="minorEastAsia" w:eastAsiaTheme="minorEastAsia" w:hAnsiTheme="minorEastAsia" w:hint="eastAsia"/>
          <w:kern w:val="10"/>
        </w:rPr>
        <w:t>（二）调查范围：</w:t>
      </w:r>
      <w:r w:rsidRPr="002C51A9">
        <w:rPr>
          <w:rFonts w:asciiTheme="minorEastAsia" w:eastAsiaTheme="minorEastAsia" w:hAnsiTheme="minorEastAsia" w:hint="eastAsia"/>
          <w:kern w:val="10"/>
          <w:szCs w:val="21"/>
        </w:rPr>
        <w:t>金融业</w:t>
      </w:r>
      <w:r w:rsidR="00E75214" w:rsidRPr="002C51A9">
        <w:rPr>
          <w:rFonts w:asciiTheme="minorEastAsia" w:eastAsiaTheme="minorEastAsia" w:hAnsiTheme="minorEastAsia" w:hint="eastAsia"/>
          <w:kern w:val="10"/>
          <w:szCs w:val="21"/>
        </w:rPr>
        <w:t>部分重点单位</w:t>
      </w:r>
      <w:r w:rsidR="009C2910" w:rsidRPr="002C51A9">
        <w:rPr>
          <w:rFonts w:asciiTheme="minorEastAsia" w:eastAsiaTheme="minorEastAsia" w:hAnsiTheme="minorEastAsia" w:hint="eastAsia"/>
          <w:kern w:val="10"/>
        </w:rPr>
        <w:t>。</w:t>
      </w:r>
    </w:p>
    <w:p w:rsidR="009A05DA" w:rsidRPr="002C51A9" w:rsidRDefault="009A05DA" w:rsidP="001C4180">
      <w:pPr>
        <w:spacing w:line="360" w:lineRule="auto"/>
        <w:ind w:firstLineChars="200" w:firstLine="420"/>
        <w:outlineLvl w:val="0"/>
        <w:rPr>
          <w:rFonts w:asciiTheme="minorEastAsia" w:eastAsiaTheme="minorEastAsia" w:hAnsiTheme="minorEastAsia"/>
          <w:kern w:val="10"/>
          <w:szCs w:val="21"/>
        </w:rPr>
      </w:pPr>
      <w:r w:rsidRPr="002C51A9">
        <w:rPr>
          <w:rFonts w:asciiTheme="minorEastAsia" w:eastAsiaTheme="minorEastAsia" w:hAnsiTheme="minorEastAsia" w:hint="eastAsia"/>
          <w:kern w:val="10"/>
          <w:szCs w:val="21"/>
        </w:rPr>
        <w:t>（三）调查内容：企业家对本行业景气状况的判断及对企业生产经营状况的判断等。</w:t>
      </w:r>
    </w:p>
    <w:p w:rsidR="009A05DA" w:rsidRPr="002C51A9" w:rsidRDefault="009A05DA" w:rsidP="001C4180">
      <w:pPr>
        <w:pStyle w:val="a3"/>
        <w:tabs>
          <w:tab w:val="left" w:pos="0"/>
        </w:tabs>
        <w:spacing w:line="360" w:lineRule="auto"/>
        <w:ind w:firstLineChars="200" w:firstLine="420"/>
        <w:outlineLvl w:val="0"/>
        <w:rPr>
          <w:rFonts w:asciiTheme="minorEastAsia" w:eastAsiaTheme="minorEastAsia" w:hAnsiTheme="minorEastAsia"/>
          <w:kern w:val="10"/>
        </w:rPr>
      </w:pPr>
      <w:r w:rsidRPr="002C51A9">
        <w:rPr>
          <w:rFonts w:asciiTheme="minorEastAsia" w:eastAsiaTheme="minorEastAsia" w:hAnsiTheme="minorEastAsia" w:hint="eastAsia"/>
          <w:kern w:val="10"/>
        </w:rPr>
        <w:t>（</w:t>
      </w:r>
      <w:r w:rsidR="001C4180" w:rsidRPr="002C51A9">
        <w:rPr>
          <w:rFonts w:asciiTheme="minorEastAsia" w:eastAsiaTheme="minorEastAsia" w:hAnsiTheme="minorEastAsia" w:hint="eastAsia"/>
          <w:kern w:val="10"/>
        </w:rPr>
        <w:t>四</w:t>
      </w:r>
      <w:r w:rsidRPr="002C51A9">
        <w:rPr>
          <w:rFonts w:asciiTheme="minorEastAsia" w:eastAsiaTheme="minorEastAsia" w:hAnsiTheme="minorEastAsia" w:hint="eastAsia"/>
          <w:kern w:val="10"/>
        </w:rPr>
        <w:t>）填报对象及上报时间：“金融业生产经营景气状况”调查问卷 (JR210表)由企业法人单位主要负责人（或主管经营负责人）填写，上报时间为3、6、9、12月20日18时前。</w:t>
      </w:r>
    </w:p>
    <w:p w:rsidR="009A05DA" w:rsidRPr="002C51A9" w:rsidRDefault="009A05DA" w:rsidP="001C4180">
      <w:pPr>
        <w:adjustRightInd w:val="0"/>
        <w:snapToGrid w:val="0"/>
        <w:spacing w:beforeLines="50" w:before="156" w:line="360" w:lineRule="auto"/>
        <w:ind w:firstLineChars="200" w:firstLine="422"/>
        <w:rPr>
          <w:rFonts w:asciiTheme="minorEastAsia" w:eastAsiaTheme="minorEastAsia" w:hAnsiTheme="minorEastAsia"/>
          <w:b/>
          <w:szCs w:val="21"/>
        </w:rPr>
      </w:pPr>
      <w:r w:rsidRPr="002C51A9">
        <w:rPr>
          <w:rFonts w:asciiTheme="minorEastAsia" w:eastAsiaTheme="minorEastAsia" w:hAnsiTheme="minorEastAsia" w:hint="eastAsia"/>
          <w:b/>
          <w:szCs w:val="21"/>
        </w:rPr>
        <w:t>二</w:t>
      </w:r>
      <w:r w:rsidRPr="002C51A9">
        <w:rPr>
          <w:rFonts w:asciiTheme="minorEastAsia" w:eastAsiaTheme="minorEastAsia" w:hAnsiTheme="minorEastAsia"/>
          <w:b/>
          <w:szCs w:val="21"/>
        </w:rPr>
        <w:t>、</w:t>
      </w:r>
      <w:r w:rsidR="001C4180" w:rsidRPr="002C51A9">
        <w:rPr>
          <w:rFonts w:asciiTheme="minorEastAsia" w:eastAsiaTheme="minorEastAsia" w:hAnsiTheme="minorEastAsia" w:hint="eastAsia"/>
          <w:b/>
          <w:szCs w:val="21"/>
        </w:rPr>
        <w:t>指标解释</w:t>
      </w:r>
    </w:p>
    <w:p w:rsidR="0091444C" w:rsidRPr="002C51A9" w:rsidRDefault="0091444C" w:rsidP="001C4180">
      <w:pPr>
        <w:adjustRightInd w:val="0"/>
        <w:snapToGrid w:val="0"/>
        <w:spacing w:line="360" w:lineRule="auto"/>
        <w:ind w:firstLineChars="196" w:firstLine="413"/>
        <w:rPr>
          <w:rFonts w:asciiTheme="minorEastAsia" w:eastAsiaTheme="minorEastAsia" w:hAnsiTheme="minorEastAsia"/>
          <w:szCs w:val="21"/>
        </w:rPr>
      </w:pPr>
      <w:r w:rsidRPr="002C51A9">
        <w:rPr>
          <w:rFonts w:asciiTheme="minorEastAsia" w:eastAsiaTheme="minorEastAsia" w:hAnsiTheme="minorEastAsia" w:hint="eastAsia"/>
          <w:b/>
          <w:szCs w:val="21"/>
        </w:rPr>
        <w:t>业务（预订）量</w:t>
      </w:r>
      <w:r w:rsidRPr="002C51A9">
        <w:rPr>
          <w:rFonts w:asciiTheme="minorEastAsia" w:eastAsiaTheme="minorEastAsia" w:hAnsiTheme="minorEastAsia"/>
          <w:b/>
          <w:szCs w:val="21"/>
        </w:rPr>
        <w:t xml:space="preserve">  </w:t>
      </w:r>
      <w:r w:rsidRPr="002C51A9">
        <w:rPr>
          <w:rFonts w:asciiTheme="minorEastAsia" w:eastAsiaTheme="minorEastAsia" w:hAnsiTheme="minorEastAsia"/>
          <w:szCs w:val="21"/>
        </w:rPr>
        <w:t>指金融</w:t>
      </w:r>
      <w:r w:rsidRPr="002C51A9">
        <w:rPr>
          <w:rFonts w:asciiTheme="minorEastAsia" w:eastAsiaTheme="minorEastAsia" w:hAnsiTheme="minorEastAsia" w:hint="eastAsia"/>
          <w:szCs w:val="21"/>
        </w:rPr>
        <w:t>企业</w:t>
      </w:r>
      <w:r w:rsidRPr="002C51A9">
        <w:rPr>
          <w:rFonts w:asciiTheme="minorEastAsia" w:eastAsiaTheme="minorEastAsia" w:hAnsiTheme="minorEastAsia"/>
          <w:szCs w:val="21"/>
        </w:rPr>
        <w:t>各种服务（如贷款</w:t>
      </w:r>
      <w:r w:rsidRPr="002C51A9">
        <w:rPr>
          <w:rFonts w:asciiTheme="minorEastAsia" w:eastAsiaTheme="minorEastAsia" w:hAnsiTheme="minorEastAsia" w:hint="eastAsia"/>
          <w:szCs w:val="21"/>
        </w:rPr>
        <w:t>申请</w:t>
      </w:r>
      <w:r w:rsidRPr="002C51A9">
        <w:rPr>
          <w:rFonts w:asciiTheme="minorEastAsia" w:eastAsiaTheme="minorEastAsia" w:hAnsiTheme="minorEastAsia"/>
          <w:szCs w:val="21"/>
        </w:rPr>
        <w:t>、</w:t>
      </w:r>
      <w:r w:rsidRPr="002C51A9">
        <w:rPr>
          <w:rFonts w:asciiTheme="minorEastAsia" w:eastAsiaTheme="minorEastAsia" w:hAnsiTheme="minorEastAsia" w:hint="eastAsia"/>
          <w:szCs w:val="21"/>
        </w:rPr>
        <w:t>证券基金新开户</w:t>
      </w:r>
      <w:r w:rsidRPr="002C51A9">
        <w:rPr>
          <w:rFonts w:asciiTheme="minorEastAsia" w:eastAsiaTheme="minorEastAsia" w:hAnsiTheme="minorEastAsia"/>
          <w:szCs w:val="21"/>
        </w:rPr>
        <w:t>、保险新单等）的</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预订</w:t>
      </w:r>
      <w:r w:rsidRPr="002C51A9">
        <w:rPr>
          <w:rFonts w:asciiTheme="minorEastAsia" w:eastAsiaTheme="minorEastAsia" w:hAnsiTheme="minorEastAsia" w:hint="eastAsia"/>
          <w:szCs w:val="21"/>
        </w:rPr>
        <w:t>）</w:t>
      </w:r>
      <w:r w:rsidRPr="002C51A9">
        <w:rPr>
          <w:rFonts w:asciiTheme="minorEastAsia" w:eastAsiaTheme="minorEastAsia" w:hAnsiTheme="minorEastAsia"/>
          <w:szCs w:val="21"/>
        </w:rPr>
        <w:t>数量。</w:t>
      </w:r>
    </w:p>
    <w:p w:rsidR="0091444C" w:rsidRPr="002C51A9" w:rsidRDefault="0091444C" w:rsidP="001C4180">
      <w:pPr>
        <w:adjustRightInd w:val="0"/>
        <w:snapToGrid w:val="0"/>
        <w:spacing w:line="360" w:lineRule="auto"/>
        <w:ind w:firstLineChars="196" w:firstLine="413"/>
        <w:rPr>
          <w:rFonts w:asciiTheme="minorEastAsia" w:eastAsiaTheme="minorEastAsia" w:hAnsiTheme="minorEastAsia"/>
          <w:szCs w:val="21"/>
        </w:rPr>
      </w:pPr>
      <w:r w:rsidRPr="002C51A9">
        <w:rPr>
          <w:rFonts w:asciiTheme="minorEastAsia" w:eastAsiaTheme="minorEastAsia" w:hAnsiTheme="minorEastAsia" w:hint="eastAsia"/>
          <w:b/>
          <w:szCs w:val="21"/>
        </w:rPr>
        <w:t xml:space="preserve">营业收入  </w:t>
      </w:r>
      <w:r w:rsidRPr="002C51A9">
        <w:rPr>
          <w:rFonts w:asciiTheme="minorEastAsia" w:eastAsiaTheme="minorEastAsia" w:hAnsiTheme="minorEastAsia" w:hint="eastAsia"/>
          <w:szCs w:val="21"/>
        </w:rPr>
        <w:t>指金融企业经营各种业务的收入总额，可根据损益表中“营业收入”项目的变化情况填报。</w:t>
      </w:r>
    </w:p>
    <w:p w:rsidR="0091444C" w:rsidRPr="002C51A9" w:rsidRDefault="0091444C" w:rsidP="001C4180">
      <w:pPr>
        <w:spacing w:line="360" w:lineRule="auto"/>
        <w:ind w:firstLineChars="200" w:firstLine="422"/>
        <w:rPr>
          <w:rFonts w:asciiTheme="minorEastAsia" w:eastAsiaTheme="minorEastAsia" w:hAnsiTheme="minorEastAsia"/>
          <w:szCs w:val="21"/>
        </w:rPr>
      </w:pPr>
      <w:r w:rsidRPr="002C51A9">
        <w:rPr>
          <w:rFonts w:asciiTheme="minorEastAsia" w:eastAsiaTheme="minorEastAsia" w:hAnsiTheme="minorEastAsia" w:hint="eastAsia"/>
          <w:b/>
          <w:szCs w:val="21"/>
        </w:rPr>
        <w:t>盈利(亏损)变化</w:t>
      </w:r>
      <w:r w:rsidRPr="002C51A9">
        <w:rPr>
          <w:rFonts w:asciiTheme="minorEastAsia" w:eastAsiaTheme="minorEastAsia" w:hAnsiTheme="minorEastAsia" w:hint="eastAsia"/>
          <w:szCs w:val="21"/>
        </w:rPr>
        <w:t xml:space="preserve">  指金融企业对本单位盈利或亏损情况相对于上季度变化状况的主观判断。</w:t>
      </w:r>
    </w:p>
    <w:p w:rsidR="0091444C" w:rsidRPr="002C51A9" w:rsidRDefault="0091444C" w:rsidP="001C4180">
      <w:pPr>
        <w:spacing w:line="360" w:lineRule="auto"/>
        <w:ind w:firstLineChars="200" w:firstLine="422"/>
        <w:rPr>
          <w:rFonts w:asciiTheme="minorEastAsia" w:eastAsiaTheme="minorEastAsia" w:hAnsiTheme="minorEastAsia"/>
          <w:szCs w:val="21"/>
        </w:rPr>
      </w:pPr>
      <w:r w:rsidRPr="002C51A9">
        <w:rPr>
          <w:rFonts w:asciiTheme="minorEastAsia" w:eastAsiaTheme="minorEastAsia" w:hAnsiTheme="minorEastAsia" w:hint="eastAsia"/>
          <w:b/>
          <w:szCs w:val="21"/>
        </w:rPr>
        <w:t xml:space="preserve">税费负担  </w:t>
      </w:r>
      <w:r w:rsidRPr="002C51A9">
        <w:rPr>
          <w:rFonts w:asciiTheme="minorEastAsia" w:eastAsiaTheme="minorEastAsia" w:hAnsiTheme="minorEastAsia" w:hint="eastAsia"/>
          <w:szCs w:val="21"/>
        </w:rPr>
        <w:t>指金融企业在经营过程中按规定缴纳的各类税金及附加费等。</w:t>
      </w:r>
    </w:p>
    <w:p w:rsidR="0091444C" w:rsidRPr="002C51A9" w:rsidRDefault="0091444C" w:rsidP="001C4180">
      <w:pPr>
        <w:spacing w:line="360" w:lineRule="auto"/>
        <w:ind w:firstLineChars="200" w:firstLine="422"/>
        <w:rPr>
          <w:rFonts w:asciiTheme="minorEastAsia" w:eastAsiaTheme="minorEastAsia" w:hAnsiTheme="minorEastAsia"/>
          <w:szCs w:val="21"/>
        </w:rPr>
      </w:pPr>
      <w:r w:rsidRPr="002C51A9">
        <w:rPr>
          <w:rFonts w:asciiTheme="minorEastAsia" w:eastAsiaTheme="minorEastAsia" w:hAnsiTheme="minorEastAsia" w:hint="eastAsia"/>
          <w:b/>
          <w:szCs w:val="21"/>
        </w:rPr>
        <w:t>资金周转（流动性）</w:t>
      </w:r>
      <w:r w:rsidRPr="002C51A9">
        <w:rPr>
          <w:rFonts w:asciiTheme="minorEastAsia" w:eastAsiaTheme="minorEastAsia" w:hAnsiTheme="minorEastAsia" w:hint="eastAsia"/>
          <w:szCs w:val="21"/>
        </w:rPr>
        <w:t>指金融企业及时获取可用资金的筹资能力。</w:t>
      </w:r>
    </w:p>
    <w:p w:rsidR="0091444C" w:rsidRPr="002C51A9" w:rsidRDefault="0091444C" w:rsidP="001C4180">
      <w:pPr>
        <w:spacing w:line="360" w:lineRule="auto"/>
        <w:ind w:firstLineChars="200" w:firstLine="422"/>
        <w:rPr>
          <w:rFonts w:asciiTheme="minorEastAsia" w:eastAsiaTheme="minorEastAsia" w:hAnsiTheme="minorEastAsia"/>
          <w:szCs w:val="21"/>
        </w:rPr>
      </w:pPr>
      <w:r w:rsidRPr="002C51A9">
        <w:rPr>
          <w:rFonts w:asciiTheme="minorEastAsia" w:eastAsiaTheme="minorEastAsia" w:hAnsiTheme="minorEastAsia" w:hint="eastAsia"/>
          <w:b/>
          <w:szCs w:val="21"/>
        </w:rPr>
        <w:t xml:space="preserve">固定资产投资  </w:t>
      </w:r>
      <w:r w:rsidRPr="002C51A9">
        <w:rPr>
          <w:rFonts w:asciiTheme="minorEastAsia" w:eastAsiaTheme="minorEastAsia" w:hAnsiTheme="minorEastAsia"/>
          <w:szCs w:val="21"/>
        </w:rPr>
        <w:t>指</w:t>
      </w:r>
      <w:r w:rsidRPr="002C51A9">
        <w:rPr>
          <w:rFonts w:asciiTheme="minorEastAsia" w:eastAsiaTheme="minorEastAsia" w:hAnsiTheme="minorEastAsia" w:hint="eastAsia"/>
          <w:szCs w:val="21"/>
        </w:rPr>
        <w:t>金融企业</w:t>
      </w:r>
      <w:r w:rsidRPr="002C51A9">
        <w:rPr>
          <w:rFonts w:asciiTheme="minorEastAsia" w:eastAsiaTheme="minorEastAsia" w:hAnsiTheme="minorEastAsia"/>
          <w:szCs w:val="21"/>
        </w:rPr>
        <w:t>以货币形式表现的在一定时期内建造和购置固定资产的工作量以及与此有关的费用</w:t>
      </w:r>
      <w:r w:rsidRPr="002C51A9">
        <w:rPr>
          <w:rFonts w:asciiTheme="minorEastAsia" w:eastAsiaTheme="minorEastAsia" w:hAnsiTheme="minorEastAsia" w:hint="eastAsia"/>
          <w:szCs w:val="21"/>
        </w:rPr>
        <w:t>总计</w:t>
      </w:r>
      <w:r w:rsidRPr="002C51A9">
        <w:rPr>
          <w:rFonts w:asciiTheme="minorEastAsia" w:eastAsiaTheme="minorEastAsia" w:hAnsiTheme="minorEastAsia"/>
          <w:szCs w:val="21"/>
        </w:rPr>
        <w:t>。</w:t>
      </w:r>
    </w:p>
    <w:p w:rsidR="0091444C" w:rsidRPr="002C51A9" w:rsidRDefault="0091444C" w:rsidP="001C4180">
      <w:pPr>
        <w:spacing w:line="360" w:lineRule="auto"/>
        <w:ind w:firstLineChars="200" w:firstLine="422"/>
        <w:rPr>
          <w:rFonts w:asciiTheme="minorEastAsia" w:eastAsiaTheme="minorEastAsia" w:hAnsiTheme="minorEastAsia"/>
          <w:szCs w:val="21"/>
        </w:rPr>
      </w:pPr>
      <w:r w:rsidRPr="002C51A9">
        <w:rPr>
          <w:rFonts w:asciiTheme="minorEastAsia" w:eastAsiaTheme="minorEastAsia" w:hAnsiTheme="minorEastAsia" w:hint="eastAsia"/>
          <w:b/>
          <w:szCs w:val="21"/>
        </w:rPr>
        <w:t xml:space="preserve">用工需求  </w:t>
      </w:r>
      <w:r w:rsidRPr="002C51A9">
        <w:rPr>
          <w:rFonts w:asciiTheme="minorEastAsia" w:eastAsiaTheme="minorEastAsia" w:hAnsiTheme="minorEastAsia" w:hint="eastAsia"/>
          <w:szCs w:val="21"/>
        </w:rPr>
        <w:t xml:space="preserve">指企业对从业人员需求的当季情况 </w:t>
      </w:r>
    </w:p>
    <w:p w:rsidR="0091444C" w:rsidRPr="002C51A9" w:rsidRDefault="0091444C" w:rsidP="001C4180">
      <w:pPr>
        <w:spacing w:line="360" w:lineRule="auto"/>
        <w:ind w:firstLineChars="200" w:firstLine="422"/>
        <w:rPr>
          <w:rFonts w:asciiTheme="minorEastAsia" w:eastAsiaTheme="minorEastAsia" w:hAnsiTheme="minorEastAsia"/>
          <w:szCs w:val="21"/>
        </w:rPr>
      </w:pPr>
      <w:r w:rsidRPr="002C51A9">
        <w:rPr>
          <w:rFonts w:asciiTheme="minorEastAsia" w:eastAsiaTheme="minorEastAsia" w:hAnsiTheme="minorEastAsia" w:hint="eastAsia"/>
          <w:b/>
          <w:szCs w:val="21"/>
        </w:rPr>
        <w:t>用工计划</w:t>
      </w:r>
      <w:r w:rsidRPr="002C51A9">
        <w:rPr>
          <w:rFonts w:asciiTheme="minorEastAsia" w:eastAsiaTheme="minorEastAsia" w:hAnsiTheme="minorEastAsia"/>
          <w:szCs w:val="21"/>
        </w:rPr>
        <w:t xml:space="preserve">  指企业对从业人员需求的预期情况。</w:t>
      </w:r>
    </w:p>
    <w:p w:rsidR="0091444C" w:rsidRPr="002C51A9" w:rsidRDefault="0091444C" w:rsidP="003C627A">
      <w:pPr>
        <w:pStyle w:val="a3"/>
        <w:tabs>
          <w:tab w:val="left" w:pos="567"/>
        </w:tabs>
        <w:spacing w:line="360" w:lineRule="exact"/>
        <w:rPr>
          <w:rFonts w:asciiTheme="minorEastAsia" w:eastAsiaTheme="minorEastAsia" w:hAnsiTheme="minorEastAsia"/>
          <w:szCs w:val="21"/>
        </w:rPr>
      </w:pPr>
    </w:p>
    <w:p w:rsidR="0091444C" w:rsidRPr="002C51A9" w:rsidRDefault="0091444C" w:rsidP="003C627A">
      <w:pPr>
        <w:pStyle w:val="a3"/>
        <w:tabs>
          <w:tab w:val="left" w:pos="567"/>
        </w:tabs>
        <w:spacing w:line="360" w:lineRule="exact"/>
        <w:rPr>
          <w:rFonts w:hAnsi="宋体"/>
          <w:szCs w:val="21"/>
        </w:rPr>
      </w:pPr>
    </w:p>
    <w:p w:rsidR="001C4180" w:rsidRPr="002C51A9" w:rsidRDefault="001C4180" w:rsidP="003C627A">
      <w:pPr>
        <w:pStyle w:val="a3"/>
        <w:tabs>
          <w:tab w:val="left" w:pos="567"/>
        </w:tabs>
        <w:spacing w:line="360" w:lineRule="exact"/>
        <w:rPr>
          <w:rFonts w:hAnsi="宋体"/>
          <w:szCs w:val="21"/>
        </w:rPr>
      </w:pPr>
    </w:p>
    <w:p w:rsidR="009C2910" w:rsidRPr="002C51A9" w:rsidRDefault="009C2910" w:rsidP="003C627A">
      <w:pPr>
        <w:pStyle w:val="a3"/>
        <w:tabs>
          <w:tab w:val="left" w:pos="567"/>
        </w:tabs>
        <w:spacing w:line="360" w:lineRule="exact"/>
        <w:rPr>
          <w:rFonts w:hAnsi="宋体"/>
          <w:szCs w:val="21"/>
        </w:rPr>
      </w:pPr>
    </w:p>
    <w:p w:rsidR="009C2910" w:rsidRPr="002C51A9" w:rsidRDefault="009C2910" w:rsidP="003C627A">
      <w:pPr>
        <w:pStyle w:val="a3"/>
        <w:tabs>
          <w:tab w:val="left" w:pos="567"/>
        </w:tabs>
        <w:spacing w:line="360" w:lineRule="exact"/>
        <w:rPr>
          <w:rFonts w:hAnsi="宋体"/>
          <w:szCs w:val="21"/>
        </w:rPr>
      </w:pPr>
    </w:p>
    <w:p w:rsidR="009C2910" w:rsidRPr="002C51A9" w:rsidRDefault="009C2910" w:rsidP="003C627A">
      <w:pPr>
        <w:pStyle w:val="a3"/>
        <w:tabs>
          <w:tab w:val="left" w:pos="567"/>
        </w:tabs>
        <w:spacing w:line="360" w:lineRule="exact"/>
        <w:rPr>
          <w:rFonts w:hAnsi="宋体"/>
          <w:szCs w:val="21"/>
        </w:rPr>
      </w:pPr>
    </w:p>
    <w:p w:rsidR="008B4274" w:rsidRPr="002C51A9" w:rsidRDefault="008B4274" w:rsidP="003C627A">
      <w:pPr>
        <w:pStyle w:val="a3"/>
        <w:tabs>
          <w:tab w:val="left" w:pos="567"/>
        </w:tabs>
        <w:spacing w:line="360" w:lineRule="exact"/>
        <w:rPr>
          <w:rFonts w:hAnsi="宋体"/>
          <w:szCs w:val="21"/>
        </w:rPr>
      </w:pPr>
    </w:p>
    <w:p w:rsidR="001D3A73" w:rsidRPr="002C51A9" w:rsidRDefault="001D3A73" w:rsidP="00382251">
      <w:pPr>
        <w:adjustRightInd w:val="0"/>
        <w:snapToGrid w:val="0"/>
        <w:jc w:val="center"/>
        <w:rPr>
          <w:rFonts w:ascii="黑体" w:eastAsia="黑体"/>
          <w:b/>
          <w:sz w:val="32"/>
          <w:szCs w:val="32"/>
        </w:rPr>
      </w:pPr>
      <w:r w:rsidRPr="002C51A9">
        <w:rPr>
          <w:rFonts w:ascii="黑体" w:eastAsia="黑体" w:hint="eastAsia"/>
          <w:b/>
          <w:sz w:val="32"/>
          <w:szCs w:val="32"/>
        </w:rPr>
        <w:lastRenderedPageBreak/>
        <w:t>五、附　录</w:t>
      </w:r>
    </w:p>
    <w:p w:rsidR="00C33586" w:rsidRPr="002C51A9" w:rsidRDefault="001D3A73" w:rsidP="00382251">
      <w:pPr>
        <w:adjustRightInd w:val="0"/>
        <w:snapToGrid w:val="0"/>
        <w:jc w:val="center"/>
        <w:rPr>
          <w:rFonts w:asciiTheme="minorEastAsia" w:eastAsiaTheme="minorEastAsia" w:hAnsiTheme="minorEastAsia"/>
          <w:b/>
          <w:sz w:val="32"/>
          <w:szCs w:val="32"/>
        </w:rPr>
      </w:pPr>
      <w:r w:rsidRPr="002C51A9">
        <w:rPr>
          <w:rFonts w:asciiTheme="minorEastAsia" w:eastAsiaTheme="minorEastAsia" w:hAnsiTheme="minorEastAsia"/>
          <w:b/>
          <w:sz w:val="32"/>
          <w:szCs w:val="32"/>
        </w:rPr>
        <w:t>（一）金融业行业分类</w:t>
      </w:r>
    </w:p>
    <w:p w:rsidR="001D3A73" w:rsidRPr="002C51A9" w:rsidRDefault="001D3A73" w:rsidP="00382251">
      <w:pPr>
        <w:adjustRightInd w:val="0"/>
        <w:snapToGrid w:val="0"/>
        <w:jc w:val="center"/>
        <w:rPr>
          <w:rFonts w:asciiTheme="minorEastAsia" w:eastAsiaTheme="minorEastAsia" w:hAnsiTheme="minorEastAsia"/>
          <w:sz w:val="32"/>
          <w:szCs w:val="32"/>
        </w:rPr>
      </w:pPr>
      <w:r w:rsidRPr="002C51A9">
        <w:rPr>
          <w:rFonts w:asciiTheme="minorEastAsia" w:eastAsiaTheme="minorEastAsia" w:hAnsiTheme="minorEastAsia"/>
          <w:sz w:val="32"/>
          <w:szCs w:val="32"/>
        </w:rPr>
        <w:t>（摘自《国民经济行业分类（GB/T4754-201</w:t>
      </w:r>
      <w:r w:rsidR="005656BB" w:rsidRPr="002C51A9">
        <w:rPr>
          <w:rFonts w:asciiTheme="minorEastAsia" w:eastAsiaTheme="minorEastAsia" w:hAnsiTheme="minorEastAsia" w:hint="eastAsia"/>
          <w:sz w:val="32"/>
          <w:szCs w:val="32"/>
        </w:rPr>
        <w:t>7</w:t>
      </w:r>
      <w:r w:rsidRPr="002C51A9">
        <w:rPr>
          <w:rFonts w:asciiTheme="minorEastAsia" w:eastAsiaTheme="minorEastAsia" w:hAnsiTheme="minorEastAsia"/>
          <w:sz w:val="32"/>
          <w:szCs w:val="32"/>
        </w:rPr>
        <w:t>）》）</w:t>
      </w:r>
    </w:p>
    <w:tbl>
      <w:tblPr>
        <w:tblW w:w="8505"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92"/>
        <w:gridCol w:w="1717"/>
        <w:gridCol w:w="6096"/>
      </w:tblGrid>
      <w:tr w:rsidR="002C51A9" w:rsidRPr="002C51A9" w:rsidTr="00696488">
        <w:trPr>
          <w:trHeight w:val="454"/>
          <w:tblHeader/>
          <w:jc w:val="center"/>
        </w:trPr>
        <w:tc>
          <w:tcPr>
            <w:tcW w:w="692" w:type="dxa"/>
            <w:shd w:val="clear" w:color="auto" w:fill="auto"/>
            <w:vAlign w:val="center"/>
          </w:tcPr>
          <w:p w:rsidR="001D3A73" w:rsidRPr="002C51A9" w:rsidRDefault="001D3A73" w:rsidP="00696488">
            <w:pPr>
              <w:widowControl/>
              <w:adjustRightInd w:val="0"/>
              <w:snapToGrid w:val="0"/>
              <w:jc w:val="left"/>
              <w:rPr>
                <w:rFonts w:ascii="宋体" w:hAnsi="宋体" w:cs="宋体"/>
                <w:b/>
                <w:kern w:val="0"/>
                <w:sz w:val="18"/>
                <w:szCs w:val="18"/>
              </w:rPr>
            </w:pPr>
            <w:r w:rsidRPr="002C51A9">
              <w:rPr>
                <w:rFonts w:ascii="宋体" w:hAnsi="宋体" w:cs="宋体" w:hint="eastAsia"/>
                <w:b/>
                <w:kern w:val="0"/>
                <w:sz w:val="18"/>
                <w:szCs w:val="18"/>
              </w:rPr>
              <w:t>代码</w:t>
            </w:r>
          </w:p>
        </w:tc>
        <w:tc>
          <w:tcPr>
            <w:tcW w:w="1717" w:type="dxa"/>
            <w:shd w:val="clear" w:color="auto" w:fill="auto"/>
            <w:noWrap/>
            <w:vAlign w:val="center"/>
          </w:tcPr>
          <w:p w:rsidR="001D3A73" w:rsidRPr="002C51A9" w:rsidRDefault="001D3A73" w:rsidP="004D718D">
            <w:pPr>
              <w:widowControl/>
              <w:adjustRightInd w:val="0"/>
              <w:snapToGrid w:val="0"/>
              <w:jc w:val="center"/>
              <w:rPr>
                <w:rFonts w:ascii="宋体" w:hAnsi="宋体" w:cs="宋体"/>
                <w:b/>
                <w:kern w:val="0"/>
                <w:sz w:val="18"/>
                <w:szCs w:val="18"/>
              </w:rPr>
            </w:pPr>
            <w:r w:rsidRPr="002C51A9">
              <w:rPr>
                <w:rFonts w:ascii="宋体" w:hAnsi="宋体" w:cs="宋体" w:hint="eastAsia"/>
                <w:b/>
                <w:kern w:val="0"/>
                <w:sz w:val="18"/>
                <w:szCs w:val="18"/>
              </w:rPr>
              <w:t>类别名称</w:t>
            </w:r>
          </w:p>
        </w:tc>
        <w:tc>
          <w:tcPr>
            <w:tcW w:w="6096" w:type="dxa"/>
            <w:shd w:val="clear" w:color="auto" w:fill="auto"/>
            <w:noWrap/>
            <w:vAlign w:val="center"/>
          </w:tcPr>
          <w:p w:rsidR="001D3A73" w:rsidRPr="002C51A9" w:rsidRDefault="001D3A73" w:rsidP="004D718D">
            <w:pPr>
              <w:widowControl/>
              <w:adjustRightInd w:val="0"/>
              <w:snapToGrid w:val="0"/>
              <w:jc w:val="center"/>
              <w:rPr>
                <w:rFonts w:ascii="宋体" w:hAnsi="宋体" w:cs="宋体"/>
                <w:b/>
                <w:kern w:val="0"/>
                <w:sz w:val="18"/>
                <w:szCs w:val="18"/>
              </w:rPr>
            </w:pPr>
            <w:r w:rsidRPr="002C51A9">
              <w:rPr>
                <w:rFonts w:ascii="宋体" w:hAnsi="宋体" w:cs="宋体" w:hint="eastAsia"/>
                <w:b/>
                <w:kern w:val="0"/>
                <w:sz w:val="18"/>
                <w:szCs w:val="18"/>
              </w:rPr>
              <w:t>说明</w:t>
            </w:r>
          </w:p>
        </w:tc>
      </w:tr>
      <w:tr w:rsidR="002C51A9" w:rsidRPr="002C51A9" w:rsidTr="00696488">
        <w:trPr>
          <w:trHeight w:val="454"/>
          <w:jc w:val="center"/>
        </w:trPr>
        <w:tc>
          <w:tcPr>
            <w:tcW w:w="692" w:type="dxa"/>
            <w:shd w:val="clear" w:color="auto" w:fill="auto"/>
            <w:vAlign w:val="center"/>
          </w:tcPr>
          <w:p w:rsidR="001D3A73" w:rsidRPr="002C51A9" w:rsidRDefault="001D3A73" w:rsidP="00696488">
            <w:pPr>
              <w:widowControl/>
              <w:adjustRightInd w:val="0"/>
              <w:snapToGrid w:val="0"/>
              <w:jc w:val="left"/>
              <w:rPr>
                <w:kern w:val="0"/>
                <w:sz w:val="18"/>
                <w:szCs w:val="18"/>
              </w:rPr>
            </w:pPr>
            <w:r w:rsidRPr="002C51A9">
              <w:rPr>
                <w:kern w:val="0"/>
                <w:sz w:val="18"/>
                <w:szCs w:val="18"/>
              </w:rPr>
              <w:t>6610</w:t>
            </w:r>
          </w:p>
        </w:tc>
        <w:tc>
          <w:tcPr>
            <w:tcW w:w="1717" w:type="dxa"/>
            <w:shd w:val="clear" w:color="auto" w:fill="auto"/>
            <w:vAlign w:val="center"/>
          </w:tcPr>
          <w:p w:rsidR="001D3A73" w:rsidRPr="002C51A9" w:rsidRDefault="001D3A73"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中央银行服务</w:t>
            </w:r>
          </w:p>
        </w:tc>
        <w:tc>
          <w:tcPr>
            <w:tcW w:w="6096" w:type="dxa"/>
            <w:shd w:val="clear" w:color="auto" w:fill="auto"/>
            <w:vAlign w:val="center"/>
          </w:tcPr>
          <w:p w:rsidR="001D3A73" w:rsidRPr="002C51A9" w:rsidRDefault="001D3A73"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指代表政府管理金融活动，并制定和执行货币政策，维护金融稳定，管理金融市场的特殊金融机构的活动。</w:t>
            </w:r>
            <w:r w:rsidRPr="002C51A9">
              <w:rPr>
                <w:rFonts w:ascii="宋体" w:hAnsi="宋体" w:cs="宋体" w:hint="eastAsia"/>
                <w:kern w:val="0"/>
                <w:sz w:val="18"/>
                <w:szCs w:val="18"/>
              </w:rPr>
              <w:tab/>
            </w:r>
          </w:p>
        </w:tc>
      </w:tr>
      <w:tr w:rsidR="002C51A9" w:rsidRPr="002C51A9" w:rsidTr="00696488">
        <w:trPr>
          <w:trHeight w:val="454"/>
          <w:jc w:val="center"/>
        </w:trPr>
        <w:tc>
          <w:tcPr>
            <w:tcW w:w="692" w:type="dxa"/>
            <w:shd w:val="clear" w:color="auto" w:fill="auto"/>
            <w:vAlign w:val="center"/>
          </w:tcPr>
          <w:p w:rsidR="001D3A73" w:rsidRPr="002C51A9" w:rsidRDefault="001D3A73" w:rsidP="00696488">
            <w:pPr>
              <w:widowControl/>
              <w:adjustRightInd w:val="0"/>
              <w:snapToGrid w:val="0"/>
              <w:jc w:val="left"/>
              <w:rPr>
                <w:kern w:val="0"/>
                <w:sz w:val="18"/>
                <w:szCs w:val="18"/>
              </w:rPr>
            </w:pPr>
            <w:r w:rsidRPr="002C51A9">
              <w:rPr>
                <w:kern w:val="0"/>
                <w:sz w:val="18"/>
                <w:szCs w:val="18"/>
              </w:rPr>
              <w:t>662</w:t>
            </w:r>
            <w:r w:rsidR="00441987" w:rsidRPr="002C51A9">
              <w:rPr>
                <w:rFonts w:hint="eastAsia"/>
                <w:kern w:val="0"/>
                <w:sz w:val="18"/>
                <w:szCs w:val="18"/>
              </w:rPr>
              <w:t>1</w:t>
            </w:r>
          </w:p>
        </w:tc>
        <w:tc>
          <w:tcPr>
            <w:tcW w:w="1717" w:type="dxa"/>
            <w:shd w:val="clear" w:color="auto" w:fill="auto"/>
            <w:vAlign w:val="center"/>
          </w:tcPr>
          <w:p w:rsidR="001D3A73" w:rsidRPr="002C51A9" w:rsidRDefault="00441987"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商业</w:t>
            </w:r>
            <w:r w:rsidR="001D3A73" w:rsidRPr="002C51A9">
              <w:rPr>
                <w:rFonts w:ascii="宋体" w:hAnsi="宋体" w:cs="宋体" w:hint="eastAsia"/>
                <w:kern w:val="0"/>
                <w:sz w:val="18"/>
                <w:szCs w:val="18"/>
              </w:rPr>
              <w:t>银行服务</w:t>
            </w:r>
          </w:p>
        </w:tc>
        <w:tc>
          <w:tcPr>
            <w:tcW w:w="6096" w:type="dxa"/>
            <w:shd w:val="clear" w:color="auto" w:fill="auto"/>
            <w:vAlign w:val="center"/>
          </w:tcPr>
          <w:p w:rsidR="001D3A73" w:rsidRPr="002C51A9" w:rsidRDefault="005B5249"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指由商业银行提供的银行业金融业务。商业银行是依照《中华人民共和国商业银行法》和《中华人民共和国公司法》设立的吸收公众存款，发放贷款，办理结算等业务的企业法人。</w:t>
            </w:r>
          </w:p>
        </w:tc>
      </w:tr>
      <w:tr w:rsidR="002C51A9" w:rsidRPr="002C51A9" w:rsidTr="00696488">
        <w:trPr>
          <w:trHeight w:val="454"/>
          <w:jc w:val="center"/>
        </w:trPr>
        <w:tc>
          <w:tcPr>
            <w:tcW w:w="692" w:type="dxa"/>
            <w:shd w:val="clear" w:color="auto" w:fill="auto"/>
            <w:vAlign w:val="center"/>
          </w:tcPr>
          <w:p w:rsidR="00441987" w:rsidRPr="002C51A9" w:rsidRDefault="00441987" w:rsidP="00696488">
            <w:pPr>
              <w:widowControl/>
              <w:adjustRightInd w:val="0"/>
              <w:snapToGrid w:val="0"/>
              <w:jc w:val="left"/>
              <w:rPr>
                <w:kern w:val="0"/>
                <w:sz w:val="18"/>
                <w:szCs w:val="18"/>
              </w:rPr>
            </w:pPr>
            <w:r w:rsidRPr="002C51A9">
              <w:rPr>
                <w:kern w:val="0"/>
                <w:sz w:val="18"/>
                <w:szCs w:val="18"/>
              </w:rPr>
              <w:t>662</w:t>
            </w:r>
            <w:r w:rsidRPr="002C51A9">
              <w:rPr>
                <w:rFonts w:hint="eastAsia"/>
                <w:kern w:val="0"/>
                <w:sz w:val="18"/>
                <w:szCs w:val="18"/>
              </w:rPr>
              <w:t>2</w:t>
            </w:r>
          </w:p>
        </w:tc>
        <w:tc>
          <w:tcPr>
            <w:tcW w:w="1717" w:type="dxa"/>
            <w:shd w:val="clear" w:color="auto" w:fill="auto"/>
            <w:vAlign w:val="center"/>
          </w:tcPr>
          <w:p w:rsidR="00441987" w:rsidRPr="002C51A9" w:rsidRDefault="00441987"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政策性银行服务</w:t>
            </w:r>
          </w:p>
        </w:tc>
        <w:tc>
          <w:tcPr>
            <w:tcW w:w="6096" w:type="dxa"/>
            <w:shd w:val="clear" w:color="auto" w:fill="auto"/>
            <w:vAlign w:val="center"/>
          </w:tcPr>
          <w:p w:rsidR="00441987" w:rsidRPr="002C51A9" w:rsidRDefault="005B5249" w:rsidP="00441987">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指由政府发起、出资成立的政策性银行，为贯彻和配合政府特定经济政策和意图而进行的融资和信用活动。</w:t>
            </w:r>
          </w:p>
        </w:tc>
      </w:tr>
      <w:tr w:rsidR="002C51A9" w:rsidRPr="002C51A9" w:rsidTr="00696488">
        <w:trPr>
          <w:trHeight w:val="454"/>
          <w:jc w:val="center"/>
        </w:trPr>
        <w:tc>
          <w:tcPr>
            <w:tcW w:w="692" w:type="dxa"/>
            <w:shd w:val="clear" w:color="auto" w:fill="auto"/>
            <w:vAlign w:val="center"/>
          </w:tcPr>
          <w:p w:rsidR="00441987" w:rsidRPr="002C51A9" w:rsidRDefault="00441987" w:rsidP="00696488">
            <w:pPr>
              <w:widowControl/>
              <w:adjustRightInd w:val="0"/>
              <w:snapToGrid w:val="0"/>
              <w:jc w:val="left"/>
              <w:rPr>
                <w:kern w:val="0"/>
                <w:sz w:val="18"/>
                <w:szCs w:val="18"/>
              </w:rPr>
            </w:pPr>
            <w:r w:rsidRPr="002C51A9">
              <w:rPr>
                <w:kern w:val="0"/>
                <w:sz w:val="18"/>
                <w:szCs w:val="18"/>
              </w:rPr>
              <w:t>662</w:t>
            </w:r>
            <w:r w:rsidRPr="002C51A9">
              <w:rPr>
                <w:rFonts w:hint="eastAsia"/>
                <w:kern w:val="0"/>
                <w:sz w:val="18"/>
                <w:szCs w:val="18"/>
              </w:rPr>
              <w:t>3</w:t>
            </w:r>
          </w:p>
        </w:tc>
        <w:tc>
          <w:tcPr>
            <w:tcW w:w="1717" w:type="dxa"/>
            <w:shd w:val="clear" w:color="auto" w:fill="auto"/>
            <w:vAlign w:val="center"/>
          </w:tcPr>
          <w:p w:rsidR="00441987" w:rsidRPr="002C51A9" w:rsidRDefault="00441987"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信用合作社服务</w:t>
            </w:r>
          </w:p>
        </w:tc>
        <w:tc>
          <w:tcPr>
            <w:tcW w:w="6096" w:type="dxa"/>
            <w:shd w:val="clear" w:color="auto" w:fill="auto"/>
            <w:vAlign w:val="center"/>
          </w:tcPr>
          <w:p w:rsidR="00441987" w:rsidRPr="002C51A9" w:rsidRDefault="005B5249" w:rsidP="006C7891">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指经银行业监督管理部门批准</w:t>
            </w:r>
            <w:r w:rsidR="006C7891" w:rsidRPr="002C51A9">
              <w:rPr>
                <w:rFonts w:ascii="宋体" w:hAnsi="宋体" w:cs="宋体" w:hint="eastAsia"/>
                <w:kern w:val="0"/>
                <w:sz w:val="18"/>
                <w:szCs w:val="18"/>
              </w:rPr>
              <w:t>，</w:t>
            </w:r>
            <w:r w:rsidRPr="002C51A9">
              <w:rPr>
                <w:rFonts w:ascii="宋体" w:hAnsi="宋体" w:cs="宋体" w:hint="eastAsia"/>
                <w:kern w:val="0"/>
                <w:sz w:val="18"/>
                <w:szCs w:val="18"/>
              </w:rPr>
              <w:t>由社员</w:t>
            </w:r>
            <w:r w:rsidR="006C7891" w:rsidRPr="002C51A9">
              <w:rPr>
                <w:rFonts w:ascii="宋体" w:hAnsi="宋体" w:cs="宋体" w:hint="eastAsia"/>
                <w:kern w:val="0"/>
                <w:sz w:val="18"/>
                <w:szCs w:val="18"/>
              </w:rPr>
              <w:t>自愿入股组成的互助性银行业金融业务。</w:t>
            </w:r>
          </w:p>
        </w:tc>
      </w:tr>
      <w:tr w:rsidR="002C51A9" w:rsidRPr="002C51A9" w:rsidTr="00696488">
        <w:trPr>
          <w:trHeight w:val="454"/>
          <w:jc w:val="center"/>
        </w:trPr>
        <w:tc>
          <w:tcPr>
            <w:tcW w:w="692" w:type="dxa"/>
            <w:shd w:val="clear" w:color="auto" w:fill="auto"/>
            <w:vAlign w:val="center"/>
          </w:tcPr>
          <w:p w:rsidR="00441987" w:rsidRPr="002C51A9" w:rsidRDefault="00441987" w:rsidP="00696488">
            <w:pPr>
              <w:widowControl/>
              <w:adjustRightInd w:val="0"/>
              <w:snapToGrid w:val="0"/>
              <w:jc w:val="left"/>
              <w:rPr>
                <w:kern w:val="0"/>
                <w:sz w:val="18"/>
                <w:szCs w:val="18"/>
              </w:rPr>
            </w:pPr>
            <w:r w:rsidRPr="002C51A9">
              <w:rPr>
                <w:kern w:val="0"/>
                <w:sz w:val="18"/>
                <w:szCs w:val="18"/>
              </w:rPr>
              <w:t>662</w:t>
            </w:r>
            <w:r w:rsidRPr="002C51A9">
              <w:rPr>
                <w:rFonts w:hint="eastAsia"/>
                <w:kern w:val="0"/>
                <w:sz w:val="18"/>
                <w:szCs w:val="18"/>
              </w:rPr>
              <w:t>4</w:t>
            </w:r>
          </w:p>
        </w:tc>
        <w:tc>
          <w:tcPr>
            <w:tcW w:w="1717" w:type="dxa"/>
            <w:shd w:val="clear" w:color="auto" w:fill="auto"/>
            <w:vAlign w:val="center"/>
          </w:tcPr>
          <w:p w:rsidR="00441987" w:rsidRPr="002C51A9" w:rsidRDefault="00441987"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农村资金互助社服务</w:t>
            </w:r>
          </w:p>
        </w:tc>
        <w:tc>
          <w:tcPr>
            <w:tcW w:w="6096" w:type="dxa"/>
            <w:shd w:val="clear" w:color="auto" w:fill="auto"/>
            <w:vAlign w:val="center"/>
          </w:tcPr>
          <w:p w:rsidR="00441987" w:rsidRPr="002C51A9" w:rsidRDefault="00AB4964" w:rsidP="00441987">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指经</w:t>
            </w:r>
            <w:r w:rsidRPr="002C51A9">
              <w:rPr>
                <w:rFonts w:ascii="宋体" w:hAnsi="宋体" w:cs="宋体"/>
                <w:kern w:val="0"/>
                <w:sz w:val="18"/>
                <w:szCs w:val="18"/>
              </w:rPr>
              <w:t>银行业监督管理机构批准，由</w:t>
            </w:r>
            <w:r w:rsidRPr="002C51A9">
              <w:rPr>
                <w:rFonts w:ascii="宋体" w:hAnsi="宋体" w:cs="宋体" w:hint="eastAsia"/>
                <w:kern w:val="0"/>
                <w:sz w:val="18"/>
                <w:szCs w:val="18"/>
              </w:rPr>
              <w:t>自愿</w:t>
            </w:r>
            <w:r w:rsidRPr="002C51A9">
              <w:rPr>
                <w:rFonts w:ascii="宋体" w:hAnsi="宋体" w:cs="宋体"/>
                <w:kern w:val="0"/>
                <w:sz w:val="18"/>
                <w:szCs w:val="18"/>
              </w:rPr>
              <w:t>入股组成的社区互助性银行业金融业务。</w:t>
            </w:r>
          </w:p>
        </w:tc>
      </w:tr>
      <w:tr w:rsidR="002C51A9" w:rsidRPr="002C51A9" w:rsidTr="00696488">
        <w:trPr>
          <w:trHeight w:val="454"/>
          <w:jc w:val="center"/>
        </w:trPr>
        <w:tc>
          <w:tcPr>
            <w:tcW w:w="692" w:type="dxa"/>
            <w:shd w:val="clear" w:color="auto" w:fill="auto"/>
            <w:vAlign w:val="center"/>
          </w:tcPr>
          <w:p w:rsidR="00441987" w:rsidRPr="002C51A9" w:rsidRDefault="00441987" w:rsidP="00696488">
            <w:pPr>
              <w:widowControl/>
              <w:adjustRightInd w:val="0"/>
              <w:snapToGrid w:val="0"/>
              <w:jc w:val="left"/>
              <w:rPr>
                <w:kern w:val="0"/>
                <w:sz w:val="18"/>
                <w:szCs w:val="18"/>
              </w:rPr>
            </w:pPr>
            <w:r w:rsidRPr="002C51A9">
              <w:rPr>
                <w:kern w:val="0"/>
                <w:sz w:val="18"/>
                <w:szCs w:val="18"/>
              </w:rPr>
              <w:t>662</w:t>
            </w:r>
            <w:r w:rsidRPr="002C51A9">
              <w:rPr>
                <w:rFonts w:hint="eastAsia"/>
                <w:kern w:val="0"/>
                <w:sz w:val="18"/>
                <w:szCs w:val="18"/>
              </w:rPr>
              <w:t>9</w:t>
            </w:r>
          </w:p>
        </w:tc>
        <w:tc>
          <w:tcPr>
            <w:tcW w:w="1717" w:type="dxa"/>
            <w:shd w:val="clear" w:color="auto" w:fill="auto"/>
            <w:vAlign w:val="center"/>
          </w:tcPr>
          <w:p w:rsidR="00441987" w:rsidRPr="002C51A9" w:rsidRDefault="00441987"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其他货币银行服务</w:t>
            </w:r>
          </w:p>
        </w:tc>
        <w:tc>
          <w:tcPr>
            <w:tcW w:w="6096" w:type="dxa"/>
            <w:shd w:val="clear" w:color="auto" w:fill="auto"/>
            <w:vAlign w:val="center"/>
          </w:tcPr>
          <w:p w:rsidR="00441987" w:rsidRPr="002C51A9" w:rsidRDefault="006C7891" w:rsidP="00441987">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指上述未包括的金融机构所从事的存款、贷款和信用卡等货币银行服务。</w:t>
            </w:r>
          </w:p>
        </w:tc>
      </w:tr>
      <w:tr w:rsidR="002C51A9" w:rsidRPr="002C51A9" w:rsidTr="00696488">
        <w:trPr>
          <w:trHeight w:val="454"/>
          <w:jc w:val="center"/>
        </w:trPr>
        <w:tc>
          <w:tcPr>
            <w:tcW w:w="692" w:type="dxa"/>
            <w:shd w:val="clear" w:color="auto" w:fill="auto"/>
            <w:vAlign w:val="center"/>
          </w:tcPr>
          <w:p w:rsidR="001D3A73" w:rsidRPr="002C51A9" w:rsidRDefault="001D3A73" w:rsidP="00696488">
            <w:pPr>
              <w:widowControl/>
              <w:adjustRightInd w:val="0"/>
              <w:snapToGrid w:val="0"/>
              <w:jc w:val="left"/>
              <w:rPr>
                <w:kern w:val="0"/>
                <w:sz w:val="18"/>
                <w:szCs w:val="18"/>
              </w:rPr>
            </w:pPr>
            <w:r w:rsidRPr="002C51A9">
              <w:rPr>
                <w:kern w:val="0"/>
                <w:sz w:val="18"/>
                <w:szCs w:val="18"/>
              </w:rPr>
              <w:t>6631</w:t>
            </w:r>
          </w:p>
        </w:tc>
        <w:tc>
          <w:tcPr>
            <w:tcW w:w="1717" w:type="dxa"/>
            <w:shd w:val="clear" w:color="auto" w:fill="auto"/>
            <w:vAlign w:val="center"/>
          </w:tcPr>
          <w:p w:rsidR="001D3A73" w:rsidRPr="002C51A9" w:rsidRDefault="00586141"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融资</w:t>
            </w:r>
            <w:r w:rsidR="001D3A73" w:rsidRPr="002C51A9">
              <w:rPr>
                <w:rFonts w:ascii="宋体" w:hAnsi="宋体" w:cs="宋体" w:hint="eastAsia"/>
                <w:kern w:val="0"/>
                <w:sz w:val="18"/>
                <w:szCs w:val="18"/>
              </w:rPr>
              <w:t>租赁服务</w:t>
            </w:r>
          </w:p>
        </w:tc>
        <w:tc>
          <w:tcPr>
            <w:tcW w:w="6096" w:type="dxa"/>
            <w:shd w:val="clear" w:color="auto" w:fill="auto"/>
            <w:vAlign w:val="center"/>
          </w:tcPr>
          <w:p w:rsidR="001D3A73" w:rsidRPr="002C51A9" w:rsidRDefault="001D3A73"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指经</w:t>
            </w:r>
            <w:r w:rsidR="002B6F1C" w:rsidRPr="002C51A9">
              <w:rPr>
                <w:rFonts w:ascii="宋体" w:hAnsi="宋体" w:cs="宋体" w:hint="eastAsia"/>
                <w:kern w:val="0"/>
                <w:sz w:val="18"/>
                <w:szCs w:val="18"/>
              </w:rPr>
              <w:t>银行业</w:t>
            </w:r>
            <w:r w:rsidR="002B6F1C" w:rsidRPr="002C51A9">
              <w:rPr>
                <w:rFonts w:ascii="宋体" w:hAnsi="宋体" w:cs="宋体"/>
                <w:kern w:val="0"/>
                <w:sz w:val="18"/>
                <w:szCs w:val="18"/>
              </w:rPr>
              <w:t>监督管理部门或商务部</w:t>
            </w:r>
            <w:r w:rsidRPr="002C51A9">
              <w:rPr>
                <w:rFonts w:ascii="宋体" w:hAnsi="宋体" w:cs="宋体" w:hint="eastAsia"/>
                <w:kern w:val="0"/>
                <w:sz w:val="18"/>
                <w:szCs w:val="18"/>
              </w:rPr>
              <w:t>批准</w:t>
            </w:r>
            <w:r w:rsidR="002B6F1C" w:rsidRPr="002C51A9">
              <w:rPr>
                <w:rFonts w:ascii="宋体" w:hAnsi="宋体" w:cs="宋体" w:hint="eastAsia"/>
                <w:kern w:val="0"/>
                <w:sz w:val="18"/>
                <w:szCs w:val="18"/>
              </w:rPr>
              <w:t>，</w:t>
            </w:r>
            <w:r w:rsidRPr="002C51A9">
              <w:rPr>
                <w:rFonts w:ascii="宋体" w:hAnsi="宋体" w:cs="宋体" w:hint="eastAsia"/>
                <w:kern w:val="0"/>
                <w:sz w:val="18"/>
                <w:szCs w:val="18"/>
              </w:rPr>
              <w:t>以经营融资租赁业务为主的活动。</w:t>
            </w:r>
          </w:p>
        </w:tc>
      </w:tr>
      <w:tr w:rsidR="002C51A9" w:rsidRPr="002C51A9" w:rsidTr="00696488">
        <w:trPr>
          <w:trHeight w:val="454"/>
          <w:jc w:val="center"/>
        </w:trPr>
        <w:tc>
          <w:tcPr>
            <w:tcW w:w="692" w:type="dxa"/>
            <w:shd w:val="clear" w:color="auto" w:fill="auto"/>
            <w:vAlign w:val="center"/>
          </w:tcPr>
          <w:p w:rsidR="001D3A73" w:rsidRPr="002C51A9" w:rsidRDefault="001D3A73" w:rsidP="00696488">
            <w:pPr>
              <w:widowControl/>
              <w:adjustRightInd w:val="0"/>
              <w:snapToGrid w:val="0"/>
              <w:jc w:val="left"/>
              <w:rPr>
                <w:kern w:val="0"/>
                <w:sz w:val="18"/>
                <w:szCs w:val="18"/>
              </w:rPr>
            </w:pPr>
            <w:r w:rsidRPr="002C51A9">
              <w:rPr>
                <w:kern w:val="0"/>
                <w:sz w:val="18"/>
                <w:szCs w:val="18"/>
              </w:rPr>
              <w:t>6632</w:t>
            </w:r>
          </w:p>
        </w:tc>
        <w:tc>
          <w:tcPr>
            <w:tcW w:w="1717" w:type="dxa"/>
            <w:shd w:val="clear" w:color="auto" w:fill="auto"/>
            <w:vAlign w:val="center"/>
          </w:tcPr>
          <w:p w:rsidR="001D3A73" w:rsidRPr="002C51A9" w:rsidRDefault="001D3A73"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财务公司</w:t>
            </w:r>
            <w:r w:rsidR="001524E6" w:rsidRPr="002C51A9">
              <w:rPr>
                <w:rFonts w:ascii="宋体" w:hAnsi="宋体" w:cs="宋体" w:hint="eastAsia"/>
                <w:kern w:val="0"/>
                <w:sz w:val="18"/>
                <w:szCs w:val="18"/>
              </w:rPr>
              <w:t>服务</w:t>
            </w:r>
          </w:p>
        </w:tc>
        <w:tc>
          <w:tcPr>
            <w:tcW w:w="6096" w:type="dxa"/>
            <w:shd w:val="clear" w:color="auto" w:fill="auto"/>
            <w:vAlign w:val="center"/>
          </w:tcPr>
          <w:p w:rsidR="001D3A73" w:rsidRPr="002C51A9" w:rsidRDefault="001D3A73"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指经</w:t>
            </w:r>
            <w:r w:rsidR="002B6F1C" w:rsidRPr="002C51A9">
              <w:rPr>
                <w:rFonts w:ascii="宋体" w:hAnsi="宋体" w:cs="宋体" w:hint="eastAsia"/>
                <w:kern w:val="0"/>
                <w:sz w:val="18"/>
                <w:szCs w:val="18"/>
              </w:rPr>
              <w:t>银行业</w:t>
            </w:r>
            <w:r w:rsidR="002B6F1C" w:rsidRPr="002C51A9">
              <w:rPr>
                <w:rFonts w:ascii="宋体" w:hAnsi="宋体" w:cs="宋体"/>
                <w:kern w:val="0"/>
                <w:sz w:val="18"/>
                <w:szCs w:val="18"/>
              </w:rPr>
              <w:t>监督管理部门</w:t>
            </w:r>
            <w:r w:rsidRPr="002C51A9">
              <w:rPr>
                <w:rFonts w:ascii="宋体" w:hAnsi="宋体" w:cs="宋体" w:hint="eastAsia"/>
                <w:kern w:val="0"/>
                <w:sz w:val="18"/>
                <w:szCs w:val="18"/>
              </w:rPr>
              <w:t>批准，为企业融资提供的金融活动。</w:t>
            </w:r>
            <w:r w:rsidRPr="002C51A9">
              <w:rPr>
                <w:rFonts w:ascii="宋体" w:hAnsi="宋体" w:cs="宋体" w:hint="eastAsia"/>
                <w:kern w:val="0"/>
                <w:sz w:val="18"/>
                <w:szCs w:val="18"/>
              </w:rPr>
              <w:tab/>
            </w:r>
          </w:p>
        </w:tc>
      </w:tr>
      <w:tr w:rsidR="002C51A9" w:rsidRPr="002C51A9" w:rsidTr="00696488">
        <w:trPr>
          <w:trHeight w:val="454"/>
          <w:jc w:val="center"/>
        </w:trPr>
        <w:tc>
          <w:tcPr>
            <w:tcW w:w="692" w:type="dxa"/>
            <w:shd w:val="clear" w:color="auto" w:fill="auto"/>
            <w:vAlign w:val="center"/>
          </w:tcPr>
          <w:p w:rsidR="001D3A73" w:rsidRPr="002C51A9" w:rsidRDefault="001D3A73" w:rsidP="00696488">
            <w:pPr>
              <w:widowControl/>
              <w:adjustRightInd w:val="0"/>
              <w:snapToGrid w:val="0"/>
              <w:jc w:val="left"/>
              <w:rPr>
                <w:kern w:val="0"/>
                <w:sz w:val="18"/>
                <w:szCs w:val="18"/>
              </w:rPr>
            </w:pPr>
            <w:r w:rsidRPr="002C51A9">
              <w:rPr>
                <w:kern w:val="0"/>
                <w:sz w:val="18"/>
                <w:szCs w:val="18"/>
              </w:rPr>
              <w:t>6633</w:t>
            </w:r>
          </w:p>
        </w:tc>
        <w:tc>
          <w:tcPr>
            <w:tcW w:w="1717" w:type="dxa"/>
            <w:shd w:val="clear" w:color="auto" w:fill="auto"/>
            <w:vAlign w:val="center"/>
          </w:tcPr>
          <w:p w:rsidR="001D3A73" w:rsidRPr="002C51A9" w:rsidRDefault="001D3A73"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典当</w:t>
            </w:r>
          </w:p>
        </w:tc>
        <w:tc>
          <w:tcPr>
            <w:tcW w:w="6096" w:type="dxa"/>
            <w:shd w:val="clear" w:color="auto" w:fill="auto"/>
            <w:vAlign w:val="center"/>
          </w:tcPr>
          <w:p w:rsidR="001D3A73" w:rsidRPr="002C51A9" w:rsidRDefault="001D3A73"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指以</w:t>
            </w:r>
            <w:r w:rsidR="00427158" w:rsidRPr="002C51A9">
              <w:rPr>
                <w:rFonts w:ascii="宋体" w:hAnsi="宋体" w:cs="宋体" w:hint="eastAsia"/>
                <w:kern w:val="0"/>
                <w:sz w:val="18"/>
                <w:szCs w:val="18"/>
              </w:rPr>
              <w:t>动产</w:t>
            </w:r>
            <w:r w:rsidR="00427158" w:rsidRPr="002C51A9">
              <w:rPr>
                <w:rFonts w:ascii="宋体" w:hAnsi="宋体" w:cs="宋体"/>
                <w:kern w:val="0"/>
                <w:sz w:val="18"/>
                <w:szCs w:val="18"/>
              </w:rPr>
              <w:t>、不动产或其他财产</w:t>
            </w:r>
            <w:r w:rsidRPr="002C51A9">
              <w:rPr>
                <w:rFonts w:ascii="宋体" w:hAnsi="宋体" w:cs="宋体" w:hint="eastAsia"/>
                <w:kern w:val="0"/>
                <w:sz w:val="18"/>
                <w:szCs w:val="18"/>
              </w:rPr>
              <w:t>权利质押或抵押的</w:t>
            </w:r>
            <w:r w:rsidR="00427158" w:rsidRPr="002C51A9">
              <w:rPr>
                <w:rFonts w:ascii="宋体" w:hAnsi="宋体" w:cs="宋体" w:hint="eastAsia"/>
                <w:kern w:val="0"/>
                <w:sz w:val="18"/>
                <w:szCs w:val="18"/>
              </w:rPr>
              <w:t>融资</w:t>
            </w:r>
            <w:r w:rsidRPr="002C51A9">
              <w:rPr>
                <w:rFonts w:ascii="宋体" w:hAnsi="宋体" w:cs="宋体" w:hint="eastAsia"/>
                <w:kern w:val="0"/>
                <w:sz w:val="18"/>
                <w:szCs w:val="18"/>
              </w:rPr>
              <w:t>活动。</w:t>
            </w:r>
            <w:r w:rsidRPr="002C51A9">
              <w:rPr>
                <w:rFonts w:ascii="宋体" w:hAnsi="宋体" w:cs="宋体" w:hint="eastAsia"/>
                <w:kern w:val="0"/>
                <w:sz w:val="18"/>
                <w:szCs w:val="18"/>
              </w:rPr>
              <w:tab/>
            </w:r>
          </w:p>
        </w:tc>
      </w:tr>
      <w:tr w:rsidR="002C51A9" w:rsidRPr="002C51A9" w:rsidTr="00696488">
        <w:trPr>
          <w:trHeight w:val="454"/>
          <w:jc w:val="center"/>
        </w:trPr>
        <w:tc>
          <w:tcPr>
            <w:tcW w:w="692" w:type="dxa"/>
            <w:shd w:val="clear" w:color="auto" w:fill="auto"/>
            <w:vAlign w:val="center"/>
          </w:tcPr>
          <w:p w:rsidR="00586141" w:rsidRPr="002C51A9" w:rsidRDefault="00586141" w:rsidP="00696488">
            <w:pPr>
              <w:widowControl/>
              <w:adjustRightInd w:val="0"/>
              <w:snapToGrid w:val="0"/>
              <w:jc w:val="left"/>
              <w:rPr>
                <w:kern w:val="0"/>
                <w:sz w:val="18"/>
                <w:szCs w:val="18"/>
              </w:rPr>
            </w:pPr>
            <w:r w:rsidRPr="002C51A9">
              <w:rPr>
                <w:rFonts w:hint="eastAsia"/>
                <w:kern w:val="0"/>
                <w:sz w:val="18"/>
                <w:szCs w:val="18"/>
              </w:rPr>
              <w:t>6634</w:t>
            </w:r>
          </w:p>
        </w:tc>
        <w:tc>
          <w:tcPr>
            <w:tcW w:w="1717" w:type="dxa"/>
            <w:shd w:val="clear" w:color="auto" w:fill="auto"/>
            <w:vAlign w:val="center"/>
          </w:tcPr>
          <w:p w:rsidR="00586141" w:rsidRPr="002C51A9" w:rsidRDefault="00586141"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汽车金融公司服务</w:t>
            </w:r>
          </w:p>
        </w:tc>
        <w:tc>
          <w:tcPr>
            <w:tcW w:w="6096" w:type="dxa"/>
            <w:shd w:val="clear" w:color="auto" w:fill="auto"/>
            <w:vAlign w:val="center"/>
          </w:tcPr>
          <w:p w:rsidR="00586141" w:rsidRPr="002C51A9" w:rsidRDefault="009F0C3F"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w:t>
            </w:r>
            <w:r w:rsidRPr="002C51A9">
              <w:rPr>
                <w:rFonts w:ascii="宋体" w:hAnsi="宋体" w:cs="宋体"/>
                <w:kern w:val="0"/>
                <w:sz w:val="18"/>
                <w:szCs w:val="18"/>
              </w:rPr>
              <w:t>经</w:t>
            </w:r>
            <w:r w:rsidRPr="002C51A9">
              <w:rPr>
                <w:rFonts w:ascii="宋体" w:hAnsi="宋体" w:cs="宋体" w:hint="eastAsia"/>
                <w:kern w:val="0"/>
                <w:sz w:val="18"/>
                <w:szCs w:val="18"/>
              </w:rPr>
              <w:t>中国</w:t>
            </w:r>
            <w:r w:rsidRPr="002C51A9">
              <w:rPr>
                <w:rFonts w:ascii="宋体" w:hAnsi="宋体" w:cs="宋体"/>
                <w:kern w:val="0"/>
                <w:sz w:val="18"/>
                <w:szCs w:val="18"/>
              </w:rPr>
              <w:t>银监会批准设立</w:t>
            </w:r>
            <w:r w:rsidRPr="002C51A9">
              <w:rPr>
                <w:rFonts w:ascii="宋体" w:hAnsi="宋体" w:cs="宋体" w:hint="eastAsia"/>
                <w:kern w:val="0"/>
                <w:sz w:val="18"/>
                <w:szCs w:val="18"/>
              </w:rPr>
              <w:t>的专门</w:t>
            </w:r>
            <w:r w:rsidRPr="002C51A9">
              <w:rPr>
                <w:rFonts w:ascii="宋体" w:hAnsi="宋体" w:cs="宋体"/>
                <w:kern w:val="0"/>
                <w:sz w:val="18"/>
                <w:szCs w:val="18"/>
              </w:rPr>
              <w:t>为中国境内的汽车购买者及销售者提供金融服务的非银行</w:t>
            </w:r>
            <w:r w:rsidR="006C2C48" w:rsidRPr="002C51A9">
              <w:rPr>
                <w:rFonts w:ascii="宋体" w:hAnsi="宋体" w:cs="宋体" w:hint="eastAsia"/>
                <w:kern w:val="0"/>
                <w:sz w:val="18"/>
                <w:szCs w:val="18"/>
              </w:rPr>
              <w:t>金融</w:t>
            </w:r>
            <w:r w:rsidRPr="002C51A9">
              <w:rPr>
                <w:rFonts w:ascii="宋体" w:hAnsi="宋体" w:cs="宋体" w:hint="eastAsia"/>
                <w:kern w:val="0"/>
                <w:sz w:val="18"/>
                <w:szCs w:val="18"/>
              </w:rPr>
              <w:t>机构</w:t>
            </w:r>
            <w:r w:rsidRPr="002C51A9">
              <w:rPr>
                <w:rFonts w:ascii="宋体" w:hAnsi="宋体" w:cs="宋体"/>
                <w:kern w:val="0"/>
                <w:sz w:val="18"/>
                <w:szCs w:val="18"/>
              </w:rPr>
              <w:t>的活动。</w:t>
            </w:r>
          </w:p>
        </w:tc>
      </w:tr>
      <w:tr w:rsidR="002C51A9" w:rsidRPr="002C51A9" w:rsidTr="00696488">
        <w:trPr>
          <w:trHeight w:val="454"/>
          <w:jc w:val="center"/>
        </w:trPr>
        <w:tc>
          <w:tcPr>
            <w:tcW w:w="692" w:type="dxa"/>
            <w:shd w:val="clear" w:color="auto" w:fill="auto"/>
            <w:vAlign w:val="center"/>
          </w:tcPr>
          <w:p w:rsidR="00586141" w:rsidRPr="002C51A9" w:rsidRDefault="00586141" w:rsidP="00696488">
            <w:pPr>
              <w:widowControl/>
              <w:adjustRightInd w:val="0"/>
              <w:snapToGrid w:val="0"/>
              <w:jc w:val="left"/>
              <w:rPr>
                <w:kern w:val="0"/>
                <w:sz w:val="18"/>
                <w:szCs w:val="18"/>
              </w:rPr>
            </w:pPr>
            <w:r w:rsidRPr="002C51A9">
              <w:rPr>
                <w:rFonts w:hint="eastAsia"/>
                <w:kern w:val="0"/>
                <w:sz w:val="18"/>
                <w:szCs w:val="18"/>
              </w:rPr>
              <w:t>6635</w:t>
            </w:r>
          </w:p>
        </w:tc>
        <w:tc>
          <w:tcPr>
            <w:tcW w:w="1717" w:type="dxa"/>
            <w:shd w:val="clear" w:color="auto" w:fill="auto"/>
            <w:vAlign w:val="center"/>
          </w:tcPr>
          <w:p w:rsidR="00586141" w:rsidRPr="002C51A9" w:rsidRDefault="00586141"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小额贷款公司服务</w:t>
            </w:r>
          </w:p>
        </w:tc>
        <w:tc>
          <w:tcPr>
            <w:tcW w:w="6096" w:type="dxa"/>
            <w:shd w:val="clear" w:color="auto" w:fill="auto"/>
            <w:vAlign w:val="center"/>
          </w:tcPr>
          <w:p w:rsidR="00586141" w:rsidRPr="002C51A9" w:rsidRDefault="00347238"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包括</w:t>
            </w:r>
            <w:r w:rsidRPr="002C51A9">
              <w:rPr>
                <w:rFonts w:ascii="宋体" w:hAnsi="宋体" w:cs="宋体"/>
                <w:kern w:val="0"/>
                <w:sz w:val="18"/>
                <w:szCs w:val="18"/>
              </w:rPr>
              <w:t>中国</w:t>
            </w:r>
            <w:r w:rsidRPr="002C51A9">
              <w:rPr>
                <w:rFonts w:ascii="宋体" w:hAnsi="宋体" w:cs="宋体" w:hint="eastAsia"/>
                <w:kern w:val="0"/>
                <w:sz w:val="18"/>
                <w:szCs w:val="18"/>
              </w:rPr>
              <w:t>银监会</w:t>
            </w:r>
            <w:r w:rsidRPr="002C51A9">
              <w:rPr>
                <w:rFonts w:ascii="宋体" w:hAnsi="宋体" w:cs="宋体"/>
                <w:kern w:val="0"/>
                <w:sz w:val="18"/>
                <w:szCs w:val="18"/>
              </w:rPr>
              <w:t>和地</w:t>
            </w:r>
            <w:r w:rsidRPr="002C51A9">
              <w:rPr>
                <w:rFonts w:ascii="宋体" w:hAnsi="宋体" w:cs="宋体" w:hint="eastAsia"/>
                <w:kern w:val="0"/>
                <w:sz w:val="18"/>
                <w:szCs w:val="18"/>
              </w:rPr>
              <w:t>方</w:t>
            </w:r>
            <w:r w:rsidRPr="002C51A9">
              <w:rPr>
                <w:rFonts w:ascii="宋体" w:hAnsi="宋体" w:cs="宋体"/>
                <w:kern w:val="0"/>
                <w:sz w:val="18"/>
                <w:szCs w:val="18"/>
              </w:rPr>
              <w:t>政府批准设立的贷款公司，即由</w:t>
            </w:r>
            <w:r w:rsidRPr="002C51A9">
              <w:rPr>
                <w:rFonts w:ascii="宋体" w:hAnsi="宋体" w:cs="宋体" w:hint="eastAsia"/>
                <w:kern w:val="0"/>
                <w:sz w:val="18"/>
                <w:szCs w:val="18"/>
              </w:rPr>
              <w:t>境内</w:t>
            </w:r>
            <w:r w:rsidRPr="002C51A9">
              <w:rPr>
                <w:rFonts w:ascii="宋体" w:hAnsi="宋体" w:cs="宋体"/>
                <w:kern w:val="0"/>
                <w:sz w:val="18"/>
                <w:szCs w:val="18"/>
              </w:rPr>
              <w:t>商业银行或</w:t>
            </w:r>
            <w:r w:rsidRPr="002C51A9">
              <w:rPr>
                <w:rFonts w:ascii="宋体" w:hAnsi="宋体" w:cs="宋体" w:hint="eastAsia"/>
                <w:kern w:val="0"/>
                <w:sz w:val="18"/>
                <w:szCs w:val="18"/>
              </w:rPr>
              <w:t>农村合作银行</w:t>
            </w:r>
            <w:r w:rsidRPr="002C51A9">
              <w:rPr>
                <w:rFonts w:ascii="宋体" w:hAnsi="宋体" w:cs="宋体"/>
                <w:kern w:val="0"/>
                <w:sz w:val="18"/>
                <w:szCs w:val="18"/>
              </w:rPr>
              <w:t>在农村地区设立的专门</w:t>
            </w:r>
            <w:r w:rsidRPr="002C51A9">
              <w:rPr>
                <w:rFonts w:ascii="宋体" w:hAnsi="宋体" w:cs="宋体" w:hint="eastAsia"/>
                <w:kern w:val="0"/>
                <w:sz w:val="18"/>
                <w:szCs w:val="18"/>
              </w:rPr>
              <w:t>为</w:t>
            </w:r>
            <w:r w:rsidRPr="002C51A9">
              <w:rPr>
                <w:rFonts w:ascii="宋体" w:hAnsi="宋体" w:cs="宋体"/>
                <w:kern w:val="0"/>
                <w:sz w:val="18"/>
                <w:szCs w:val="18"/>
              </w:rPr>
              <w:t>县域农民、农业</w:t>
            </w:r>
            <w:r w:rsidRPr="002C51A9">
              <w:rPr>
                <w:rFonts w:ascii="宋体" w:hAnsi="宋体" w:cs="宋体" w:hint="eastAsia"/>
                <w:kern w:val="0"/>
                <w:sz w:val="18"/>
                <w:szCs w:val="18"/>
              </w:rPr>
              <w:t>、</w:t>
            </w:r>
            <w:r w:rsidRPr="002C51A9">
              <w:rPr>
                <w:rFonts w:ascii="宋体" w:hAnsi="宋体" w:cs="宋体"/>
                <w:kern w:val="0"/>
                <w:sz w:val="18"/>
                <w:szCs w:val="18"/>
              </w:rPr>
              <w:t>农村经济发展提供贷款服务的金融机构。</w:t>
            </w:r>
          </w:p>
        </w:tc>
      </w:tr>
      <w:tr w:rsidR="002C51A9" w:rsidRPr="002C51A9" w:rsidTr="00696488">
        <w:trPr>
          <w:trHeight w:val="454"/>
          <w:jc w:val="center"/>
        </w:trPr>
        <w:tc>
          <w:tcPr>
            <w:tcW w:w="692" w:type="dxa"/>
            <w:shd w:val="clear" w:color="auto" w:fill="auto"/>
            <w:vAlign w:val="center"/>
          </w:tcPr>
          <w:p w:rsidR="00586141" w:rsidRPr="002C51A9" w:rsidRDefault="00586141" w:rsidP="00696488">
            <w:pPr>
              <w:widowControl/>
              <w:adjustRightInd w:val="0"/>
              <w:snapToGrid w:val="0"/>
              <w:jc w:val="left"/>
              <w:rPr>
                <w:kern w:val="0"/>
                <w:sz w:val="18"/>
                <w:szCs w:val="18"/>
              </w:rPr>
            </w:pPr>
            <w:r w:rsidRPr="002C51A9">
              <w:rPr>
                <w:rFonts w:hint="eastAsia"/>
                <w:kern w:val="0"/>
                <w:sz w:val="18"/>
                <w:szCs w:val="18"/>
              </w:rPr>
              <w:t>6636</w:t>
            </w:r>
          </w:p>
        </w:tc>
        <w:tc>
          <w:tcPr>
            <w:tcW w:w="1717" w:type="dxa"/>
            <w:shd w:val="clear" w:color="auto" w:fill="auto"/>
            <w:vAlign w:val="center"/>
          </w:tcPr>
          <w:p w:rsidR="00586141" w:rsidRPr="002C51A9" w:rsidRDefault="00586141"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消费金融公司服务</w:t>
            </w:r>
          </w:p>
        </w:tc>
        <w:tc>
          <w:tcPr>
            <w:tcW w:w="6096" w:type="dxa"/>
            <w:shd w:val="clear" w:color="auto" w:fill="auto"/>
            <w:vAlign w:val="center"/>
          </w:tcPr>
          <w:p w:rsidR="00586141" w:rsidRPr="002C51A9" w:rsidRDefault="00347238"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w:t>
            </w:r>
            <w:r w:rsidRPr="002C51A9">
              <w:rPr>
                <w:rFonts w:ascii="宋体" w:hAnsi="宋体" w:cs="宋体"/>
                <w:kern w:val="0"/>
                <w:sz w:val="18"/>
                <w:szCs w:val="18"/>
              </w:rPr>
              <w:t>经中国银监会批准设立的为中国境内居民个人提供以消费（</w:t>
            </w:r>
            <w:r w:rsidRPr="002C51A9">
              <w:rPr>
                <w:rFonts w:ascii="宋体" w:hAnsi="宋体" w:cs="宋体" w:hint="eastAsia"/>
                <w:kern w:val="0"/>
                <w:sz w:val="18"/>
                <w:szCs w:val="18"/>
              </w:rPr>
              <w:t>不包括购买房屋和</w:t>
            </w:r>
            <w:r w:rsidRPr="002C51A9">
              <w:rPr>
                <w:rFonts w:ascii="宋体" w:hAnsi="宋体" w:cs="宋体"/>
                <w:kern w:val="0"/>
                <w:sz w:val="18"/>
                <w:szCs w:val="18"/>
              </w:rPr>
              <w:t>汽车）</w:t>
            </w:r>
            <w:r w:rsidRPr="002C51A9">
              <w:rPr>
                <w:rFonts w:ascii="宋体" w:hAnsi="宋体" w:cs="宋体" w:hint="eastAsia"/>
                <w:kern w:val="0"/>
                <w:sz w:val="18"/>
                <w:szCs w:val="18"/>
              </w:rPr>
              <w:t>为目的</w:t>
            </w:r>
            <w:r w:rsidRPr="002C51A9">
              <w:rPr>
                <w:rFonts w:ascii="宋体" w:hAnsi="宋体" w:cs="宋体"/>
                <w:kern w:val="0"/>
                <w:sz w:val="18"/>
                <w:szCs w:val="18"/>
              </w:rPr>
              <w:t>贷款的非银行金融机构活动。</w:t>
            </w:r>
          </w:p>
        </w:tc>
      </w:tr>
      <w:tr w:rsidR="002C51A9" w:rsidRPr="002C51A9" w:rsidTr="00696488">
        <w:trPr>
          <w:trHeight w:val="454"/>
          <w:jc w:val="center"/>
        </w:trPr>
        <w:tc>
          <w:tcPr>
            <w:tcW w:w="692" w:type="dxa"/>
            <w:shd w:val="clear" w:color="auto" w:fill="auto"/>
            <w:vAlign w:val="center"/>
          </w:tcPr>
          <w:p w:rsidR="00586141" w:rsidRPr="002C51A9" w:rsidRDefault="00586141" w:rsidP="00696488">
            <w:pPr>
              <w:widowControl/>
              <w:adjustRightInd w:val="0"/>
              <w:snapToGrid w:val="0"/>
              <w:jc w:val="left"/>
              <w:rPr>
                <w:kern w:val="0"/>
                <w:sz w:val="18"/>
                <w:szCs w:val="18"/>
              </w:rPr>
            </w:pPr>
            <w:r w:rsidRPr="002C51A9">
              <w:rPr>
                <w:rFonts w:hint="eastAsia"/>
                <w:kern w:val="0"/>
                <w:sz w:val="18"/>
                <w:szCs w:val="18"/>
              </w:rPr>
              <w:t>6637</w:t>
            </w:r>
          </w:p>
        </w:tc>
        <w:tc>
          <w:tcPr>
            <w:tcW w:w="1717" w:type="dxa"/>
            <w:shd w:val="clear" w:color="auto" w:fill="auto"/>
            <w:vAlign w:val="center"/>
          </w:tcPr>
          <w:p w:rsidR="00586141" w:rsidRPr="002C51A9" w:rsidRDefault="00586141" w:rsidP="00696488">
            <w:pPr>
              <w:widowControl/>
              <w:adjustRightInd w:val="0"/>
              <w:snapToGrid w:val="0"/>
              <w:jc w:val="left"/>
              <w:rPr>
                <w:rFonts w:ascii="宋体" w:hAnsi="宋体" w:cs="宋体"/>
                <w:kern w:val="0"/>
                <w:sz w:val="18"/>
                <w:szCs w:val="18"/>
              </w:rPr>
            </w:pPr>
            <w:r w:rsidRPr="002C51A9">
              <w:rPr>
                <w:rFonts w:hint="eastAsia"/>
                <w:kern w:val="0"/>
                <w:sz w:val="18"/>
                <w:szCs w:val="18"/>
              </w:rPr>
              <w:t>网络</w:t>
            </w:r>
            <w:r w:rsidRPr="002C51A9">
              <w:rPr>
                <w:kern w:val="0"/>
                <w:sz w:val="18"/>
                <w:szCs w:val="18"/>
              </w:rPr>
              <w:t>借贷服务</w:t>
            </w:r>
          </w:p>
        </w:tc>
        <w:tc>
          <w:tcPr>
            <w:tcW w:w="6096" w:type="dxa"/>
            <w:shd w:val="clear" w:color="auto" w:fill="auto"/>
            <w:vAlign w:val="center"/>
          </w:tcPr>
          <w:p w:rsidR="00586141" w:rsidRPr="002C51A9" w:rsidRDefault="00347238"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w:t>
            </w:r>
            <w:r w:rsidRPr="002C51A9">
              <w:rPr>
                <w:rFonts w:ascii="宋体" w:hAnsi="宋体" w:cs="宋体"/>
                <w:kern w:val="0"/>
                <w:sz w:val="18"/>
                <w:szCs w:val="18"/>
              </w:rPr>
              <w:t>依法成立</w:t>
            </w:r>
            <w:r w:rsidRPr="002C51A9">
              <w:rPr>
                <w:rFonts w:ascii="宋体" w:hAnsi="宋体" w:cs="宋体" w:hint="eastAsia"/>
                <w:kern w:val="0"/>
                <w:sz w:val="18"/>
                <w:szCs w:val="18"/>
              </w:rPr>
              <w:t>，</w:t>
            </w:r>
            <w:r w:rsidRPr="002C51A9">
              <w:rPr>
                <w:rFonts w:ascii="宋体" w:hAnsi="宋体" w:cs="宋体"/>
                <w:kern w:val="0"/>
                <w:sz w:val="18"/>
                <w:szCs w:val="18"/>
              </w:rPr>
              <w:t>专门从事网络借贷信息中介业务</w:t>
            </w:r>
            <w:r w:rsidRPr="002C51A9">
              <w:rPr>
                <w:rFonts w:ascii="宋体" w:hAnsi="宋体" w:cs="宋体" w:hint="eastAsia"/>
                <w:kern w:val="0"/>
                <w:sz w:val="18"/>
                <w:szCs w:val="18"/>
              </w:rPr>
              <w:t>活动</w:t>
            </w:r>
            <w:r w:rsidRPr="002C51A9">
              <w:rPr>
                <w:rFonts w:ascii="宋体" w:hAnsi="宋体" w:cs="宋体"/>
                <w:kern w:val="0"/>
                <w:sz w:val="18"/>
                <w:szCs w:val="18"/>
              </w:rPr>
              <w:t>的金融信息中介公司，以及个体和个体之间通过互联网平台实现的直接借贷，个体包含自然人、法人及其他组织。</w:t>
            </w:r>
          </w:p>
        </w:tc>
      </w:tr>
      <w:tr w:rsidR="002C51A9" w:rsidRPr="002C51A9" w:rsidTr="00696488">
        <w:trPr>
          <w:trHeight w:val="454"/>
          <w:jc w:val="center"/>
        </w:trPr>
        <w:tc>
          <w:tcPr>
            <w:tcW w:w="692" w:type="dxa"/>
            <w:shd w:val="clear" w:color="auto" w:fill="auto"/>
            <w:vAlign w:val="center"/>
          </w:tcPr>
          <w:p w:rsidR="001D3A73" w:rsidRPr="002C51A9" w:rsidRDefault="001D3A73" w:rsidP="00696488">
            <w:pPr>
              <w:widowControl/>
              <w:adjustRightInd w:val="0"/>
              <w:snapToGrid w:val="0"/>
              <w:jc w:val="left"/>
              <w:rPr>
                <w:kern w:val="0"/>
                <w:sz w:val="18"/>
                <w:szCs w:val="18"/>
              </w:rPr>
            </w:pPr>
            <w:r w:rsidRPr="002C51A9">
              <w:rPr>
                <w:kern w:val="0"/>
                <w:sz w:val="18"/>
                <w:szCs w:val="18"/>
              </w:rPr>
              <w:t>6639</w:t>
            </w:r>
          </w:p>
        </w:tc>
        <w:tc>
          <w:tcPr>
            <w:tcW w:w="1717" w:type="dxa"/>
            <w:shd w:val="clear" w:color="auto" w:fill="auto"/>
            <w:vAlign w:val="center"/>
          </w:tcPr>
          <w:p w:rsidR="001D3A73" w:rsidRPr="002C51A9" w:rsidRDefault="001D3A73"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其他非货币银行服务</w:t>
            </w:r>
          </w:p>
        </w:tc>
        <w:tc>
          <w:tcPr>
            <w:tcW w:w="6096" w:type="dxa"/>
            <w:shd w:val="clear" w:color="auto" w:fill="auto"/>
            <w:vAlign w:val="center"/>
          </w:tcPr>
          <w:p w:rsidR="001D3A73" w:rsidRPr="002C51A9" w:rsidRDefault="001D3A73"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指上述未包括的从事融资、抵押等非货币银行的服务，包括各种消费信贷抵押顾问和经纪人的活动</w:t>
            </w:r>
            <w:r w:rsidR="00732338" w:rsidRPr="002C51A9">
              <w:rPr>
                <w:rFonts w:ascii="宋体" w:hAnsi="宋体" w:cs="宋体" w:hint="eastAsia"/>
                <w:kern w:val="0"/>
                <w:sz w:val="18"/>
                <w:szCs w:val="18"/>
              </w:rPr>
              <w:t>，</w:t>
            </w:r>
            <w:r w:rsidR="007B1FED" w:rsidRPr="002C51A9">
              <w:rPr>
                <w:rFonts w:ascii="宋体" w:hAnsi="宋体" w:cs="宋体" w:hint="eastAsia"/>
                <w:kern w:val="0"/>
                <w:sz w:val="18"/>
                <w:szCs w:val="18"/>
              </w:rPr>
              <w:t>还</w:t>
            </w:r>
            <w:r w:rsidRPr="002C51A9">
              <w:rPr>
                <w:rFonts w:ascii="宋体" w:hAnsi="宋体" w:cs="宋体" w:hint="eastAsia"/>
                <w:kern w:val="0"/>
                <w:sz w:val="18"/>
                <w:szCs w:val="18"/>
              </w:rPr>
              <w:t>包括</w:t>
            </w:r>
            <w:r w:rsidR="007B1FED" w:rsidRPr="002C51A9">
              <w:rPr>
                <w:rFonts w:ascii="宋体" w:hAnsi="宋体" w:cs="宋体" w:hint="eastAsia"/>
                <w:kern w:val="0"/>
                <w:sz w:val="18"/>
                <w:szCs w:val="18"/>
              </w:rPr>
              <w:t>金融保</w:t>
            </w:r>
            <w:r w:rsidR="007B1FED" w:rsidRPr="002C51A9">
              <w:rPr>
                <w:rFonts w:ascii="宋体" w:hAnsi="宋体" w:cs="宋体"/>
                <w:kern w:val="0"/>
                <w:sz w:val="18"/>
                <w:szCs w:val="18"/>
              </w:rPr>
              <w:t>理</w:t>
            </w:r>
            <w:r w:rsidR="007B1FED" w:rsidRPr="002C51A9">
              <w:rPr>
                <w:rFonts w:ascii="宋体" w:hAnsi="宋体" w:cs="宋体" w:hint="eastAsia"/>
                <w:kern w:val="0"/>
                <w:sz w:val="18"/>
                <w:szCs w:val="18"/>
              </w:rPr>
              <w:t>活动。</w:t>
            </w:r>
          </w:p>
        </w:tc>
      </w:tr>
      <w:tr w:rsidR="002C51A9" w:rsidRPr="002C51A9" w:rsidTr="00696488">
        <w:trPr>
          <w:trHeight w:val="454"/>
          <w:jc w:val="center"/>
        </w:trPr>
        <w:tc>
          <w:tcPr>
            <w:tcW w:w="692" w:type="dxa"/>
            <w:shd w:val="clear" w:color="auto" w:fill="auto"/>
            <w:vAlign w:val="center"/>
          </w:tcPr>
          <w:p w:rsidR="00586141" w:rsidRPr="002C51A9" w:rsidRDefault="00586141" w:rsidP="00696488">
            <w:pPr>
              <w:widowControl/>
              <w:adjustRightInd w:val="0"/>
              <w:snapToGrid w:val="0"/>
              <w:jc w:val="left"/>
              <w:rPr>
                <w:kern w:val="0"/>
                <w:sz w:val="18"/>
                <w:szCs w:val="18"/>
              </w:rPr>
            </w:pPr>
            <w:r w:rsidRPr="002C51A9">
              <w:rPr>
                <w:kern w:val="0"/>
                <w:sz w:val="18"/>
                <w:szCs w:val="18"/>
              </w:rPr>
              <w:t>6640</w:t>
            </w:r>
          </w:p>
        </w:tc>
        <w:tc>
          <w:tcPr>
            <w:tcW w:w="1717" w:type="dxa"/>
            <w:shd w:val="clear" w:color="auto" w:fill="auto"/>
            <w:vAlign w:val="center"/>
          </w:tcPr>
          <w:p w:rsidR="00586141" w:rsidRPr="002C51A9" w:rsidRDefault="00586141"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银行</w:t>
            </w:r>
            <w:r w:rsidRPr="002C51A9">
              <w:rPr>
                <w:rFonts w:ascii="宋体" w:hAnsi="宋体" w:cs="宋体"/>
                <w:kern w:val="0"/>
                <w:sz w:val="18"/>
                <w:szCs w:val="18"/>
              </w:rPr>
              <w:t>理财服务</w:t>
            </w:r>
          </w:p>
        </w:tc>
        <w:tc>
          <w:tcPr>
            <w:tcW w:w="6096" w:type="dxa"/>
            <w:shd w:val="clear" w:color="auto" w:fill="auto"/>
            <w:vAlign w:val="center"/>
          </w:tcPr>
          <w:p w:rsidR="00586141" w:rsidRPr="002C51A9" w:rsidRDefault="007937E8"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w:t>
            </w:r>
            <w:r w:rsidRPr="002C51A9">
              <w:rPr>
                <w:rFonts w:ascii="宋体" w:hAnsi="宋体" w:cs="宋体"/>
                <w:kern w:val="0"/>
                <w:sz w:val="18"/>
                <w:szCs w:val="18"/>
              </w:rPr>
              <w:t>银行提供的非保本理财</w:t>
            </w:r>
            <w:r w:rsidRPr="002C51A9">
              <w:rPr>
                <w:rFonts w:ascii="宋体" w:hAnsi="宋体" w:cs="宋体" w:hint="eastAsia"/>
                <w:kern w:val="0"/>
                <w:sz w:val="18"/>
                <w:szCs w:val="18"/>
              </w:rPr>
              <w:t>服务</w:t>
            </w:r>
            <w:r w:rsidRPr="002C51A9">
              <w:rPr>
                <w:rFonts w:ascii="宋体" w:hAnsi="宋体" w:cs="宋体"/>
                <w:kern w:val="0"/>
                <w:sz w:val="18"/>
                <w:szCs w:val="18"/>
              </w:rPr>
              <w:t>。</w:t>
            </w:r>
          </w:p>
        </w:tc>
      </w:tr>
      <w:tr w:rsidR="002C51A9" w:rsidRPr="002C51A9" w:rsidTr="00696488">
        <w:trPr>
          <w:trHeight w:val="454"/>
          <w:jc w:val="center"/>
        </w:trPr>
        <w:tc>
          <w:tcPr>
            <w:tcW w:w="692" w:type="dxa"/>
            <w:shd w:val="clear" w:color="auto" w:fill="auto"/>
            <w:vAlign w:val="center"/>
          </w:tcPr>
          <w:p w:rsidR="001D3A73" w:rsidRPr="002C51A9" w:rsidRDefault="001D3A73" w:rsidP="00696488">
            <w:pPr>
              <w:widowControl/>
              <w:adjustRightInd w:val="0"/>
              <w:snapToGrid w:val="0"/>
              <w:jc w:val="left"/>
              <w:rPr>
                <w:kern w:val="0"/>
                <w:sz w:val="18"/>
                <w:szCs w:val="18"/>
              </w:rPr>
            </w:pPr>
            <w:r w:rsidRPr="002C51A9">
              <w:rPr>
                <w:kern w:val="0"/>
                <w:sz w:val="18"/>
                <w:szCs w:val="18"/>
              </w:rPr>
              <w:t>66</w:t>
            </w:r>
            <w:r w:rsidR="00586141" w:rsidRPr="002C51A9">
              <w:rPr>
                <w:kern w:val="0"/>
                <w:sz w:val="18"/>
                <w:szCs w:val="18"/>
              </w:rPr>
              <w:t>50</w:t>
            </w:r>
          </w:p>
        </w:tc>
        <w:tc>
          <w:tcPr>
            <w:tcW w:w="1717" w:type="dxa"/>
            <w:shd w:val="clear" w:color="auto" w:fill="auto"/>
            <w:vAlign w:val="center"/>
          </w:tcPr>
          <w:p w:rsidR="001D3A73" w:rsidRPr="002C51A9" w:rsidRDefault="001D3A73"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银行监管服务</w:t>
            </w:r>
          </w:p>
        </w:tc>
        <w:tc>
          <w:tcPr>
            <w:tcW w:w="6096" w:type="dxa"/>
            <w:shd w:val="clear" w:color="auto" w:fill="auto"/>
            <w:vAlign w:val="center"/>
          </w:tcPr>
          <w:p w:rsidR="001D3A73" w:rsidRPr="002C51A9" w:rsidRDefault="001D3A73"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指代表政府管理银行业活动，制定并发布对银行业金融机构及其业务活动监督管理的规章、规则。</w:t>
            </w:r>
          </w:p>
        </w:tc>
      </w:tr>
      <w:tr w:rsidR="002C51A9" w:rsidRPr="002C51A9" w:rsidTr="00696488">
        <w:trPr>
          <w:trHeight w:val="454"/>
          <w:jc w:val="center"/>
        </w:trPr>
        <w:tc>
          <w:tcPr>
            <w:tcW w:w="692" w:type="dxa"/>
            <w:shd w:val="clear" w:color="auto" w:fill="auto"/>
            <w:vAlign w:val="center"/>
          </w:tcPr>
          <w:p w:rsidR="001D3A73" w:rsidRPr="002C51A9" w:rsidRDefault="001D3A73" w:rsidP="00696488">
            <w:pPr>
              <w:widowControl/>
              <w:adjustRightInd w:val="0"/>
              <w:snapToGrid w:val="0"/>
              <w:jc w:val="left"/>
              <w:rPr>
                <w:kern w:val="0"/>
                <w:sz w:val="18"/>
                <w:szCs w:val="18"/>
              </w:rPr>
            </w:pPr>
            <w:r w:rsidRPr="002C51A9">
              <w:rPr>
                <w:kern w:val="0"/>
                <w:sz w:val="18"/>
                <w:szCs w:val="18"/>
              </w:rPr>
              <w:t>6711</w:t>
            </w:r>
          </w:p>
        </w:tc>
        <w:tc>
          <w:tcPr>
            <w:tcW w:w="1717" w:type="dxa"/>
            <w:shd w:val="clear" w:color="auto" w:fill="auto"/>
            <w:vAlign w:val="center"/>
          </w:tcPr>
          <w:p w:rsidR="001D3A73" w:rsidRPr="002C51A9" w:rsidRDefault="001D3A73"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证券市场管理服务</w:t>
            </w:r>
          </w:p>
        </w:tc>
        <w:tc>
          <w:tcPr>
            <w:tcW w:w="6096" w:type="dxa"/>
            <w:shd w:val="clear" w:color="auto" w:fill="auto"/>
            <w:vAlign w:val="center"/>
          </w:tcPr>
          <w:p w:rsidR="001D3A73" w:rsidRPr="002C51A9" w:rsidRDefault="001D3A73"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指非政府机关进行的证券市场经营和监管，包括证券交易所、登记结算机构的活动。</w:t>
            </w:r>
          </w:p>
        </w:tc>
      </w:tr>
      <w:tr w:rsidR="002C51A9" w:rsidRPr="002C51A9" w:rsidTr="00696488">
        <w:trPr>
          <w:trHeight w:val="454"/>
          <w:jc w:val="center"/>
        </w:trPr>
        <w:tc>
          <w:tcPr>
            <w:tcW w:w="692" w:type="dxa"/>
            <w:tcBorders>
              <w:bottom w:val="single" w:sz="4" w:space="0" w:color="auto"/>
            </w:tcBorders>
            <w:shd w:val="clear" w:color="auto" w:fill="auto"/>
            <w:vAlign w:val="center"/>
          </w:tcPr>
          <w:p w:rsidR="001D3A73" w:rsidRPr="002C51A9" w:rsidRDefault="001D3A73" w:rsidP="00696488">
            <w:pPr>
              <w:widowControl/>
              <w:adjustRightInd w:val="0"/>
              <w:snapToGrid w:val="0"/>
              <w:jc w:val="left"/>
              <w:rPr>
                <w:kern w:val="0"/>
                <w:sz w:val="18"/>
                <w:szCs w:val="18"/>
              </w:rPr>
            </w:pPr>
            <w:r w:rsidRPr="002C51A9">
              <w:rPr>
                <w:kern w:val="0"/>
                <w:sz w:val="18"/>
                <w:szCs w:val="18"/>
              </w:rPr>
              <w:t>6712</w:t>
            </w:r>
          </w:p>
        </w:tc>
        <w:tc>
          <w:tcPr>
            <w:tcW w:w="1717" w:type="dxa"/>
            <w:tcBorders>
              <w:bottom w:val="single" w:sz="4" w:space="0" w:color="auto"/>
            </w:tcBorders>
            <w:shd w:val="clear" w:color="auto" w:fill="auto"/>
            <w:vAlign w:val="center"/>
          </w:tcPr>
          <w:p w:rsidR="001D3A73" w:rsidRPr="002C51A9" w:rsidRDefault="001D3A73"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证券经纪交易服务</w:t>
            </w:r>
          </w:p>
        </w:tc>
        <w:tc>
          <w:tcPr>
            <w:tcW w:w="6096" w:type="dxa"/>
            <w:tcBorders>
              <w:bottom w:val="single" w:sz="4" w:space="0" w:color="auto"/>
            </w:tcBorders>
            <w:shd w:val="clear" w:color="auto" w:fill="auto"/>
            <w:vAlign w:val="center"/>
          </w:tcPr>
          <w:p w:rsidR="004D10AA" w:rsidRPr="002C51A9" w:rsidRDefault="001D3A73"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指在金融市场上代他人进行交易、代理发行证券和其他有关活动，包括证券经纪、证券承销与保荐、融资融券业务、客户资产管理业务等活动。</w:t>
            </w:r>
            <w:r w:rsidRPr="002C51A9">
              <w:rPr>
                <w:rFonts w:ascii="宋体" w:hAnsi="宋体" w:cs="宋体" w:hint="eastAsia"/>
                <w:kern w:val="0"/>
                <w:sz w:val="18"/>
                <w:szCs w:val="18"/>
              </w:rPr>
              <w:tab/>
            </w:r>
          </w:p>
        </w:tc>
      </w:tr>
      <w:tr w:rsidR="002C51A9" w:rsidRPr="002C51A9" w:rsidTr="00696488">
        <w:trPr>
          <w:trHeight w:val="454"/>
          <w:jc w:val="center"/>
        </w:trPr>
        <w:tc>
          <w:tcPr>
            <w:tcW w:w="692" w:type="dxa"/>
            <w:tcBorders>
              <w:top w:val="nil"/>
            </w:tcBorders>
            <w:shd w:val="clear" w:color="auto" w:fill="auto"/>
            <w:vAlign w:val="center"/>
          </w:tcPr>
          <w:p w:rsidR="001D3A73" w:rsidRPr="002C51A9" w:rsidRDefault="00FB4F86" w:rsidP="00696488">
            <w:pPr>
              <w:widowControl/>
              <w:adjustRightInd w:val="0"/>
              <w:snapToGrid w:val="0"/>
              <w:jc w:val="left"/>
              <w:rPr>
                <w:kern w:val="0"/>
                <w:sz w:val="18"/>
                <w:szCs w:val="18"/>
              </w:rPr>
            </w:pPr>
            <w:r w:rsidRPr="002C51A9">
              <w:rPr>
                <w:kern w:val="0"/>
                <w:sz w:val="18"/>
                <w:szCs w:val="18"/>
              </w:rPr>
              <w:t>6720</w:t>
            </w:r>
          </w:p>
        </w:tc>
        <w:tc>
          <w:tcPr>
            <w:tcW w:w="1717" w:type="dxa"/>
            <w:tcBorders>
              <w:top w:val="nil"/>
            </w:tcBorders>
            <w:shd w:val="clear" w:color="auto" w:fill="auto"/>
            <w:vAlign w:val="center"/>
          </w:tcPr>
          <w:p w:rsidR="001D3A73" w:rsidRPr="002C51A9" w:rsidRDefault="00FB4F86"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公开募集</w:t>
            </w:r>
            <w:r w:rsidRPr="002C51A9">
              <w:rPr>
                <w:rFonts w:ascii="宋体" w:hAnsi="宋体" w:cs="宋体"/>
                <w:kern w:val="0"/>
                <w:sz w:val="18"/>
                <w:szCs w:val="18"/>
              </w:rPr>
              <w:t>证券投资基金</w:t>
            </w:r>
          </w:p>
        </w:tc>
        <w:tc>
          <w:tcPr>
            <w:tcW w:w="6096" w:type="dxa"/>
            <w:tcBorders>
              <w:top w:val="nil"/>
            </w:tcBorders>
            <w:shd w:val="clear" w:color="auto" w:fill="auto"/>
            <w:vAlign w:val="center"/>
          </w:tcPr>
          <w:p w:rsidR="001D3A73" w:rsidRPr="002C51A9" w:rsidRDefault="001D3A73"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w:t>
            </w:r>
            <w:r w:rsidR="003B0FB3" w:rsidRPr="002C51A9">
              <w:rPr>
                <w:rFonts w:ascii="宋体" w:hAnsi="宋体" w:cs="宋体" w:hint="eastAsia"/>
                <w:kern w:val="0"/>
                <w:sz w:val="18"/>
                <w:szCs w:val="18"/>
              </w:rPr>
              <w:t>向</w:t>
            </w:r>
            <w:r w:rsidR="003B0FB3" w:rsidRPr="002C51A9">
              <w:rPr>
                <w:rFonts w:ascii="宋体" w:hAnsi="宋体" w:cs="宋体"/>
                <w:kern w:val="0"/>
                <w:sz w:val="18"/>
                <w:szCs w:val="18"/>
              </w:rPr>
              <w:t>不特定投资者公开发行收益凭证的证券投资基金，</w:t>
            </w:r>
            <w:r w:rsidR="003B0FB3" w:rsidRPr="002C51A9">
              <w:rPr>
                <w:rFonts w:ascii="宋体" w:hAnsi="宋体" w:cs="宋体" w:hint="eastAsia"/>
                <w:kern w:val="0"/>
                <w:sz w:val="18"/>
                <w:szCs w:val="18"/>
              </w:rPr>
              <w:t>由专业</w:t>
            </w:r>
            <w:r w:rsidR="003B0FB3" w:rsidRPr="002C51A9">
              <w:rPr>
                <w:rFonts w:ascii="宋体" w:hAnsi="宋体" w:cs="宋体"/>
                <w:kern w:val="0"/>
                <w:sz w:val="18"/>
                <w:szCs w:val="18"/>
              </w:rPr>
              <w:t>基金管理人管理，在法律的严格监管下进行投资，依照《</w:t>
            </w:r>
            <w:r w:rsidR="003B0FB3" w:rsidRPr="002C51A9">
              <w:rPr>
                <w:rFonts w:ascii="宋体" w:hAnsi="宋体" w:cs="宋体" w:hint="eastAsia"/>
                <w:kern w:val="0"/>
                <w:sz w:val="18"/>
                <w:szCs w:val="18"/>
              </w:rPr>
              <w:t>公开募集</w:t>
            </w:r>
            <w:r w:rsidR="003B0FB3" w:rsidRPr="002C51A9">
              <w:rPr>
                <w:rFonts w:ascii="宋体" w:hAnsi="宋体" w:cs="宋体"/>
                <w:kern w:val="0"/>
                <w:sz w:val="18"/>
                <w:szCs w:val="18"/>
              </w:rPr>
              <w:t>证券投资基金运作管理办法》</w:t>
            </w:r>
            <w:r w:rsidR="003B0FB3" w:rsidRPr="002C51A9">
              <w:rPr>
                <w:rFonts w:ascii="宋体" w:hAnsi="宋体" w:cs="宋体" w:hint="eastAsia"/>
                <w:kern w:val="0"/>
                <w:sz w:val="18"/>
                <w:szCs w:val="18"/>
              </w:rPr>
              <w:t>进行</w:t>
            </w:r>
            <w:r w:rsidR="003B0FB3" w:rsidRPr="002C51A9">
              <w:rPr>
                <w:rFonts w:ascii="宋体" w:hAnsi="宋体" w:cs="宋体"/>
                <w:kern w:val="0"/>
                <w:sz w:val="18"/>
                <w:szCs w:val="18"/>
              </w:rPr>
              <w:t>运作</w:t>
            </w:r>
            <w:r w:rsidR="00F54226" w:rsidRPr="002C51A9">
              <w:rPr>
                <w:rFonts w:ascii="宋体" w:hAnsi="宋体" w:cs="宋体" w:hint="eastAsia"/>
                <w:kern w:val="0"/>
                <w:sz w:val="18"/>
                <w:szCs w:val="18"/>
              </w:rPr>
              <w:t>（包括</w:t>
            </w:r>
            <w:r w:rsidR="00F54226" w:rsidRPr="002C51A9">
              <w:rPr>
                <w:rFonts w:ascii="宋体" w:hAnsi="宋体" w:cs="宋体"/>
                <w:kern w:val="0"/>
                <w:sz w:val="18"/>
                <w:szCs w:val="18"/>
              </w:rPr>
              <w:t>基金投资类理财服务）</w:t>
            </w:r>
            <w:r w:rsidR="00F54226" w:rsidRPr="002C51A9">
              <w:rPr>
                <w:rFonts w:ascii="宋体" w:hAnsi="宋体" w:cs="宋体" w:hint="eastAsia"/>
                <w:kern w:val="0"/>
                <w:sz w:val="18"/>
                <w:szCs w:val="18"/>
              </w:rPr>
              <w:t>。</w:t>
            </w:r>
          </w:p>
        </w:tc>
      </w:tr>
      <w:tr w:rsidR="002C51A9" w:rsidRPr="002C51A9" w:rsidTr="00696488">
        <w:trPr>
          <w:trHeight w:val="454"/>
          <w:jc w:val="center"/>
        </w:trPr>
        <w:tc>
          <w:tcPr>
            <w:tcW w:w="692" w:type="dxa"/>
            <w:tcBorders>
              <w:top w:val="nil"/>
            </w:tcBorders>
            <w:shd w:val="clear" w:color="auto" w:fill="auto"/>
            <w:vAlign w:val="center"/>
          </w:tcPr>
          <w:p w:rsidR="00FB4F86" w:rsidRPr="002C51A9" w:rsidRDefault="00FB4F86" w:rsidP="00696488">
            <w:pPr>
              <w:widowControl/>
              <w:adjustRightInd w:val="0"/>
              <w:snapToGrid w:val="0"/>
              <w:jc w:val="left"/>
              <w:rPr>
                <w:kern w:val="0"/>
                <w:sz w:val="18"/>
                <w:szCs w:val="18"/>
              </w:rPr>
            </w:pPr>
            <w:r w:rsidRPr="002C51A9">
              <w:rPr>
                <w:rFonts w:hint="eastAsia"/>
                <w:kern w:val="0"/>
                <w:sz w:val="18"/>
                <w:szCs w:val="18"/>
              </w:rPr>
              <w:t>6731</w:t>
            </w:r>
          </w:p>
        </w:tc>
        <w:tc>
          <w:tcPr>
            <w:tcW w:w="1717" w:type="dxa"/>
            <w:tcBorders>
              <w:top w:val="nil"/>
            </w:tcBorders>
            <w:shd w:val="clear" w:color="auto" w:fill="auto"/>
            <w:vAlign w:val="center"/>
          </w:tcPr>
          <w:p w:rsidR="00FB4F86" w:rsidRPr="002C51A9" w:rsidRDefault="00FB4F86"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创业</w:t>
            </w:r>
            <w:r w:rsidRPr="002C51A9">
              <w:rPr>
                <w:rFonts w:ascii="宋体" w:hAnsi="宋体" w:cs="宋体"/>
                <w:kern w:val="0"/>
                <w:sz w:val="18"/>
                <w:szCs w:val="18"/>
              </w:rPr>
              <w:t>投资基金</w:t>
            </w:r>
          </w:p>
        </w:tc>
        <w:tc>
          <w:tcPr>
            <w:tcW w:w="6096" w:type="dxa"/>
            <w:tcBorders>
              <w:top w:val="nil"/>
            </w:tcBorders>
            <w:shd w:val="clear" w:color="auto" w:fill="auto"/>
            <w:vAlign w:val="center"/>
          </w:tcPr>
          <w:p w:rsidR="00FB4F86" w:rsidRPr="002C51A9" w:rsidRDefault="001272B5"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w:t>
            </w:r>
            <w:r w:rsidRPr="002C51A9">
              <w:rPr>
                <w:rFonts w:ascii="宋体" w:hAnsi="宋体" w:cs="宋体"/>
                <w:kern w:val="0"/>
                <w:sz w:val="18"/>
                <w:szCs w:val="18"/>
              </w:rPr>
              <w:t>向处于创业各阶段的成长性企业进行股权投资，以期所投资的企业成熟或</w:t>
            </w:r>
            <w:r w:rsidRPr="002C51A9">
              <w:rPr>
                <w:rFonts w:ascii="宋体" w:hAnsi="宋体" w:cs="宋体" w:hint="eastAsia"/>
                <w:kern w:val="0"/>
                <w:sz w:val="18"/>
                <w:szCs w:val="18"/>
              </w:rPr>
              <w:t>相对</w:t>
            </w:r>
            <w:r w:rsidRPr="002C51A9">
              <w:rPr>
                <w:rFonts w:ascii="宋体" w:hAnsi="宋体" w:cs="宋体"/>
                <w:kern w:val="0"/>
                <w:sz w:val="18"/>
                <w:szCs w:val="18"/>
              </w:rPr>
              <w:t>成熟后主要通过股权转让获得增值收益的基金。</w:t>
            </w:r>
          </w:p>
        </w:tc>
      </w:tr>
      <w:tr w:rsidR="002C51A9" w:rsidRPr="002C51A9" w:rsidTr="00696488">
        <w:trPr>
          <w:trHeight w:val="454"/>
          <w:jc w:val="center"/>
        </w:trPr>
        <w:tc>
          <w:tcPr>
            <w:tcW w:w="692" w:type="dxa"/>
            <w:tcBorders>
              <w:top w:val="nil"/>
            </w:tcBorders>
            <w:shd w:val="clear" w:color="auto" w:fill="auto"/>
            <w:vAlign w:val="center"/>
          </w:tcPr>
          <w:p w:rsidR="00FB4F86" w:rsidRPr="002C51A9" w:rsidRDefault="00FB4F86" w:rsidP="00696488">
            <w:pPr>
              <w:widowControl/>
              <w:adjustRightInd w:val="0"/>
              <w:snapToGrid w:val="0"/>
              <w:jc w:val="left"/>
              <w:rPr>
                <w:kern w:val="0"/>
                <w:sz w:val="18"/>
                <w:szCs w:val="18"/>
              </w:rPr>
            </w:pPr>
            <w:r w:rsidRPr="002C51A9">
              <w:rPr>
                <w:rFonts w:hint="eastAsia"/>
                <w:kern w:val="0"/>
                <w:sz w:val="18"/>
                <w:szCs w:val="18"/>
              </w:rPr>
              <w:t>6732</w:t>
            </w:r>
          </w:p>
        </w:tc>
        <w:tc>
          <w:tcPr>
            <w:tcW w:w="1717" w:type="dxa"/>
            <w:tcBorders>
              <w:top w:val="nil"/>
            </w:tcBorders>
            <w:shd w:val="clear" w:color="auto" w:fill="auto"/>
            <w:vAlign w:val="center"/>
          </w:tcPr>
          <w:p w:rsidR="00FB4F86" w:rsidRPr="002C51A9" w:rsidRDefault="00FB4F86"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天使</w:t>
            </w:r>
            <w:r w:rsidRPr="002C51A9">
              <w:rPr>
                <w:rFonts w:ascii="宋体" w:hAnsi="宋体" w:cs="宋体"/>
                <w:kern w:val="0"/>
                <w:sz w:val="18"/>
                <w:szCs w:val="18"/>
              </w:rPr>
              <w:t>投资</w:t>
            </w:r>
          </w:p>
        </w:tc>
        <w:tc>
          <w:tcPr>
            <w:tcW w:w="6096" w:type="dxa"/>
            <w:tcBorders>
              <w:top w:val="nil"/>
            </w:tcBorders>
            <w:shd w:val="clear" w:color="auto" w:fill="auto"/>
            <w:vAlign w:val="center"/>
          </w:tcPr>
          <w:p w:rsidR="00FB4F86" w:rsidRPr="002C51A9" w:rsidRDefault="001272B5"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指除</w:t>
            </w:r>
            <w:r w:rsidRPr="002C51A9">
              <w:rPr>
                <w:rFonts w:ascii="宋体" w:hAnsi="宋体" w:cs="宋体"/>
                <w:kern w:val="0"/>
                <w:sz w:val="18"/>
                <w:szCs w:val="18"/>
              </w:rPr>
              <w:t>被投资企业职员</w:t>
            </w:r>
            <w:r w:rsidRPr="002C51A9">
              <w:rPr>
                <w:rFonts w:ascii="宋体" w:hAnsi="宋体" w:cs="宋体" w:hint="eastAsia"/>
                <w:kern w:val="0"/>
                <w:sz w:val="18"/>
                <w:szCs w:val="18"/>
              </w:rPr>
              <w:t>及</w:t>
            </w:r>
            <w:r w:rsidRPr="002C51A9">
              <w:rPr>
                <w:rFonts w:ascii="宋体" w:hAnsi="宋体" w:cs="宋体"/>
                <w:kern w:val="0"/>
                <w:sz w:val="18"/>
                <w:szCs w:val="18"/>
              </w:rPr>
              <w:t>其家庭成员和直系亲属以外的个人以其自有资金开展的创业投资活动</w:t>
            </w:r>
            <w:r w:rsidRPr="002C51A9">
              <w:rPr>
                <w:rFonts w:ascii="宋体" w:hAnsi="宋体" w:cs="宋体" w:hint="eastAsia"/>
                <w:kern w:val="0"/>
                <w:sz w:val="18"/>
                <w:szCs w:val="18"/>
              </w:rPr>
              <w:t>。</w:t>
            </w:r>
          </w:p>
        </w:tc>
      </w:tr>
      <w:tr w:rsidR="002C51A9" w:rsidRPr="002C51A9" w:rsidTr="00696488">
        <w:trPr>
          <w:trHeight w:val="454"/>
          <w:jc w:val="center"/>
        </w:trPr>
        <w:tc>
          <w:tcPr>
            <w:tcW w:w="692" w:type="dxa"/>
            <w:tcBorders>
              <w:top w:val="nil"/>
            </w:tcBorders>
            <w:shd w:val="clear" w:color="auto" w:fill="auto"/>
            <w:vAlign w:val="center"/>
          </w:tcPr>
          <w:p w:rsidR="00FB4F86" w:rsidRPr="002C51A9" w:rsidRDefault="00FB4F86" w:rsidP="00696488">
            <w:pPr>
              <w:widowControl/>
              <w:adjustRightInd w:val="0"/>
              <w:snapToGrid w:val="0"/>
              <w:jc w:val="left"/>
              <w:rPr>
                <w:kern w:val="0"/>
                <w:sz w:val="18"/>
                <w:szCs w:val="18"/>
              </w:rPr>
            </w:pPr>
            <w:r w:rsidRPr="002C51A9">
              <w:rPr>
                <w:rFonts w:hint="eastAsia"/>
                <w:kern w:val="0"/>
                <w:sz w:val="18"/>
                <w:szCs w:val="18"/>
              </w:rPr>
              <w:t>6739</w:t>
            </w:r>
          </w:p>
        </w:tc>
        <w:tc>
          <w:tcPr>
            <w:tcW w:w="1717" w:type="dxa"/>
            <w:tcBorders>
              <w:top w:val="nil"/>
            </w:tcBorders>
            <w:shd w:val="clear" w:color="auto" w:fill="auto"/>
            <w:vAlign w:val="center"/>
          </w:tcPr>
          <w:p w:rsidR="00FB4F86" w:rsidRPr="002C51A9" w:rsidRDefault="00FB4F86"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其他</w:t>
            </w:r>
            <w:r w:rsidRPr="002C51A9">
              <w:rPr>
                <w:rFonts w:ascii="宋体" w:hAnsi="宋体" w:cs="宋体"/>
                <w:kern w:val="0"/>
                <w:sz w:val="18"/>
                <w:szCs w:val="18"/>
              </w:rPr>
              <w:t>非公开募集证券投资基金</w:t>
            </w:r>
          </w:p>
        </w:tc>
        <w:tc>
          <w:tcPr>
            <w:tcW w:w="6096" w:type="dxa"/>
            <w:tcBorders>
              <w:top w:val="nil"/>
            </w:tcBorders>
            <w:shd w:val="clear" w:color="auto" w:fill="auto"/>
            <w:vAlign w:val="center"/>
          </w:tcPr>
          <w:p w:rsidR="00FB4F86" w:rsidRPr="002C51A9" w:rsidRDefault="001272B5"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除</w:t>
            </w:r>
            <w:r w:rsidRPr="002C51A9">
              <w:rPr>
                <w:rFonts w:ascii="宋体" w:hAnsi="宋体" w:cs="宋体"/>
                <w:kern w:val="0"/>
                <w:sz w:val="18"/>
                <w:szCs w:val="18"/>
              </w:rPr>
              <w:t>创业投资</w:t>
            </w:r>
            <w:r w:rsidRPr="002C51A9">
              <w:rPr>
                <w:rFonts w:ascii="宋体" w:hAnsi="宋体" w:cs="宋体" w:hint="eastAsia"/>
                <w:kern w:val="0"/>
                <w:sz w:val="18"/>
                <w:szCs w:val="18"/>
              </w:rPr>
              <w:t>和</w:t>
            </w:r>
            <w:r w:rsidRPr="002C51A9">
              <w:rPr>
                <w:rFonts w:ascii="宋体" w:hAnsi="宋体" w:cs="宋体"/>
                <w:kern w:val="0"/>
                <w:sz w:val="18"/>
                <w:szCs w:val="18"/>
              </w:rPr>
              <w:t>天使投资以外的，以投资活动为目的设立，非公开募集，由基金管理人或者普通合伙人管理的基金，依照《</w:t>
            </w:r>
            <w:r w:rsidRPr="002C51A9">
              <w:rPr>
                <w:rFonts w:ascii="宋体" w:hAnsi="宋体" w:cs="宋体" w:hint="eastAsia"/>
                <w:kern w:val="0"/>
                <w:sz w:val="18"/>
                <w:szCs w:val="18"/>
              </w:rPr>
              <w:t>私募</w:t>
            </w:r>
            <w:r w:rsidRPr="002C51A9">
              <w:rPr>
                <w:rFonts w:ascii="宋体" w:hAnsi="宋体" w:cs="宋体"/>
                <w:kern w:val="0"/>
                <w:sz w:val="18"/>
                <w:szCs w:val="18"/>
              </w:rPr>
              <w:t>投资基金监管管理暂行办法》</w:t>
            </w:r>
            <w:r w:rsidRPr="002C51A9">
              <w:rPr>
                <w:rFonts w:ascii="宋体" w:hAnsi="宋体" w:cs="宋体" w:hint="eastAsia"/>
                <w:kern w:val="0"/>
                <w:sz w:val="18"/>
                <w:szCs w:val="18"/>
              </w:rPr>
              <w:t>进行</w:t>
            </w:r>
            <w:r w:rsidRPr="002C51A9">
              <w:rPr>
                <w:rFonts w:ascii="宋体" w:hAnsi="宋体" w:cs="宋体"/>
                <w:kern w:val="0"/>
                <w:sz w:val="18"/>
                <w:szCs w:val="18"/>
              </w:rPr>
              <w:t>运作。</w:t>
            </w:r>
          </w:p>
        </w:tc>
      </w:tr>
      <w:tr w:rsidR="002C51A9" w:rsidRPr="002C51A9" w:rsidTr="00696488">
        <w:trPr>
          <w:trHeight w:val="454"/>
          <w:jc w:val="center"/>
        </w:trPr>
        <w:tc>
          <w:tcPr>
            <w:tcW w:w="692" w:type="dxa"/>
            <w:shd w:val="clear" w:color="auto" w:fill="auto"/>
            <w:vAlign w:val="center"/>
          </w:tcPr>
          <w:p w:rsidR="001D3A73" w:rsidRPr="002C51A9" w:rsidRDefault="001D3A73" w:rsidP="00696488">
            <w:pPr>
              <w:widowControl/>
              <w:adjustRightInd w:val="0"/>
              <w:snapToGrid w:val="0"/>
              <w:jc w:val="left"/>
              <w:rPr>
                <w:kern w:val="0"/>
                <w:sz w:val="18"/>
                <w:szCs w:val="18"/>
              </w:rPr>
            </w:pPr>
            <w:r w:rsidRPr="002C51A9">
              <w:rPr>
                <w:kern w:val="0"/>
                <w:sz w:val="18"/>
                <w:szCs w:val="18"/>
              </w:rPr>
              <w:t>67</w:t>
            </w:r>
            <w:r w:rsidR="00733465" w:rsidRPr="002C51A9">
              <w:rPr>
                <w:kern w:val="0"/>
                <w:sz w:val="18"/>
                <w:szCs w:val="18"/>
              </w:rPr>
              <w:t>4</w:t>
            </w:r>
            <w:r w:rsidRPr="002C51A9">
              <w:rPr>
                <w:kern w:val="0"/>
                <w:sz w:val="18"/>
                <w:szCs w:val="18"/>
              </w:rPr>
              <w:t>1</w:t>
            </w:r>
          </w:p>
        </w:tc>
        <w:tc>
          <w:tcPr>
            <w:tcW w:w="1717" w:type="dxa"/>
            <w:shd w:val="clear" w:color="auto" w:fill="auto"/>
            <w:vAlign w:val="center"/>
          </w:tcPr>
          <w:p w:rsidR="001D3A73" w:rsidRPr="002C51A9" w:rsidRDefault="001D3A73"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期货市场管理服务</w:t>
            </w:r>
          </w:p>
        </w:tc>
        <w:tc>
          <w:tcPr>
            <w:tcW w:w="6096" w:type="dxa"/>
            <w:shd w:val="clear" w:color="auto" w:fill="auto"/>
            <w:vAlign w:val="center"/>
          </w:tcPr>
          <w:p w:rsidR="001D3A73" w:rsidRPr="002C51A9" w:rsidRDefault="001D3A73"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指非政府机关进行的期货市场经营和监管，包括商品期货交易所、金融期货交易所、期货保证金监控中心的活动。</w:t>
            </w:r>
            <w:r w:rsidRPr="002C51A9">
              <w:rPr>
                <w:rFonts w:ascii="宋体" w:hAnsi="宋体" w:cs="宋体" w:hint="eastAsia"/>
                <w:kern w:val="0"/>
                <w:sz w:val="18"/>
                <w:szCs w:val="18"/>
              </w:rPr>
              <w:tab/>
            </w:r>
          </w:p>
        </w:tc>
      </w:tr>
      <w:tr w:rsidR="002C51A9" w:rsidRPr="002C51A9" w:rsidTr="00696488">
        <w:trPr>
          <w:trHeight w:val="454"/>
          <w:jc w:val="center"/>
        </w:trPr>
        <w:tc>
          <w:tcPr>
            <w:tcW w:w="692" w:type="dxa"/>
            <w:shd w:val="clear" w:color="auto" w:fill="auto"/>
            <w:vAlign w:val="center"/>
          </w:tcPr>
          <w:p w:rsidR="001D3A73" w:rsidRPr="002C51A9" w:rsidRDefault="001D3A73" w:rsidP="00696488">
            <w:pPr>
              <w:widowControl/>
              <w:adjustRightInd w:val="0"/>
              <w:snapToGrid w:val="0"/>
              <w:jc w:val="left"/>
              <w:rPr>
                <w:kern w:val="0"/>
                <w:sz w:val="18"/>
                <w:szCs w:val="18"/>
              </w:rPr>
            </w:pPr>
            <w:r w:rsidRPr="002C51A9">
              <w:rPr>
                <w:kern w:val="0"/>
                <w:sz w:val="18"/>
                <w:szCs w:val="18"/>
              </w:rPr>
              <w:lastRenderedPageBreak/>
              <w:t>67</w:t>
            </w:r>
            <w:r w:rsidR="00733465" w:rsidRPr="002C51A9">
              <w:rPr>
                <w:kern w:val="0"/>
                <w:sz w:val="18"/>
                <w:szCs w:val="18"/>
              </w:rPr>
              <w:t>4</w:t>
            </w:r>
            <w:r w:rsidRPr="002C51A9">
              <w:rPr>
                <w:kern w:val="0"/>
                <w:sz w:val="18"/>
                <w:szCs w:val="18"/>
              </w:rPr>
              <w:t>9</w:t>
            </w:r>
          </w:p>
        </w:tc>
        <w:tc>
          <w:tcPr>
            <w:tcW w:w="1717" w:type="dxa"/>
            <w:shd w:val="clear" w:color="auto" w:fill="auto"/>
            <w:vAlign w:val="center"/>
          </w:tcPr>
          <w:p w:rsidR="001D3A73" w:rsidRPr="002C51A9" w:rsidRDefault="001D3A73"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其他期货市场服务</w:t>
            </w:r>
          </w:p>
        </w:tc>
        <w:tc>
          <w:tcPr>
            <w:tcW w:w="6096" w:type="dxa"/>
            <w:shd w:val="clear" w:color="auto" w:fill="auto"/>
            <w:vAlign w:val="center"/>
          </w:tcPr>
          <w:p w:rsidR="001D3A73" w:rsidRPr="002C51A9" w:rsidRDefault="001D3A73"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指商品合约经纪及其他未列明的期货市场的服务。</w:t>
            </w:r>
            <w:r w:rsidRPr="002C51A9">
              <w:rPr>
                <w:rFonts w:ascii="宋体" w:hAnsi="宋体" w:cs="宋体" w:hint="eastAsia"/>
                <w:kern w:val="0"/>
                <w:sz w:val="18"/>
                <w:szCs w:val="18"/>
              </w:rPr>
              <w:tab/>
            </w:r>
          </w:p>
        </w:tc>
      </w:tr>
      <w:tr w:rsidR="002C51A9" w:rsidRPr="002C51A9" w:rsidTr="00696488">
        <w:trPr>
          <w:trHeight w:val="454"/>
          <w:jc w:val="center"/>
        </w:trPr>
        <w:tc>
          <w:tcPr>
            <w:tcW w:w="692" w:type="dxa"/>
            <w:shd w:val="clear" w:color="auto" w:fill="auto"/>
            <w:vAlign w:val="center"/>
          </w:tcPr>
          <w:p w:rsidR="001D3A73" w:rsidRPr="002C51A9" w:rsidRDefault="001D3A73" w:rsidP="00696488">
            <w:pPr>
              <w:widowControl/>
              <w:adjustRightInd w:val="0"/>
              <w:snapToGrid w:val="0"/>
              <w:jc w:val="left"/>
              <w:rPr>
                <w:kern w:val="0"/>
                <w:sz w:val="18"/>
                <w:szCs w:val="18"/>
              </w:rPr>
            </w:pPr>
            <w:r w:rsidRPr="002C51A9">
              <w:rPr>
                <w:kern w:val="0"/>
                <w:sz w:val="18"/>
                <w:szCs w:val="18"/>
              </w:rPr>
              <w:t>67</w:t>
            </w:r>
            <w:r w:rsidR="00733465" w:rsidRPr="002C51A9">
              <w:rPr>
                <w:kern w:val="0"/>
                <w:sz w:val="18"/>
                <w:szCs w:val="18"/>
              </w:rPr>
              <w:t>50</w:t>
            </w:r>
          </w:p>
        </w:tc>
        <w:tc>
          <w:tcPr>
            <w:tcW w:w="1717" w:type="dxa"/>
            <w:shd w:val="clear" w:color="auto" w:fill="auto"/>
            <w:vAlign w:val="center"/>
          </w:tcPr>
          <w:p w:rsidR="001D3A73" w:rsidRPr="002C51A9" w:rsidRDefault="001D3A73"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证券期货监管服务</w:t>
            </w:r>
          </w:p>
        </w:tc>
        <w:tc>
          <w:tcPr>
            <w:tcW w:w="6096" w:type="dxa"/>
            <w:shd w:val="clear" w:color="auto" w:fill="auto"/>
            <w:vAlign w:val="center"/>
          </w:tcPr>
          <w:p w:rsidR="001D3A73" w:rsidRPr="002C51A9" w:rsidRDefault="001D3A73"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指由政府或行业自律组织进行的对证券期货市场的监管活动。</w:t>
            </w:r>
            <w:r w:rsidRPr="002C51A9">
              <w:rPr>
                <w:rFonts w:ascii="宋体" w:hAnsi="宋体" w:cs="宋体" w:hint="eastAsia"/>
                <w:kern w:val="0"/>
                <w:sz w:val="18"/>
                <w:szCs w:val="18"/>
              </w:rPr>
              <w:tab/>
            </w:r>
          </w:p>
        </w:tc>
      </w:tr>
      <w:tr w:rsidR="002C51A9" w:rsidRPr="002C51A9" w:rsidTr="00696488">
        <w:trPr>
          <w:trHeight w:val="454"/>
          <w:jc w:val="center"/>
        </w:trPr>
        <w:tc>
          <w:tcPr>
            <w:tcW w:w="692" w:type="dxa"/>
            <w:shd w:val="clear" w:color="auto" w:fill="auto"/>
            <w:vAlign w:val="center"/>
          </w:tcPr>
          <w:p w:rsidR="001D3A73" w:rsidRPr="002C51A9" w:rsidRDefault="001D3A73" w:rsidP="00696488">
            <w:pPr>
              <w:widowControl/>
              <w:adjustRightInd w:val="0"/>
              <w:snapToGrid w:val="0"/>
              <w:jc w:val="left"/>
              <w:rPr>
                <w:kern w:val="0"/>
                <w:sz w:val="18"/>
                <w:szCs w:val="18"/>
              </w:rPr>
            </w:pPr>
            <w:r w:rsidRPr="002C51A9">
              <w:rPr>
                <w:kern w:val="0"/>
                <w:sz w:val="18"/>
                <w:szCs w:val="18"/>
              </w:rPr>
              <w:t>67</w:t>
            </w:r>
            <w:r w:rsidR="00733465" w:rsidRPr="002C51A9">
              <w:rPr>
                <w:kern w:val="0"/>
                <w:sz w:val="18"/>
                <w:szCs w:val="18"/>
              </w:rPr>
              <w:t>60</w:t>
            </w:r>
          </w:p>
        </w:tc>
        <w:tc>
          <w:tcPr>
            <w:tcW w:w="1717" w:type="dxa"/>
            <w:shd w:val="clear" w:color="auto" w:fill="auto"/>
            <w:vAlign w:val="center"/>
          </w:tcPr>
          <w:p w:rsidR="001D3A73" w:rsidRPr="002C51A9" w:rsidRDefault="001D3A73"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资本投资服务</w:t>
            </w:r>
          </w:p>
        </w:tc>
        <w:tc>
          <w:tcPr>
            <w:tcW w:w="6096" w:type="dxa"/>
            <w:shd w:val="clear" w:color="auto" w:fill="auto"/>
            <w:vAlign w:val="center"/>
          </w:tcPr>
          <w:p w:rsidR="001D3A73" w:rsidRPr="002C51A9" w:rsidRDefault="001D3A73"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指经批准的证券投资机构的自营投资、直接投资活动和其他投资活动。</w:t>
            </w:r>
          </w:p>
        </w:tc>
      </w:tr>
      <w:tr w:rsidR="002C51A9" w:rsidRPr="002C51A9" w:rsidTr="00696488">
        <w:trPr>
          <w:trHeight w:val="454"/>
          <w:jc w:val="center"/>
        </w:trPr>
        <w:tc>
          <w:tcPr>
            <w:tcW w:w="692" w:type="dxa"/>
            <w:shd w:val="clear" w:color="auto" w:fill="auto"/>
            <w:vAlign w:val="center"/>
          </w:tcPr>
          <w:p w:rsidR="001D3A73" w:rsidRPr="002C51A9" w:rsidRDefault="001D3A73" w:rsidP="00696488">
            <w:pPr>
              <w:widowControl/>
              <w:adjustRightInd w:val="0"/>
              <w:snapToGrid w:val="0"/>
              <w:jc w:val="left"/>
              <w:rPr>
                <w:kern w:val="0"/>
                <w:sz w:val="18"/>
                <w:szCs w:val="18"/>
              </w:rPr>
            </w:pPr>
            <w:r w:rsidRPr="002C51A9">
              <w:rPr>
                <w:kern w:val="0"/>
                <w:sz w:val="18"/>
                <w:szCs w:val="18"/>
              </w:rPr>
              <w:t>6790</w:t>
            </w:r>
          </w:p>
        </w:tc>
        <w:tc>
          <w:tcPr>
            <w:tcW w:w="1717" w:type="dxa"/>
            <w:shd w:val="clear" w:color="auto" w:fill="auto"/>
            <w:vAlign w:val="center"/>
          </w:tcPr>
          <w:p w:rsidR="001D3A73" w:rsidRPr="002C51A9" w:rsidRDefault="001D3A73"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其他资本市场服务</w:t>
            </w:r>
          </w:p>
        </w:tc>
        <w:tc>
          <w:tcPr>
            <w:tcW w:w="6096" w:type="dxa"/>
            <w:shd w:val="clear" w:color="auto" w:fill="auto"/>
            <w:vAlign w:val="center"/>
          </w:tcPr>
          <w:p w:rsidR="001D3A73" w:rsidRPr="002C51A9" w:rsidRDefault="001D3A73"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指投资咨询服务、财务咨询服务、资信评级服务，以及其他未列明的资本市场的服务。</w:t>
            </w:r>
          </w:p>
        </w:tc>
      </w:tr>
      <w:tr w:rsidR="002C51A9" w:rsidRPr="002C51A9" w:rsidTr="00696488">
        <w:trPr>
          <w:trHeight w:val="454"/>
          <w:jc w:val="center"/>
        </w:trPr>
        <w:tc>
          <w:tcPr>
            <w:tcW w:w="692" w:type="dxa"/>
            <w:shd w:val="clear" w:color="auto" w:fill="auto"/>
            <w:vAlign w:val="center"/>
          </w:tcPr>
          <w:p w:rsidR="001D3A73" w:rsidRPr="002C51A9" w:rsidRDefault="001D3A73" w:rsidP="00696488">
            <w:pPr>
              <w:widowControl/>
              <w:adjustRightInd w:val="0"/>
              <w:snapToGrid w:val="0"/>
              <w:jc w:val="left"/>
              <w:rPr>
                <w:kern w:val="0"/>
                <w:sz w:val="18"/>
                <w:szCs w:val="18"/>
              </w:rPr>
            </w:pPr>
            <w:r w:rsidRPr="002C51A9">
              <w:rPr>
                <w:kern w:val="0"/>
                <w:sz w:val="18"/>
                <w:szCs w:val="18"/>
              </w:rPr>
              <w:t>6811</w:t>
            </w:r>
          </w:p>
        </w:tc>
        <w:tc>
          <w:tcPr>
            <w:tcW w:w="1717" w:type="dxa"/>
            <w:shd w:val="clear" w:color="auto" w:fill="auto"/>
            <w:vAlign w:val="center"/>
          </w:tcPr>
          <w:p w:rsidR="001D3A73" w:rsidRPr="002C51A9" w:rsidRDefault="001D3A73"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人寿保险</w:t>
            </w:r>
          </w:p>
        </w:tc>
        <w:tc>
          <w:tcPr>
            <w:tcW w:w="6096" w:type="dxa"/>
            <w:shd w:val="clear" w:color="auto" w:fill="auto"/>
            <w:vAlign w:val="center"/>
          </w:tcPr>
          <w:p w:rsidR="001D3A73" w:rsidRPr="002C51A9" w:rsidRDefault="001D3A73"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w:t>
            </w:r>
            <w:r w:rsidR="00F20DE7" w:rsidRPr="002C51A9">
              <w:rPr>
                <w:rFonts w:ascii="宋体" w:hAnsi="宋体" w:cs="宋体" w:hint="eastAsia"/>
                <w:kern w:val="0"/>
                <w:sz w:val="18"/>
                <w:szCs w:val="18"/>
              </w:rPr>
              <w:t>以</w:t>
            </w:r>
            <w:r w:rsidR="00F20DE7" w:rsidRPr="002C51A9">
              <w:rPr>
                <w:rFonts w:ascii="宋体" w:hAnsi="宋体" w:cs="宋体"/>
                <w:kern w:val="0"/>
                <w:sz w:val="18"/>
                <w:szCs w:val="18"/>
              </w:rPr>
              <w:t>人的寿命为保险标的的人身保险，包括定期寿险、终身寿险和两</w:t>
            </w:r>
            <w:r w:rsidR="00F20DE7" w:rsidRPr="002C51A9">
              <w:rPr>
                <w:rFonts w:ascii="宋体" w:hAnsi="宋体" w:cs="宋体" w:hint="eastAsia"/>
                <w:kern w:val="0"/>
                <w:sz w:val="18"/>
                <w:szCs w:val="18"/>
              </w:rPr>
              <w:t>全</w:t>
            </w:r>
            <w:r w:rsidR="00F20DE7" w:rsidRPr="002C51A9">
              <w:rPr>
                <w:rFonts w:ascii="宋体" w:hAnsi="宋体" w:cs="宋体"/>
                <w:kern w:val="0"/>
                <w:sz w:val="18"/>
                <w:szCs w:val="18"/>
              </w:rPr>
              <w:t>保险。</w:t>
            </w:r>
          </w:p>
        </w:tc>
      </w:tr>
      <w:tr w:rsidR="002C51A9" w:rsidRPr="002C51A9" w:rsidTr="00696488">
        <w:trPr>
          <w:trHeight w:val="454"/>
          <w:jc w:val="center"/>
        </w:trPr>
        <w:tc>
          <w:tcPr>
            <w:tcW w:w="692" w:type="dxa"/>
            <w:shd w:val="clear" w:color="auto" w:fill="auto"/>
            <w:vAlign w:val="center"/>
          </w:tcPr>
          <w:p w:rsidR="00733465" w:rsidRPr="002C51A9" w:rsidRDefault="00733465" w:rsidP="00696488">
            <w:pPr>
              <w:widowControl/>
              <w:adjustRightInd w:val="0"/>
              <w:snapToGrid w:val="0"/>
              <w:jc w:val="left"/>
              <w:rPr>
                <w:kern w:val="0"/>
                <w:sz w:val="18"/>
                <w:szCs w:val="18"/>
              </w:rPr>
            </w:pPr>
            <w:r w:rsidRPr="002C51A9">
              <w:rPr>
                <w:rFonts w:hint="eastAsia"/>
                <w:kern w:val="0"/>
                <w:sz w:val="18"/>
                <w:szCs w:val="18"/>
              </w:rPr>
              <w:t>6812</w:t>
            </w:r>
          </w:p>
        </w:tc>
        <w:tc>
          <w:tcPr>
            <w:tcW w:w="1717" w:type="dxa"/>
            <w:shd w:val="clear" w:color="auto" w:fill="auto"/>
            <w:vAlign w:val="center"/>
          </w:tcPr>
          <w:p w:rsidR="00733465" w:rsidRPr="002C51A9" w:rsidRDefault="00733465"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年金</w:t>
            </w:r>
            <w:r w:rsidRPr="002C51A9">
              <w:rPr>
                <w:rFonts w:ascii="宋体" w:hAnsi="宋体" w:cs="宋体"/>
                <w:kern w:val="0"/>
                <w:sz w:val="18"/>
                <w:szCs w:val="18"/>
              </w:rPr>
              <w:t>保险</w:t>
            </w:r>
          </w:p>
        </w:tc>
        <w:tc>
          <w:tcPr>
            <w:tcW w:w="6096" w:type="dxa"/>
            <w:shd w:val="clear" w:color="auto" w:fill="auto"/>
            <w:vAlign w:val="center"/>
          </w:tcPr>
          <w:p w:rsidR="00733465" w:rsidRPr="002C51A9" w:rsidRDefault="00F20DE7"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指以</w:t>
            </w:r>
            <w:r w:rsidRPr="002C51A9">
              <w:rPr>
                <w:rFonts w:ascii="宋体" w:hAnsi="宋体" w:cs="宋体"/>
                <w:kern w:val="0"/>
                <w:sz w:val="18"/>
                <w:szCs w:val="18"/>
              </w:rPr>
              <w:t>被保险人生存为给付保险金条件，并按约定时间间隔分期给付生存保险金的</w:t>
            </w:r>
            <w:r w:rsidRPr="002C51A9">
              <w:rPr>
                <w:rFonts w:ascii="宋体" w:hAnsi="宋体" w:cs="宋体" w:hint="eastAsia"/>
                <w:kern w:val="0"/>
                <w:sz w:val="18"/>
                <w:szCs w:val="18"/>
              </w:rPr>
              <w:t>人身</w:t>
            </w:r>
            <w:r w:rsidRPr="002C51A9">
              <w:rPr>
                <w:rFonts w:ascii="宋体" w:hAnsi="宋体" w:cs="宋体"/>
                <w:kern w:val="0"/>
                <w:sz w:val="18"/>
                <w:szCs w:val="18"/>
              </w:rPr>
              <w:t>保险。</w:t>
            </w:r>
          </w:p>
        </w:tc>
      </w:tr>
      <w:tr w:rsidR="002C51A9" w:rsidRPr="002C51A9" w:rsidTr="00696488">
        <w:trPr>
          <w:trHeight w:val="454"/>
          <w:jc w:val="center"/>
        </w:trPr>
        <w:tc>
          <w:tcPr>
            <w:tcW w:w="692" w:type="dxa"/>
            <w:tcBorders>
              <w:bottom w:val="single" w:sz="4" w:space="0" w:color="auto"/>
            </w:tcBorders>
            <w:shd w:val="clear" w:color="auto" w:fill="auto"/>
            <w:vAlign w:val="center"/>
          </w:tcPr>
          <w:p w:rsidR="001D3A73" w:rsidRPr="002C51A9" w:rsidRDefault="001D3A73" w:rsidP="00696488">
            <w:pPr>
              <w:widowControl/>
              <w:adjustRightInd w:val="0"/>
              <w:snapToGrid w:val="0"/>
              <w:jc w:val="left"/>
              <w:rPr>
                <w:kern w:val="0"/>
                <w:sz w:val="18"/>
                <w:szCs w:val="18"/>
              </w:rPr>
            </w:pPr>
            <w:r w:rsidRPr="002C51A9">
              <w:rPr>
                <w:kern w:val="0"/>
                <w:sz w:val="18"/>
                <w:szCs w:val="18"/>
              </w:rPr>
              <w:t>681</w:t>
            </w:r>
            <w:r w:rsidR="00733465" w:rsidRPr="002C51A9">
              <w:rPr>
                <w:kern w:val="0"/>
                <w:sz w:val="18"/>
                <w:szCs w:val="18"/>
              </w:rPr>
              <w:t>3</w:t>
            </w:r>
          </w:p>
        </w:tc>
        <w:tc>
          <w:tcPr>
            <w:tcW w:w="1717" w:type="dxa"/>
            <w:tcBorders>
              <w:bottom w:val="single" w:sz="4" w:space="0" w:color="auto"/>
            </w:tcBorders>
            <w:shd w:val="clear" w:color="auto" w:fill="auto"/>
            <w:vAlign w:val="center"/>
          </w:tcPr>
          <w:p w:rsidR="001D3A73" w:rsidRPr="002C51A9" w:rsidRDefault="001D3A73"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健康保险</w:t>
            </w:r>
          </w:p>
        </w:tc>
        <w:tc>
          <w:tcPr>
            <w:tcW w:w="6096" w:type="dxa"/>
            <w:tcBorders>
              <w:bottom w:val="single" w:sz="4" w:space="0" w:color="auto"/>
            </w:tcBorders>
            <w:shd w:val="clear" w:color="auto" w:fill="auto"/>
            <w:vAlign w:val="center"/>
          </w:tcPr>
          <w:p w:rsidR="001D3A73" w:rsidRPr="002C51A9" w:rsidRDefault="001D3A73" w:rsidP="00665C64">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w:t>
            </w:r>
            <w:r w:rsidR="00665C64" w:rsidRPr="002C51A9">
              <w:rPr>
                <w:rFonts w:ascii="宋体" w:hAnsi="宋体" w:cs="宋体" w:hint="eastAsia"/>
                <w:kern w:val="0"/>
                <w:sz w:val="18"/>
                <w:szCs w:val="18"/>
              </w:rPr>
              <w:t>以因</w:t>
            </w:r>
            <w:r w:rsidR="00665C64" w:rsidRPr="002C51A9">
              <w:rPr>
                <w:rFonts w:ascii="宋体" w:hAnsi="宋体" w:cs="宋体"/>
                <w:kern w:val="0"/>
                <w:sz w:val="18"/>
                <w:szCs w:val="18"/>
              </w:rPr>
              <w:t>健康原因导致损失为给付保险金条件的人身保险，包括</w:t>
            </w:r>
            <w:r w:rsidRPr="002C51A9">
              <w:rPr>
                <w:rFonts w:ascii="宋体" w:hAnsi="宋体" w:cs="宋体" w:hint="eastAsia"/>
                <w:kern w:val="0"/>
                <w:sz w:val="18"/>
                <w:szCs w:val="18"/>
              </w:rPr>
              <w:t>疾病保险、医疗保险、失能收入损失保险</w:t>
            </w:r>
            <w:r w:rsidR="00665C64" w:rsidRPr="002C51A9">
              <w:rPr>
                <w:rFonts w:ascii="宋体" w:hAnsi="宋体" w:cs="宋体" w:hint="eastAsia"/>
                <w:kern w:val="0"/>
                <w:sz w:val="18"/>
                <w:szCs w:val="18"/>
              </w:rPr>
              <w:t>和</w:t>
            </w:r>
            <w:r w:rsidRPr="002C51A9">
              <w:rPr>
                <w:rFonts w:ascii="宋体" w:hAnsi="宋体" w:cs="宋体" w:hint="eastAsia"/>
                <w:kern w:val="0"/>
                <w:sz w:val="18"/>
                <w:szCs w:val="18"/>
              </w:rPr>
              <w:t>护理保险</w:t>
            </w:r>
            <w:r w:rsidR="00665C64" w:rsidRPr="002C51A9">
              <w:rPr>
                <w:rFonts w:ascii="宋体" w:hAnsi="宋体" w:cs="宋体" w:hint="eastAsia"/>
                <w:kern w:val="0"/>
                <w:sz w:val="18"/>
                <w:szCs w:val="18"/>
              </w:rPr>
              <w:t>。</w:t>
            </w:r>
          </w:p>
        </w:tc>
      </w:tr>
      <w:tr w:rsidR="002C51A9" w:rsidRPr="002C51A9" w:rsidTr="00696488">
        <w:trPr>
          <w:trHeight w:val="454"/>
          <w:jc w:val="center"/>
        </w:trPr>
        <w:tc>
          <w:tcPr>
            <w:tcW w:w="692" w:type="dxa"/>
            <w:tcBorders>
              <w:bottom w:val="single" w:sz="4" w:space="0" w:color="auto"/>
            </w:tcBorders>
            <w:shd w:val="clear" w:color="auto" w:fill="auto"/>
            <w:vAlign w:val="center"/>
          </w:tcPr>
          <w:p w:rsidR="00733465" w:rsidRPr="002C51A9" w:rsidRDefault="00733465" w:rsidP="00696488">
            <w:pPr>
              <w:widowControl/>
              <w:adjustRightInd w:val="0"/>
              <w:snapToGrid w:val="0"/>
              <w:jc w:val="left"/>
              <w:rPr>
                <w:kern w:val="0"/>
                <w:sz w:val="18"/>
                <w:szCs w:val="18"/>
              </w:rPr>
            </w:pPr>
            <w:r w:rsidRPr="002C51A9">
              <w:rPr>
                <w:rFonts w:hint="eastAsia"/>
                <w:kern w:val="0"/>
                <w:sz w:val="18"/>
                <w:szCs w:val="18"/>
              </w:rPr>
              <w:t>6814</w:t>
            </w:r>
          </w:p>
        </w:tc>
        <w:tc>
          <w:tcPr>
            <w:tcW w:w="1717" w:type="dxa"/>
            <w:tcBorders>
              <w:bottom w:val="single" w:sz="4" w:space="0" w:color="auto"/>
            </w:tcBorders>
            <w:shd w:val="clear" w:color="auto" w:fill="auto"/>
            <w:vAlign w:val="center"/>
          </w:tcPr>
          <w:p w:rsidR="00733465" w:rsidRPr="002C51A9" w:rsidRDefault="00733465"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意外伤害</w:t>
            </w:r>
            <w:r w:rsidRPr="002C51A9">
              <w:rPr>
                <w:rFonts w:ascii="宋体" w:hAnsi="宋体" w:cs="宋体"/>
                <w:kern w:val="0"/>
                <w:sz w:val="18"/>
                <w:szCs w:val="18"/>
              </w:rPr>
              <w:t>保险</w:t>
            </w:r>
          </w:p>
        </w:tc>
        <w:tc>
          <w:tcPr>
            <w:tcW w:w="6096" w:type="dxa"/>
            <w:tcBorders>
              <w:bottom w:val="single" w:sz="4" w:space="0" w:color="auto"/>
            </w:tcBorders>
            <w:shd w:val="clear" w:color="auto" w:fill="auto"/>
            <w:vAlign w:val="center"/>
          </w:tcPr>
          <w:p w:rsidR="00733465" w:rsidRPr="002C51A9" w:rsidRDefault="00665C64"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w:t>
            </w:r>
            <w:r w:rsidRPr="002C51A9">
              <w:rPr>
                <w:rFonts w:ascii="宋体" w:hAnsi="宋体" w:cs="宋体"/>
                <w:kern w:val="0"/>
                <w:sz w:val="18"/>
                <w:szCs w:val="18"/>
              </w:rPr>
              <w:t>以</w:t>
            </w:r>
            <w:r w:rsidRPr="002C51A9">
              <w:rPr>
                <w:rFonts w:ascii="宋体" w:hAnsi="宋体" w:cs="宋体" w:hint="eastAsia"/>
                <w:kern w:val="0"/>
                <w:sz w:val="18"/>
                <w:szCs w:val="18"/>
              </w:rPr>
              <w:t>被</w:t>
            </w:r>
            <w:r w:rsidRPr="002C51A9">
              <w:rPr>
                <w:rFonts w:ascii="宋体" w:hAnsi="宋体" w:cs="宋体"/>
                <w:kern w:val="0"/>
                <w:sz w:val="18"/>
                <w:szCs w:val="18"/>
              </w:rPr>
              <w:t>保险人因意外事故而导致身故、残疾或者发生保险合同约定的其他事故为给付保险金条件的人身保险。</w:t>
            </w:r>
            <w:r w:rsidRPr="002C51A9">
              <w:rPr>
                <w:rFonts w:ascii="宋体" w:hAnsi="宋体" w:cs="宋体" w:hint="eastAsia"/>
                <w:kern w:val="0"/>
                <w:sz w:val="18"/>
                <w:szCs w:val="18"/>
              </w:rPr>
              <w:t xml:space="preserve"> </w:t>
            </w:r>
          </w:p>
        </w:tc>
      </w:tr>
      <w:tr w:rsidR="002C51A9" w:rsidRPr="002C51A9" w:rsidTr="00696488">
        <w:trPr>
          <w:trHeight w:val="454"/>
          <w:jc w:val="center"/>
        </w:trPr>
        <w:tc>
          <w:tcPr>
            <w:tcW w:w="692" w:type="dxa"/>
            <w:tcBorders>
              <w:top w:val="nil"/>
            </w:tcBorders>
            <w:shd w:val="clear" w:color="auto" w:fill="auto"/>
            <w:vAlign w:val="center"/>
          </w:tcPr>
          <w:p w:rsidR="001D3A73" w:rsidRPr="002C51A9" w:rsidRDefault="001D3A73" w:rsidP="00696488">
            <w:pPr>
              <w:widowControl/>
              <w:adjustRightInd w:val="0"/>
              <w:snapToGrid w:val="0"/>
              <w:jc w:val="left"/>
              <w:rPr>
                <w:kern w:val="0"/>
                <w:sz w:val="18"/>
                <w:szCs w:val="18"/>
              </w:rPr>
            </w:pPr>
            <w:r w:rsidRPr="002C51A9">
              <w:rPr>
                <w:kern w:val="0"/>
                <w:sz w:val="18"/>
                <w:szCs w:val="18"/>
              </w:rPr>
              <w:t>6820</w:t>
            </w:r>
          </w:p>
        </w:tc>
        <w:tc>
          <w:tcPr>
            <w:tcW w:w="1717" w:type="dxa"/>
            <w:tcBorders>
              <w:top w:val="nil"/>
            </w:tcBorders>
            <w:shd w:val="clear" w:color="auto" w:fill="auto"/>
            <w:vAlign w:val="center"/>
          </w:tcPr>
          <w:p w:rsidR="001D3A73" w:rsidRPr="002C51A9" w:rsidRDefault="001D3A73"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财产保险</w:t>
            </w:r>
          </w:p>
        </w:tc>
        <w:tc>
          <w:tcPr>
            <w:tcW w:w="6096" w:type="dxa"/>
            <w:tcBorders>
              <w:top w:val="nil"/>
            </w:tcBorders>
            <w:shd w:val="clear" w:color="auto" w:fill="auto"/>
            <w:vAlign w:val="center"/>
          </w:tcPr>
          <w:p w:rsidR="001D3A73" w:rsidRPr="002C51A9" w:rsidRDefault="001D3A73"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指除人身保险外的保险活动，包括财产损失保险、责任保险、信用保险、保证保险等。</w:t>
            </w:r>
          </w:p>
        </w:tc>
      </w:tr>
      <w:tr w:rsidR="002C51A9" w:rsidRPr="002C51A9" w:rsidTr="00696488">
        <w:trPr>
          <w:trHeight w:val="454"/>
          <w:jc w:val="center"/>
        </w:trPr>
        <w:tc>
          <w:tcPr>
            <w:tcW w:w="692" w:type="dxa"/>
            <w:shd w:val="clear" w:color="auto" w:fill="auto"/>
            <w:vAlign w:val="center"/>
          </w:tcPr>
          <w:p w:rsidR="001D3A73" w:rsidRPr="002C51A9" w:rsidRDefault="001D3A73" w:rsidP="00696488">
            <w:pPr>
              <w:widowControl/>
              <w:adjustRightInd w:val="0"/>
              <w:snapToGrid w:val="0"/>
              <w:jc w:val="left"/>
              <w:rPr>
                <w:kern w:val="0"/>
                <w:sz w:val="18"/>
                <w:szCs w:val="18"/>
              </w:rPr>
            </w:pPr>
            <w:r w:rsidRPr="002C51A9">
              <w:rPr>
                <w:kern w:val="0"/>
                <w:sz w:val="18"/>
                <w:szCs w:val="18"/>
              </w:rPr>
              <w:t>6830</w:t>
            </w:r>
          </w:p>
        </w:tc>
        <w:tc>
          <w:tcPr>
            <w:tcW w:w="1717" w:type="dxa"/>
            <w:shd w:val="clear" w:color="auto" w:fill="auto"/>
            <w:vAlign w:val="center"/>
          </w:tcPr>
          <w:p w:rsidR="001D3A73" w:rsidRPr="002C51A9" w:rsidRDefault="001D3A73"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再保险</w:t>
            </w:r>
          </w:p>
        </w:tc>
        <w:tc>
          <w:tcPr>
            <w:tcW w:w="6096" w:type="dxa"/>
            <w:shd w:val="clear" w:color="auto" w:fill="auto"/>
            <w:vAlign w:val="center"/>
          </w:tcPr>
          <w:p w:rsidR="001D3A73" w:rsidRPr="002C51A9" w:rsidRDefault="001D3A73"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指承担与其他保险公司承保的现有保单相关的所有或部分风险的活动。</w:t>
            </w:r>
          </w:p>
        </w:tc>
      </w:tr>
      <w:tr w:rsidR="002C51A9" w:rsidRPr="002C51A9" w:rsidTr="00696488">
        <w:trPr>
          <w:trHeight w:val="454"/>
          <w:jc w:val="center"/>
        </w:trPr>
        <w:tc>
          <w:tcPr>
            <w:tcW w:w="692" w:type="dxa"/>
            <w:shd w:val="clear" w:color="auto" w:fill="auto"/>
            <w:vAlign w:val="center"/>
          </w:tcPr>
          <w:p w:rsidR="001D3A73" w:rsidRPr="002C51A9" w:rsidRDefault="001D3A73" w:rsidP="00696488">
            <w:pPr>
              <w:widowControl/>
              <w:adjustRightInd w:val="0"/>
              <w:snapToGrid w:val="0"/>
              <w:jc w:val="left"/>
              <w:rPr>
                <w:kern w:val="0"/>
                <w:sz w:val="18"/>
                <w:szCs w:val="18"/>
              </w:rPr>
            </w:pPr>
            <w:r w:rsidRPr="002C51A9">
              <w:rPr>
                <w:kern w:val="0"/>
                <w:sz w:val="18"/>
                <w:szCs w:val="18"/>
              </w:rPr>
              <w:t>6840</w:t>
            </w:r>
          </w:p>
        </w:tc>
        <w:tc>
          <w:tcPr>
            <w:tcW w:w="1717" w:type="dxa"/>
            <w:shd w:val="clear" w:color="auto" w:fill="auto"/>
            <w:vAlign w:val="center"/>
          </w:tcPr>
          <w:p w:rsidR="001D3A73" w:rsidRPr="002C51A9" w:rsidRDefault="00CE7D80"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商业</w:t>
            </w:r>
            <w:r w:rsidR="001D3A73" w:rsidRPr="002C51A9">
              <w:rPr>
                <w:rFonts w:ascii="宋体" w:hAnsi="宋体" w:cs="宋体" w:hint="eastAsia"/>
                <w:kern w:val="0"/>
                <w:sz w:val="18"/>
                <w:szCs w:val="18"/>
              </w:rPr>
              <w:t>养老金</w:t>
            </w:r>
          </w:p>
        </w:tc>
        <w:tc>
          <w:tcPr>
            <w:tcW w:w="6096" w:type="dxa"/>
            <w:shd w:val="clear" w:color="auto" w:fill="auto"/>
            <w:vAlign w:val="center"/>
          </w:tcPr>
          <w:p w:rsidR="001D3A73" w:rsidRPr="002C51A9" w:rsidRDefault="001D3A73"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指专为单位雇员或成员提供退休金补贴而设立的法定实体的活动（如基金、计划等），包括养老金定额补贴计划以及完全根据成员贡献确定补贴数额的个人养老金计划等。</w:t>
            </w:r>
          </w:p>
        </w:tc>
      </w:tr>
      <w:tr w:rsidR="002C51A9" w:rsidRPr="002C51A9" w:rsidTr="00696488">
        <w:trPr>
          <w:trHeight w:val="454"/>
          <w:jc w:val="center"/>
        </w:trPr>
        <w:tc>
          <w:tcPr>
            <w:tcW w:w="692" w:type="dxa"/>
            <w:shd w:val="clear" w:color="auto" w:fill="auto"/>
            <w:vAlign w:val="center"/>
          </w:tcPr>
          <w:p w:rsidR="001D3A73" w:rsidRPr="002C51A9" w:rsidRDefault="001D3A73" w:rsidP="00696488">
            <w:pPr>
              <w:widowControl/>
              <w:adjustRightInd w:val="0"/>
              <w:snapToGrid w:val="0"/>
              <w:jc w:val="left"/>
              <w:rPr>
                <w:kern w:val="0"/>
                <w:sz w:val="18"/>
                <w:szCs w:val="18"/>
              </w:rPr>
            </w:pPr>
            <w:r w:rsidRPr="002C51A9">
              <w:rPr>
                <w:kern w:val="0"/>
                <w:sz w:val="18"/>
                <w:szCs w:val="18"/>
              </w:rPr>
              <w:t>685</w:t>
            </w:r>
            <w:r w:rsidR="00612F5E" w:rsidRPr="002C51A9">
              <w:rPr>
                <w:kern w:val="0"/>
                <w:sz w:val="18"/>
                <w:szCs w:val="18"/>
              </w:rPr>
              <w:t>1</w:t>
            </w:r>
          </w:p>
        </w:tc>
        <w:tc>
          <w:tcPr>
            <w:tcW w:w="1717" w:type="dxa"/>
            <w:shd w:val="clear" w:color="auto" w:fill="auto"/>
            <w:vAlign w:val="center"/>
          </w:tcPr>
          <w:p w:rsidR="001D3A73" w:rsidRPr="002C51A9" w:rsidRDefault="00612F5E"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保险经纪</w:t>
            </w:r>
            <w:r w:rsidR="001D3A73" w:rsidRPr="002C51A9">
              <w:rPr>
                <w:rFonts w:ascii="宋体" w:hAnsi="宋体" w:cs="宋体" w:hint="eastAsia"/>
                <w:kern w:val="0"/>
                <w:sz w:val="18"/>
                <w:szCs w:val="18"/>
              </w:rPr>
              <w:t>服务</w:t>
            </w:r>
          </w:p>
        </w:tc>
        <w:tc>
          <w:tcPr>
            <w:tcW w:w="6096" w:type="dxa"/>
            <w:shd w:val="clear" w:color="auto" w:fill="auto"/>
            <w:vAlign w:val="center"/>
          </w:tcPr>
          <w:p w:rsidR="001D3A73" w:rsidRPr="002C51A9" w:rsidRDefault="00F663C3" w:rsidP="004D718D">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指基于</w:t>
            </w:r>
            <w:r w:rsidRPr="002C51A9">
              <w:rPr>
                <w:rFonts w:ascii="宋体" w:hAnsi="宋体" w:cs="宋体"/>
                <w:kern w:val="0"/>
                <w:sz w:val="18"/>
                <w:szCs w:val="18"/>
              </w:rPr>
              <w:t>投保人的利益，为投保人与保险人订立保险合同提供中介服务</w:t>
            </w:r>
            <w:r w:rsidR="00A356C3" w:rsidRPr="002C51A9">
              <w:rPr>
                <w:rFonts w:ascii="宋体" w:hAnsi="宋体" w:cs="宋体" w:hint="eastAsia"/>
                <w:kern w:val="0"/>
                <w:sz w:val="18"/>
                <w:szCs w:val="18"/>
              </w:rPr>
              <w:t>并</w:t>
            </w:r>
            <w:r w:rsidR="00A356C3" w:rsidRPr="002C51A9">
              <w:rPr>
                <w:rFonts w:ascii="宋体" w:hAnsi="宋体" w:cs="宋体"/>
                <w:kern w:val="0"/>
                <w:sz w:val="18"/>
                <w:szCs w:val="18"/>
              </w:rPr>
              <w:t>依法收取佣金的活动。</w:t>
            </w:r>
          </w:p>
        </w:tc>
      </w:tr>
      <w:tr w:rsidR="002C51A9" w:rsidRPr="002C51A9" w:rsidTr="00696488">
        <w:trPr>
          <w:trHeight w:val="454"/>
          <w:jc w:val="center"/>
        </w:trPr>
        <w:tc>
          <w:tcPr>
            <w:tcW w:w="692" w:type="dxa"/>
            <w:shd w:val="clear" w:color="auto" w:fill="auto"/>
            <w:vAlign w:val="center"/>
          </w:tcPr>
          <w:p w:rsidR="00612F5E" w:rsidRPr="002C51A9" w:rsidRDefault="00612F5E" w:rsidP="00696488">
            <w:pPr>
              <w:widowControl/>
              <w:adjustRightInd w:val="0"/>
              <w:snapToGrid w:val="0"/>
              <w:jc w:val="left"/>
              <w:rPr>
                <w:kern w:val="0"/>
                <w:sz w:val="18"/>
                <w:szCs w:val="18"/>
              </w:rPr>
            </w:pPr>
            <w:r w:rsidRPr="002C51A9">
              <w:rPr>
                <w:kern w:val="0"/>
                <w:sz w:val="18"/>
                <w:szCs w:val="18"/>
              </w:rPr>
              <w:t>6852</w:t>
            </w:r>
          </w:p>
        </w:tc>
        <w:tc>
          <w:tcPr>
            <w:tcW w:w="1717" w:type="dxa"/>
            <w:shd w:val="clear" w:color="auto" w:fill="auto"/>
            <w:vAlign w:val="center"/>
          </w:tcPr>
          <w:p w:rsidR="00612F5E" w:rsidRPr="002C51A9" w:rsidRDefault="00612F5E"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保险代理服务</w:t>
            </w:r>
          </w:p>
        </w:tc>
        <w:tc>
          <w:tcPr>
            <w:tcW w:w="6096" w:type="dxa"/>
            <w:shd w:val="clear" w:color="auto" w:fill="auto"/>
            <w:vAlign w:val="center"/>
          </w:tcPr>
          <w:p w:rsidR="00612F5E" w:rsidRPr="002C51A9" w:rsidRDefault="00A356C3" w:rsidP="00612F5E">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指根据保险人</w:t>
            </w:r>
            <w:r w:rsidRPr="002C51A9">
              <w:rPr>
                <w:rFonts w:ascii="宋体" w:hAnsi="宋体" w:cs="宋体"/>
                <w:kern w:val="0"/>
                <w:sz w:val="18"/>
                <w:szCs w:val="18"/>
              </w:rPr>
              <w:t>的委托，向保险人收取佣金，并在保险人授权的范围内代为办理保险</w:t>
            </w:r>
            <w:r w:rsidRPr="002C51A9">
              <w:rPr>
                <w:rFonts w:ascii="宋体" w:hAnsi="宋体" w:cs="宋体" w:hint="eastAsia"/>
                <w:kern w:val="0"/>
                <w:sz w:val="18"/>
                <w:szCs w:val="18"/>
              </w:rPr>
              <w:t>业务</w:t>
            </w:r>
            <w:r w:rsidRPr="002C51A9">
              <w:rPr>
                <w:rFonts w:ascii="宋体" w:hAnsi="宋体" w:cs="宋体"/>
                <w:kern w:val="0"/>
                <w:sz w:val="18"/>
                <w:szCs w:val="18"/>
              </w:rPr>
              <w:t>的活动。</w:t>
            </w:r>
          </w:p>
        </w:tc>
      </w:tr>
      <w:tr w:rsidR="002C51A9" w:rsidRPr="002C51A9" w:rsidTr="00696488">
        <w:trPr>
          <w:trHeight w:val="454"/>
          <w:jc w:val="center"/>
        </w:trPr>
        <w:tc>
          <w:tcPr>
            <w:tcW w:w="692" w:type="dxa"/>
            <w:shd w:val="clear" w:color="auto" w:fill="auto"/>
            <w:vAlign w:val="center"/>
          </w:tcPr>
          <w:p w:rsidR="00612F5E" w:rsidRPr="002C51A9" w:rsidRDefault="00612F5E" w:rsidP="00696488">
            <w:pPr>
              <w:widowControl/>
              <w:adjustRightInd w:val="0"/>
              <w:snapToGrid w:val="0"/>
              <w:jc w:val="left"/>
              <w:rPr>
                <w:kern w:val="0"/>
                <w:sz w:val="18"/>
                <w:szCs w:val="18"/>
              </w:rPr>
            </w:pPr>
            <w:r w:rsidRPr="002C51A9">
              <w:rPr>
                <w:kern w:val="0"/>
                <w:sz w:val="18"/>
                <w:szCs w:val="18"/>
              </w:rPr>
              <w:t>6853</w:t>
            </w:r>
          </w:p>
        </w:tc>
        <w:tc>
          <w:tcPr>
            <w:tcW w:w="1717" w:type="dxa"/>
            <w:shd w:val="clear" w:color="auto" w:fill="auto"/>
            <w:vAlign w:val="center"/>
          </w:tcPr>
          <w:p w:rsidR="00612F5E" w:rsidRPr="002C51A9" w:rsidRDefault="00612F5E"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保险公估服务</w:t>
            </w:r>
          </w:p>
        </w:tc>
        <w:tc>
          <w:tcPr>
            <w:tcW w:w="6096" w:type="dxa"/>
            <w:shd w:val="clear" w:color="auto" w:fill="auto"/>
            <w:vAlign w:val="center"/>
          </w:tcPr>
          <w:p w:rsidR="00612F5E" w:rsidRPr="002C51A9" w:rsidRDefault="00A356C3" w:rsidP="00612F5E">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指接受</w:t>
            </w:r>
            <w:r w:rsidRPr="002C51A9">
              <w:rPr>
                <w:rFonts w:ascii="宋体" w:hAnsi="宋体" w:cs="宋体"/>
                <w:kern w:val="0"/>
                <w:sz w:val="18"/>
                <w:szCs w:val="18"/>
              </w:rPr>
              <w:t>委托，专门从事保险标的或者保险事故评估、勘验、</w:t>
            </w:r>
            <w:r w:rsidRPr="002C51A9">
              <w:rPr>
                <w:rFonts w:ascii="宋体" w:hAnsi="宋体" w:cs="宋体" w:hint="eastAsia"/>
                <w:kern w:val="0"/>
                <w:sz w:val="18"/>
                <w:szCs w:val="18"/>
              </w:rPr>
              <w:t>鉴定</w:t>
            </w:r>
            <w:r w:rsidRPr="002C51A9">
              <w:rPr>
                <w:rFonts w:ascii="宋体" w:hAnsi="宋体" w:cs="宋体"/>
                <w:kern w:val="0"/>
                <w:sz w:val="18"/>
                <w:szCs w:val="18"/>
              </w:rPr>
              <w:t>、估</w:t>
            </w:r>
            <w:r w:rsidRPr="002C51A9">
              <w:rPr>
                <w:rFonts w:ascii="宋体" w:hAnsi="宋体" w:cs="宋体" w:hint="eastAsia"/>
                <w:kern w:val="0"/>
                <w:sz w:val="18"/>
                <w:szCs w:val="18"/>
              </w:rPr>
              <w:t>损理算</w:t>
            </w:r>
            <w:r w:rsidRPr="002C51A9">
              <w:rPr>
                <w:rFonts w:ascii="宋体" w:hAnsi="宋体" w:cs="宋体"/>
                <w:kern w:val="0"/>
                <w:sz w:val="18"/>
                <w:szCs w:val="18"/>
              </w:rPr>
              <w:t>等业务，并按</w:t>
            </w:r>
            <w:r w:rsidRPr="002C51A9">
              <w:rPr>
                <w:rFonts w:ascii="宋体" w:hAnsi="宋体" w:cs="宋体" w:hint="eastAsia"/>
                <w:kern w:val="0"/>
                <w:sz w:val="18"/>
                <w:szCs w:val="18"/>
              </w:rPr>
              <w:t>约定</w:t>
            </w:r>
            <w:r w:rsidRPr="002C51A9">
              <w:rPr>
                <w:rFonts w:ascii="宋体" w:hAnsi="宋体" w:cs="宋体"/>
                <w:kern w:val="0"/>
                <w:sz w:val="18"/>
                <w:szCs w:val="18"/>
              </w:rPr>
              <w:t>收取报酬的活动。</w:t>
            </w:r>
          </w:p>
        </w:tc>
      </w:tr>
      <w:tr w:rsidR="002C51A9" w:rsidRPr="002C51A9" w:rsidTr="00696488">
        <w:trPr>
          <w:trHeight w:val="454"/>
          <w:jc w:val="center"/>
        </w:trPr>
        <w:tc>
          <w:tcPr>
            <w:tcW w:w="692" w:type="dxa"/>
            <w:shd w:val="clear" w:color="auto" w:fill="auto"/>
            <w:vAlign w:val="center"/>
          </w:tcPr>
          <w:p w:rsidR="00612F5E" w:rsidRPr="002C51A9" w:rsidRDefault="00612F5E" w:rsidP="00696488">
            <w:pPr>
              <w:widowControl/>
              <w:adjustRightInd w:val="0"/>
              <w:snapToGrid w:val="0"/>
              <w:jc w:val="left"/>
              <w:rPr>
                <w:kern w:val="0"/>
                <w:sz w:val="18"/>
                <w:szCs w:val="18"/>
              </w:rPr>
            </w:pPr>
            <w:r w:rsidRPr="002C51A9">
              <w:rPr>
                <w:kern w:val="0"/>
                <w:sz w:val="18"/>
                <w:szCs w:val="18"/>
              </w:rPr>
              <w:t>6860</w:t>
            </w:r>
          </w:p>
        </w:tc>
        <w:tc>
          <w:tcPr>
            <w:tcW w:w="1717" w:type="dxa"/>
            <w:shd w:val="clear" w:color="auto" w:fill="auto"/>
            <w:vAlign w:val="center"/>
          </w:tcPr>
          <w:p w:rsidR="00612F5E" w:rsidRPr="002C51A9" w:rsidRDefault="00612F5E"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保险</w:t>
            </w:r>
            <w:r w:rsidR="00EF1645" w:rsidRPr="002C51A9">
              <w:rPr>
                <w:rFonts w:ascii="宋体" w:hAnsi="宋体" w:cs="宋体" w:hint="eastAsia"/>
                <w:kern w:val="0"/>
                <w:sz w:val="18"/>
                <w:szCs w:val="18"/>
              </w:rPr>
              <w:t>资产管理</w:t>
            </w:r>
          </w:p>
        </w:tc>
        <w:tc>
          <w:tcPr>
            <w:tcW w:w="6096" w:type="dxa"/>
            <w:shd w:val="clear" w:color="auto" w:fill="auto"/>
            <w:vAlign w:val="center"/>
          </w:tcPr>
          <w:p w:rsidR="00612F5E" w:rsidRPr="002C51A9" w:rsidRDefault="00F663C3" w:rsidP="00612F5E">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w:t>
            </w:r>
            <w:r w:rsidRPr="002C51A9">
              <w:rPr>
                <w:rFonts w:ascii="宋体" w:hAnsi="宋体" w:cs="宋体"/>
                <w:kern w:val="0"/>
                <w:sz w:val="18"/>
                <w:szCs w:val="18"/>
              </w:rPr>
              <w:t>保险资产管理公司接受委托，开展的保险资金、商业</w:t>
            </w:r>
            <w:r w:rsidRPr="002C51A9">
              <w:rPr>
                <w:rFonts w:ascii="宋体" w:hAnsi="宋体" w:cs="宋体" w:hint="eastAsia"/>
                <w:kern w:val="0"/>
                <w:sz w:val="18"/>
                <w:szCs w:val="18"/>
              </w:rPr>
              <w:t>养老金</w:t>
            </w:r>
            <w:r w:rsidRPr="002C51A9">
              <w:rPr>
                <w:rFonts w:ascii="宋体" w:hAnsi="宋体" w:cs="宋体"/>
                <w:kern w:val="0"/>
                <w:sz w:val="18"/>
                <w:szCs w:val="18"/>
              </w:rPr>
              <w:t>等资金额投资管理活动</w:t>
            </w:r>
            <w:r w:rsidRPr="002C51A9">
              <w:rPr>
                <w:rFonts w:ascii="宋体" w:hAnsi="宋体" w:cs="宋体" w:hint="eastAsia"/>
                <w:kern w:val="0"/>
                <w:sz w:val="18"/>
                <w:szCs w:val="18"/>
              </w:rPr>
              <w:t>。</w:t>
            </w:r>
          </w:p>
        </w:tc>
      </w:tr>
      <w:tr w:rsidR="002C51A9" w:rsidRPr="002C51A9" w:rsidTr="00696488">
        <w:trPr>
          <w:trHeight w:val="454"/>
          <w:jc w:val="center"/>
        </w:trPr>
        <w:tc>
          <w:tcPr>
            <w:tcW w:w="692" w:type="dxa"/>
            <w:shd w:val="clear" w:color="auto" w:fill="auto"/>
            <w:vAlign w:val="center"/>
          </w:tcPr>
          <w:p w:rsidR="00EF1645" w:rsidRPr="002C51A9" w:rsidRDefault="00EF1645" w:rsidP="00696488">
            <w:pPr>
              <w:widowControl/>
              <w:adjustRightInd w:val="0"/>
              <w:snapToGrid w:val="0"/>
              <w:jc w:val="left"/>
              <w:rPr>
                <w:kern w:val="0"/>
                <w:sz w:val="18"/>
                <w:szCs w:val="18"/>
              </w:rPr>
            </w:pPr>
            <w:r w:rsidRPr="002C51A9">
              <w:rPr>
                <w:kern w:val="0"/>
                <w:sz w:val="18"/>
                <w:szCs w:val="18"/>
              </w:rPr>
              <w:t>6870</w:t>
            </w:r>
          </w:p>
        </w:tc>
        <w:tc>
          <w:tcPr>
            <w:tcW w:w="1717" w:type="dxa"/>
            <w:shd w:val="clear" w:color="auto" w:fill="auto"/>
            <w:vAlign w:val="center"/>
          </w:tcPr>
          <w:p w:rsidR="00EF1645" w:rsidRPr="002C51A9" w:rsidRDefault="00EF1645"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保险监管服务</w:t>
            </w:r>
          </w:p>
        </w:tc>
        <w:tc>
          <w:tcPr>
            <w:tcW w:w="6096" w:type="dxa"/>
            <w:shd w:val="clear" w:color="auto" w:fill="auto"/>
            <w:vAlign w:val="center"/>
          </w:tcPr>
          <w:p w:rsidR="00EF1645" w:rsidRPr="002C51A9" w:rsidRDefault="00EF1645" w:rsidP="00EF1645">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指根据国务院授权及相关法律、法规规定所履行的对保险市场的监督、管理活动。</w:t>
            </w:r>
          </w:p>
        </w:tc>
      </w:tr>
      <w:tr w:rsidR="002C51A9" w:rsidRPr="002C51A9" w:rsidTr="00696488">
        <w:trPr>
          <w:trHeight w:val="454"/>
          <w:jc w:val="center"/>
        </w:trPr>
        <w:tc>
          <w:tcPr>
            <w:tcW w:w="692" w:type="dxa"/>
            <w:tcBorders>
              <w:bottom w:val="single" w:sz="4" w:space="0" w:color="auto"/>
            </w:tcBorders>
            <w:shd w:val="clear" w:color="auto" w:fill="auto"/>
            <w:vAlign w:val="center"/>
          </w:tcPr>
          <w:p w:rsidR="00612F5E" w:rsidRPr="002C51A9" w:rsidRDefault="00612F5E" w:rsidP="00696488">
            <w:pPr>
              <w:widowControl/>
              <w:adjustRightInd w:val="0"/>
              <w:snapToGrid w:val="0"/>
              <w:jc w:val="left"/>
              <w:rPr>
                <w:kern w:val="0"/>
                <w:sz w:val="18"/>
                <w:szCs w:val="18"/>
              </w:rPr>
            </w:pPr>
            <w:r w:rsidRPr="002C51A9">
              <w:rPr>
                <w:kern w:val="0"/>
                <w:sz w:val="18"/>
                <w:szCs w:val="18"/>
              </w:rPr>
              <w:t>689</w:t>
            </w:r>
            <w:r w:rsidR="00EF1645" w:rsidRPr="002C51A9">
              <w:rPr>
                <w:kern w:val="0"/>
                <w:sz w:val="18"/>
                <w:szCs w:val="18"/>
              </w:rPr>
              <w:t>0</w:t>
            </w:r>
          </w:p>
        </w:tc>
        <w:tc>
          <w:tcPr>
            <w:tcW w:w="1717" w:type="dxa"/>
            <w:tcBorders>
              <w:bottom w:val="single" w:sz="4" w:space="0" w:color="auto"/>
            </w:tcBorders>
            <w:shd w:val="clear" w:color="auto" w:fill="auto"/>
            <w:vAlign w:val="center"/>
          </w:tcPr>
          <w:p w:rsidR="00612F5E" w:rsidRPr="002C51A9" w:rsidRDefault="00612F5E"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其</w:t>
            </w:r>
            <w:r w:rsidR="00EF1645" w:rsidRPr="002C51A9">
              <w:rPr>
                <w:rFonts w:ascii="宋体" w:hAnsi="宋体" w:cs="宋体" w:hint="eastAsia"/>
                <w:kern w:val="0"/>
                <w:sz w:val="18"/>
                <w:szCs w:val="18"/>
              </w:rPr>
              <w:t>他</w:t>
            </w:r>
            <w:r w:rsidRPr="002C51A9">
              <w:rPr>
                <w:rFonts w:ascii="宋体" w:hAnsi="宋体" w:cs="宋体" w:hint="eastAsia"/>
                <w:kern w:val="0"/>
                <w:sz w:val="18"/>
                <w:szCs w:val="18"/>
              </w:rPr>
              <w:t>保险活动</w:t>
            </w:r>
          </w:p>
        </w:tc>
        <w:tc>
          <w:tcPr>
            <w:tcW w:w="6096" w:type="dxa"/>
            <w:tcBorders>
              <w:bottom w:val="single" w:sz="4" w:space="0" w:color="auto"/>
            </w:tcBorders>
            <w:shd w:val="clear" w:color="auto" w:fill="auto"/>
            <w:vAlign w:val="center"/>
          </w:tcPr>
          <w:p w:rsidR="00612F5E" w:rsidRPr="002C51A9" w:rsidRDefault="00612F5E" w:rsidP="00612F5E">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指与保险和养老金相关或密切相关的活动（理赔和保险代理人、经纪人的活动除外），包括救助管理、保险精算等活动。</w:t>
            </w:r>
            <w:r w:rsidRPr="002C51A9">
              <w:rPr>
                <w:rFonts w:ascii="宋体" w:hAnsi="宋体" w:cs="宋体" w:hint="eastAsia"/>
                <w:kern w:val="0"/>
                <w:sz w:val="18"/>
                <w:szCs w:val="18"/>
              </w:rPr>
              <w:tab/>
            </w:r>
          </w:p>
        </w:tc>
      </w:tr>
      <w:tr w:rsidR="002C51A9" w:rsidRPr="002C51A9" w:rsidTr="00696488">
        <w:trPr>
          <w:trHeight w:val="454"/>
          <w:jc w:val="center"/>
        </w:trPr>
        <w:tc>
          <w:tcPr>
            <w:tcW w:w="692" w:type="dxa"/>
            <w:tcBorders>
              <w:top w:val="nil"/>
              <w:bottom w:val="single" w:sz="4" w:space="0" w:color="auto"/>
            </w:tcBorders>
            <w:shd w:val="clear" w:color="auto" w:fill="auto"/>
            <w:vAlign w:val="center"/>
          </w:tcPr>
          <w:p w:rsidR="00612F5E" w:rsidRPr="002C51A9" w:rsidRDefault="00612F5E" w:rsidP="00696488">
            <w:pPr>
              <w:widowControl/>
              <w:adjustRightInd w:val="0"/>
              <w:snapToGrid w:val="0"/>
              <w:jc w:val="left"/>
              <w:rPr>
                <w:kern w:val="0"/>
                <w:sz w:val="18"/>
                <w:szCs w:val="18"/>
              </w:rPr>
            </w:pPr>
            <w:r w:rsidRPr="002C51A9">
              <w:rPr>
                <w:kern w:val="0"/>
                <w:sz w:val="18"/>
                <w:szCs w:val="18"/>
              </w:rPr>
              <w:t>691</w:t>
            </w:r>
            <w:r w:rsidR="00CE440E" w:rsidRPr="002C51A9">
              <w:rPr>
                <w:kern w:val="0"/>
                <w:sz w:val="18"/>
                <w:szCs w:val="18"/>
              </w:rPr>
              <w:t>1</w:t>
            </w:r>
          </w:p>
        </w:tc>
        <w:tc>
          <w:tcPr>
            <w:tcW w:w="1717" w:type="dxa"/>
            <w:tcBorders>
              <w:top w:val="nil"/>
              <w:bottom w:val="single" w:sz="4" w:space="0" w:color="auto"/>
            </w:tcBorders>
            <w:shd w:val="clear" w:color="auto" w:fill="auto"/>
            <w:vAlign w:val="center"/>
          </w:tcPr>
          <w:p w:rsidR="00612F5E" w:rsidRPr="002C51A9" w:rsidRDefault="00612F5E"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信托</w:t>
            </w:r>
            <w:r w:rsidR="00CE440E" w:rsidRPr="002C51A9">
              <w:rPr>
                <w:rFonts w:ascii="宋体" w:hAnsi="宋体" w:cs="宋体" w:hint="eastAsia"/>
                <w:kern w:val="0"/>
                <w:sz w:val="18"/>
                <w:szCs w:val="18"/>
              </w:rPr>
              <w:t>公司</w:t>
            </w:r>
          </w:p>
        </w:tc>
        <w:tc>
          <w:tcPr>
            <w:tcW w:w="6096" w:type="dxa"/>
            <w:tcBorders>
              <w:top w:val="nil"/>
              <w:bottom w:val="single" w:sz="4" w:space="0" w:color="auto"/>
            </w:tcBorders>
            <w:shd w:val="clear" w:color="auto" w:fill="auto"/>
            <w:vAlign w:val="center"/>
          </w:tcPr>
          <w:p w:rsidR="00612F5E" w:rsidRPr="002C51A9" w:rsidRDefault="000F5213" w:rsidP="00612F5E">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指经</w:t>
            </w:r>
            <w:r w:rsidRPr="002C51A9">
              <w:rPr>
                <w:rFonts w:ascii="宋体" w:hAnsi="宋体" w:cs="宋体"/>
                <w:kern w:val="0"/>
                <w:sz w:val="18"/>
                <w:szCs w:val="18"/>
              </w:rPr>
              <w:t>中国银监会批准设立的，主要经营信托业务的金融机构</w:t>
            </w:r>
            <w:r w:rsidR="00612F5E" w:rsidRPr="002C51A9">
              <w:rPr>
                <w:rFonts w:ascii="宋体" w:hAnsi="宋体" w:cs="宋体" w:hint="eastAsia"/>
                <w:kern w:val="0"/>
                <w:sz w:val="18"/>
                <w:szCs w:val="18"/>
              </w:rPr>
              <w:t>。</w:t>
            </w:r>
            <w:r w:rsidRPr="002C51A9">
              <w:rPr>
                <w:rFonts w:ascii="宋体" w:hAnsi="宋体" w:cs="宋体" w:hint="eastAsia"/>
                <w:kern w:val="0"/>
                <w:sz w:val="18"/>
                <w:szCs w:val="18"/>
              </w:rPr>
              <w:t>信托</w:t>
            </w:r>
            <w:r w:rsidRPr="002C51A9">
              <w:rPr>
                <w:rFonts w:ascii="宋体" w:hAnsi="宋体" w:cs="宋体"/>
                <w:kern w:val="0"/>
                <w:sz w:val="18"/>
                <w:szCs w:val="18"/>
              </w:rPr>
              <w:t>业务指信托公司以营业</w:t>
            </w:r>
            <w:r w:rsidRPr="002C51A9">
              <w:rPr>
                <w:rFonts w:ascii="宋体" w:hAnsi="宋体" w:cs="宋体" w:hint="eastAsia"/>
                <w:kern w:val="0"/>
                <w:sz w:val="18"/>
                <w:szCs w:val="18"/>
              </w:rPr>
              <w:t>和收取</w:t>
            </w:r>
            <w:r w:rsidRPr="002C51A9">
              <w:rPr>
                <w:rFonts w:ascii="宋体" w:hAnsi="宋体" w:cs="宋体"/>
                <w:kern w:val="0"/>
                <w:sz w:val="18"/>
                <w:szCs w:val="18"/>
              </w:rPr>
              <w:t>报酬为目的，以受托人身份承诺信托和处理信托事物的经营行为。</w:t>
            </w:r>
          </w:p>
        </w:tc>
      </w:tr>
      <w:tr w:rsidR="002C51A9" w:rsidRPr="002C51A9" w:rsidTr="00696488">
        <w:trPr>
          <w:trHeight w:val="454"/>
          <w:jc w:val="center"/>
        </w:trPr>
        <w:tc>
          <w:tcPr>
            <w:tcW w:w="692" w:type="dxa"/>
            <w:tcBorders>
              <w:top w:val="nil"/>
              <w:bottom w:val="single" w:sz="4" w:space="0" w:color="auto"/>
            </w:tcBorders>
            <w:shd w:val="clear" w:color="auto" w:fill="auto"/>
            <w:vAlign w:val="center"/>
          </w:tcPr>
          <w:p w:rsidR="00A423D3" w:rsidRPr="002C51A9" w:rsidRDefault="00CE440E" w:rsidP="00696488">
            <w:pPr>
              <w:widowControl/>
              <w:adjustRightInd w:val="0"/>
              <w:snapToGrid w:val="0"/>
              <w:jc w:val="left"/>
              <w:rPr>
                <w:kern w:val="0"/>
                <w:sz w:val="18"/>
                <w:szCs w:val="18"/>
              </w:rPr>
            </w:pPr>
            <w:r w:rsidRPr="002C51A9">
              <w:rPr>
                <w:rFonts w:hint="eastAsia"/>
                <w:kern w:val="0"/>
                <w:sz w:val="18"/>
                <w:szCs w:val="18"/>
              </w:rPr>
              <w:t>6919</w:t>
            </w:r>
          </w:p>
        </w:tc>
        <w:tc>
          <w:tcPr>
            <w:tcW w:w="1717" w:type="dxa"/>
            <w:tcBorders>
              <w:top w:val="nil"/>
              <w:bottom w:val="single" w:sz="4" w:space="0" w:color="auto"/>
            </w:tcBorders>
            <w:shd w:val="clear" w:color="auto" w:fill="auto"/>
            <w:vAlign w:val="center"/>
          </w:tcPr>
          <w:p w:rsidR="00825105" w:rsidRPr="002C51A9" w:rsidRDefault="00CE440E"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其他金融信托与</w:t>
            </w:r>
          </w:p>
          <w:p w:rsidR="00A423D3" w:rsidRPr="002C51A9" w:rsidRDefault="00CE440E"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管理服务</w:t>
            </w:r>
          </w:p>
        </w:tc>
        <w:tc>
          <w:tcPr>
            <w:tcW w:w="6096" w:type="dxa"/>
            <w:tcBorders>
              <w:top w:val="nil"/>
              <w:bottom w:val="single" w:sz="4" w:space="0" w:color="auto"/>
            </w:tcBorders>
            <w:shd w:val="clear" w:color="auto" w:fill="auto"/>
            <w:vAlign w:val="center"/>
          </w:tcPr>
          <w:p w:rsidR="00A423D3" w:rsidRPr="002C51A9" w:rsidRDefault="00CE440E" w:rsidP="00CE440E">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指根据委托书、遗嘱或代理协议代表受益人管理的信托基金、房地产账户或代理账户等活动，还包括单位投资信托管理。</w:t>
            </w:r>
            <w:r w:rsidRPr="002C51A9">
              <w:rPr>
                <w:rFonts w:ascii="宋体" w:hAnsi="宋体" w:cs="宋体" w:hint="eastAsia"/>
                <w:kern w:val="0"/>
                <w:sz w:val="18"/>
                <w:szCs w:val="18"/>
              </w:rPr>
              <w:tab/>
            </w:r>
          </w:p>
        </w:tc>
      </w:tr>
      <w:tr w:rsidR="002C51A9" w:rsidRPr="002C51A9" w:rsidTr="00696488">
        <w:trPr>
          <w:trHeight w:val="454"/>
          <w:jc w:val="center"/>
        </w:trPr>
        <w:tc>
          <w:tcPr>
            <w:tcW w:w="692" w:type="dxa"/>
            <w:tcBorders>
              <w:top w:val="nil"/>
            </w:tcBorders>
            <w:shd w:val="clear" w:color="auto" w:fill="auto"/>
            <w:vAlign w:val="center"/>
          </w:tcPr>
          <w:p w:rsidR="00612F5E" w:rsidRPr="002C51A9" w:rsidRDefault="00612F5E" w:rsidP="00696488">
            <w:pPr>
              <w:widowControl/>
              <w:adjustRightInd w:val="0"/>
              <w:snapToGrid w:val="0"/>
              <w:jc w:val="left"/>
              <w:rPr>
                <w:kern w:val="0"/>
                <w:sz w:val="18"/>
                <w:szCs w:val="18"/>
              </w:rPr>
            </w:pPr>
            <w:r w:rsidRPr="002C51A9">
              <w:rPr>
                <w:kern w:val="0"/>
                <w:sz w:val="18"/>
                <w:szCs w:val="18"/>
              </w:rPr>
              <w:t>6920</w:t>
            </w:r>
          </w:p>
        </w:tc>
        <w:tc>
          <w:tcPr>
            <w:tcW w:w="1717" w:type="dxa"/>
            <w:tcBorders>
              <w:top w:val="nil"/>
            </w:tcBorders>
            <w:shd w:val="clear" w:color="auto" w:fill="auto"/>
            <w:vAlign w:val="center"/>
          </w:tcPr>
          <w:p w:rsidR="00612F5E" w:rsidRPr="002C51A9" w:rsidRDefault="00612F5E"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控股公司服务</w:t>
            </w:r>
          </w:p>
        </w:tc>
        <w:tc>
          <w:tcPr>
            <w:tcW w:w="6096" w:type="dxa"/>
            <w:tcBorders>
              <w:top w:val="nil"/>
            </w:tcBorders>
            <w:shd w:val="clear" w:color="auto" w:fill="auto"/>
            <w:vAlign w:val="center"/>
          </w:tcPr>
          <w:p w:rsidR="00612F5E" w:rsidRPr="002C51A9" w:rsidRDefault="00612F5E" w:rsidP="00612F5E">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指通过一定比例股份，控制某个公司或多个公司的集团，控股公司仅控制股权，不直接参与经营管理，以及其他类似的活动。</w:t>
            </w:r>
            <w:r w:rsidRPr="002C51A9">
              <w:rPr>
                <w:rFonts w:ascii="宋体" w:hAnsi="宋体" w:cs="宋体" w:hint="eastAsia"/>
                <w:kern w:val="0"/>
                <w:sz w:val="18"/>
                <w:szCs w:val="18"/>
              </w:rPr>
              <w:tab/>
            </w:r>
          </w:p>
        </w:tc>
      </w:tr>
      <w:tr w:rsidR="002C51A9" w:rsidRPr="002C51A9" w:rsidTr="00696488">
        <w:trPr>
          <w:trHeight w:val="454"/>
          <w:jc w:val="center"/>
        </w:trPr>
        <w:tc>
          <w:tcPr>
            <w:tcW w:w="692" w:type="dxa"/>
            <w:shd w:val="clear" w:color="auto" w:fill="auto"/>
            <w:vAlign w:val="center"/>
          </w:tcPr>
          <w:p w:rsidR="00612F5E" w:rsidRPr="002C51A9" w:rsidRDefault="00612F5E" w:rsidP="00696488">
            <w:pPr>
              <w:widowControl/>
              <w:adjustRightInd w:val="0"/>
              <w:snapToGrid w:val="0"/>
              <w:jc w:val="left"/>
              <w:rPr>
                <w:kern w:val="0"/>
                <w:sz w:val="18"/>
                <w:szCs w:val="18"/>
              </w:rPr>
            </w:pPr>
            <w:r w:rsidRPr="002C51A9">
              <w:rPr>
                <w:kern w:val="0"/>
                <w:sz w:val="18"/>
                <w:szCs w:val="18"/>
              </w:rPr>
              <w:t>6930</w:t>
            </w:r>
          </w:p>
        </w:tc>
        <w:tc>
          <w:tcPr>
            <w:tcW w:w="1717" w:type="dxa"/>
            <w:shd w:val="clear" w:color="auto" w:fill="auto"/>
            <w:vAlign w:val="center"/>
          </w:tcPr>
          <w:p w:rsidR="00825105" w:rsidRPr="002C51A9" w:rsidRDefault="00612F5E"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非金融机构支付</w:t>
            </w:r>
          </w:p>
          <w:p w:rsidR="00612F5E" w:rsidRPr="002C51A9" w:rsidRDefault="00612F5E"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服务</w:t>
            </w:r>
          </w:p>
        </w:tc>
        <w:tc>
          <w:tcPr>
            <w:tcW w:w="6096" w:type="dxa"/>
            <w:shd w:val="clear" w:color="auto" w:fill="auto"/>
            <w:vAlign w:val="center"/>
          </w:tcPr>
          <w:p w:rsidR="00612F5E" w:rsidRPr="002C51A9" w:rsidRDefault="00612F5E" w:rsidP="00612F5E">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指非金融机构在收付款人之间作为中介机构提供下列部分或全部货币资金转移服务，包括网络支付、预付卡的发行与受理、银行卡收单及中国人民银行确定的其他支付等服务。</w:t>
            </w:r>
            <w:r w:rsidRPr="002C51A9">
              <w:rPr>
                <w:rFonts w:ascii="宋体" w:hAnsi="宋体" w:cs="宋体" w:hint="eastAsia"/>
                <w:kern w:val="0"/>
                <w:sz w:val="18"/>
                <w:szCs w:val="18"/>
              </w:rPr>
              <w:tab/>
            </w:r>
          </w:p>
        </w:tc>
      </w:tr>
      <w:tr w:rsidR="002C51A9" w:rsidRPr="002C51A9" w:rsidTr="00696488">
        <w:trPr>
          <w:trHeight w:val="454"/>
          <w:jc w:val="center"/>
        </w:trPr>
        <w:tc>
          <w:tcPr>
            <w:tcW w:w="692" w:type="dxa"/>
            <w:shd w:val="clear" w:color="auto" w:fill="auto"/>
            <w:vAlign w:val="center"/>
          </w:tcPr>
          <w:p w:rsidR="00612F5E" w:rsidRPr="002C51A9" w:rsidRDefault="00612F5E" w:rsidP="00696488">
            <w:pPr>
              <w:widowControl/>
              <w:adjustRightInd w:val="0"/>
              <w:snapToGrid w:val="0"/>
              <w:jc w:val="left"/>
              <w:rPr>
                <w:kern w:val="0"/>
                <w:sz w:val="18"/>
                <w:szCs w:val="18"/>
              </w:rPr>
            </w:pPr>
            <w:r w:rsidRPr="002C51A9">
              <w:rPr>
                <w:kern w:val="0"/>
                <w:sz w:val="18"/>
                <w:szCs w:val="18"/>
              </w:rPr>
              <w:t>6940</w:t>
            </w:r>
          </w:p>
        </w:tc>
        <w:tc>
          <w:tcPr>
            <w:tcW w:w="1717" w:type="dxa"/>
            <w:shd w:val="clear" w:color="auto" w:fill="auto"/>
            <w:vAlign w:val="center"/>
          </w:tcPr>
          <w:p w:rsidR="00612F5E" w:rsidRPr="002C51A9" w:rsidRDefault="00612F5E"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金融信息服务</w:t>
            </w:r>
          </w:p>
        </w:tc>
        <w:tc>
          <w:tcPr>
            <w:tcW w:w="6096" w:type="dxa"/>
            <w:shd w:val="clear" w:color="auto" w:fill="auto"/>
            <w:vAlign w:val="center"/>
          </w:tcPr>
          <w:p w:rsidR="00612F5E" w:rsidRPr="002C51A9" w:rsidRDefault="00612F5E" w:rsidP="00612F5E">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指向从事金融分析、金融交易、金融决策或者其他金融活动的用户提供可能影响金融市场的信息（或者金融数据）的服务</w:t>
            </w:r>
            <w:r w:rsidR="00223CCE" w:rsidRPr="002C51A9">
              <w:rPr>
                <w:rFonts w:ascii="宋体" w:hAnsi="宋体" w:cs="宋体" w:hint="eastAsia"/>
                <w:kern w:val="0"/>
                <w:sz w:val="18"/>
                <w:szCs w:val="18"/>
              </w:rPr>
              <w:t>，包括征信机构服务</w:t>
            </w:r>
            <w:r w:rsidRPr="002C51A9">
              <w:rPr>
                <w:rFonts w:ascii="宋体" w:hAnsi="宋体" w:cs="宋体" w:hint="eastAsia"/>
                <w:kern w:val="0"/>
                <w:sz w:val="18"/>
                <w:szCs w:val="18"/>
              </w:rPr>
              <w:t>。</w:t>
            </w:r>
            <w:r w:rsidRPr="002C51A9">
              <w:rPr>
                <w:rFonts w:ascii="宋体" w:hAnsi="宋体" w:cs="宋体" w:hint="eastAsia"/>
                <w:kern w:val="0"/>
                <w:sz w:val="18"/>
                <w:szCs w:val="18"/>
              </w:rPr>
              <w:tab/>
            </w:r>
          </w:p>
        </w:tc>
      </w:tr>
      <w:tr w:rsidR="002C51A9" w:rsidRPr="002C51A9" w:rsidTr="00696488">
        <w:trPr>
          <w:trHeight w:val="454"/>
          <w:jc w:val="center"/>
        </w:trPr>
        <w:tc>
          <w:tcPr>
            <w:tcW w:w="692" w:type="dxa"/>
            <w:shd w:val="clear" w:color="auto" w:fill="auto"/>
            <w:vAlign w:val="center"/>
          </w:tcPr>
          <w:p w:rsidR="00CE440E" w:rsidRPr="002C51A9" w:rsidRDefault="00CE440E" w:rsidP="00696488">
            <w:pPr>
              <w:widowControl/>
              <w:adjustRightInd w:val="0"/>
              <w:snapToGrid w:val="0"/>
              <w:jc w:val="left"/>
              <w:rPr>
                <w:kern w:val="0"/>
                <w:sz w:val="18"/>
                <w:szCs w:val="18"/>
              </w:rPr>
            </w:pPr>
            <w:r w:rsidRPr="002C51A9">
              <w:rPr>
                <w:rFonts w:hint="eastAsia"/>
                <w:kern w:val="0"/>
                <w:sz w:val="18"/>
                <w:szCs w:val="18"/>
              </w:rPr>
              <w:t>6950</w:t>
            </w:r>
          </w:p>
        </w:tc>
        <w:tc>
          <w:tcPr>
            <w:tcW w:w="1717" w:type="dxa"/>
            <w:shd w:val="clear" w:color="auto" w:fill="auto"/>
            <w:vAlign w:val="center"/>
          </w:tcPr>
          <w:p w:rsidR="00CE440E" w:rsidRPr="002C51A9" w:rsidRDefault="00CE440E"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金融</w:t>
            </w:r>
            <w:r w:rsidRPr="002C51A9">
              <w:rPr>
                <w:rFonts w:ascii="宋体" w:hAnsi="宋体" w:cs="宋体"/>
                <w:kern w:val="0"/>
                <w:sz w:val="18"/>
                <w:szCs w:val="18"/>
              </w:rPr>
              <w:t>资产管理公司</w:t>
            </w:r>
          </w:p>
        </w:tc>
        <w:tc>
          <w:tcPr>
            <w:tcW w:w="6096" w:type="dxa"/>
            <w:shd w:val="clear" w:color="auto" w:fill="auto"/>
            <w:vAlign w:val="center"/>
          </w:tcPr>
          <w:p w:rsidR="00CE440E" w:rsidRPr="002C51A9" w:rsidRDefault="008A1F33" w:rsidP="008A1F33">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w:t>
            </w:r>
            <w:r w:rsidRPr="002C51A9">
              <w:rPr>
                <w:rFonts w:ascii="宋体" w:hAnsi="宋体" w:cs="宋体"/>
                <w:kern w:val="0"/>
                <w:sz w:val="18"/>
                <w:szCs w:val="18"/>
              </w:rPr>
              <w:t>经批准成立的，以从事收购、管理和处置不良资产业务为主，</w:t>
            </w:r>
            <w:r w:rsidRPr="002C51A9">
              <w:rPr>
                <w:rFonts w:ascii="宋体" w:hAnsi="宋体" w:cs="宋体" w:hint="eastAsia"/>
                <w:kern w:val="0"/>
                <w:sz w:val="18"/>
                <w:szCs w:val="18"/>
              </w:rPr>
              <w:t>同时通过</w:t>
            </w:r>
            <w:r w:rsidRPr="002C51A9">
              <w:rPr>
                <w:rFonts w:ascii="宋体" w:hAnsi="宋体" w:cs="宋体"/>
                <w:kern w:val="0"/>
                <w:sz w:val="18"/>
                <w:szCs w:val="18"/>
              </w:rPr>
              <w:t>全资或</w:t>
            </w:r>
            <w:r w:rsidRPr="002C51A9">
              <w:rPr>
                <w:rFonts w:ascii="宋体" w:hAnsi="宋体" w:cs="宋体" w:hint="eastAsia"/>
                <w:kern w:val="0"/>
                <w:sz w:val="18"/>
                <w:szCs w:val="18"/>
              </w:rPr>
              <w:t>控股</w:t>
            </w:r>
            <w:r w:rsidRPr="002C51A9">
              <w:rPr>
                <w:rFonts w:ascii="宋体" w:hAnsi="宋体" w:cs="宋体"/>
                <w:kern w:val="0"/>
                <w:sz w:val="18"/>
                <w:szCs w:val="18"/>
              </w:rPr>
              <w:t>金融类子公司提供银行、信托、证券、租赁、保险等综合化金融服务的金融企业。</w:t>
            </w:r>
          </w:p>
        </w:tc>
      </w:tr>
      <w:tr w:rsidR="002C51A9" w:rsidRPr="002C51A9" w:rsidTr="00696488">
        <w:trPr>
          <w:trHeight w:val="454"/>
          <w:jc w:val="center"/>
        </w:trPr>
        <w:tc>
          <w:tcPr>
            <w:tcW w:w="692" w:type="dxa"/>
            <w:shd w:val="clear" w:color="auto" w:fill="auto"/>
            <w:vAlign w:val="center"/>
          </w:tcPr>
          <w:p w:rsidR="00CE440E" w:rsidRPr="002C51A9" w:rsidRDefault="00CE440E" w:rsidP="00696488">
            <w:pPr>
              <w:widowControl/>
              <w:adjustRightInd w:val="0"/>
              <w:snapToGrid w:val="0"/>
              <w:jc w:val="left"/>
              <w:rPr>
                <w:kern w:val="0"/>
                <w:sz w:val="18"/>
                <w:szCs w:val="18"/>
              </w:rPr>
            </w:pPr>
            <w:r w:rsidRPr="002C51A9">
              <w:rPr>
                <w:rFonts w:hint="eastAsia"/>
                <w:kern w:val="0"/>
                <w:sz w:val="18"/>
                <w:szCs w:val="18"/>
              </w:rPr>
              <w:t>6991</w:t>
            </w:r>
          </w:p>
        </w:tc>
        <w:tc>
          <w:tcPr>
            <w:tcW w:w="1717" w:type="dxa"/>
            <w:shd w:val="clear" w:color="auto" w:fill="auto"/>
            <w:vAlign w:val="center"/>
          </w:tcPr>
          <w:p w:rsidR="00CE440E" w:rsidRPr="002C51A9" w:rsidRDefault="00CE440E" w:rsidP="00696488">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货币</w:t>
            </w:r>
            <w:r w:rsidRPr="002C51A9">
              <w:rPr>
                <w:rFonts w:ascii="宋体" w:hAnsi="宋体" w:cs="宋体"/>
                <w:kern w:val="0"/>
                <w:sz w:val="18"/>
                <w:szCs w:val="18"/>
              </w:rPr>
              <w:t>经纪公司服务</w:t>
            </w:r>
          </w:p>
        </w:tc>
        <w:tc>
          <w:tcPr>
            <w:tcW w:w="6096" w:type="dxa"/>
            <w:shd w:val="clear" w:color="auto" w:fill="auto"/>
            <w:vAlign w:val="center"/>
          </w:tcPr>
          <w:p w:rsidR="00CE440E" w:rsidRPr="002C51A9" w:rsidRDefault="008A1F33" w:rsidP="00612F5E">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w:t>
            </w:r>
            <w:r w:rsidRPr="002C51A9">
              <w:rPr>
                <w:rFonts w:ascii="宋体" w:hAnsi="宋体" w:cs="宋体"/>
                <w:kern w:val="0"/>
                <w:sz w:val="18"/>
                <w:szCs w:val="18"/>
              </w:rPr>
              <w:t>经中国银监会批准设立的专门从事促进金融机构间</w:t>
            </w:r>
            <w:r w:rsidRPr="002C51A9">
              <w:rPr>
                <w:rFonts w:ascii="宋体" w:hAnsi="宋体" w:cs="宋体" w:hint="eastAsia"/>
                <w:kern w:val="0"/>
                <w:sz w:val="18"/>
                <w:szCs w:val="18"/>
              </w:rPr>
              <w:t>资金</w:t>
            </w:r>
            <w:r w:rsidRPr="002C51A9">
              <w:rPr>
                <w:rFonts w:ascii="宋体" w:hAnsi="宋体" w:cs="宋体"/>
                <w:kern w:val="0"/>
                <w:sz w:val="18"/>
                <w:szCs w:val="18"/>
              </w:rPr>
              <w:t>融通和外汇交易等</w:t>
            </w:r>
            <w:r w:rsidRPr="002C51A9">
              <w:rPr>
                <w:rFonts w:ascii="宋体" w:hAnsi="宋体" w:cs="宋体" w:hint="eastAsia"/>
                <w:kern w:val="0"/>
                <w:sz w:val="18"/>
                <w:szCs w:val="18"/>
              </w:rPr>
              <w:t>经纪服务</w:t>
            </w:r>
            <w:r w:rsidRPr="002C51A9">
              <w:rPr>
                <w:rFonts w:ascii="宋体" w:hAnsi="宋体" w:cs="宋体"/>
                <w:kern w:val="0"/>
                <w:sz w:val="18"/>
                <w:szCs w:val="18"/>
              </w:rPr>
              <w:t>的非银行金融机构的活动。</w:t>
            </w:r>
          </w:p>
        </w:tc>
      </w:tr>
      <w:tr w:rsidR="002C51A9" w:rsidRPr="002C51A9" w:rsidTr="00696488">
        <w:trPr>
          <w:trHeight w:val="454"/>
          <w:jc w:val="center"/>
        </w:trPr>
        <w:tc>
          <w:tcPr>
            <w:tcW w:w="692" w:type="dxa"/>
            <w:shd w:val="clear" w:color="auto" w:fill="auto"/>
            <w:vAlign w:val="center"/>
          </w:tcPr>
          <w:p w:rsidR="00612F5E" w:rsidRPr="002C51A9" w:rsidRDefault="006D0B05" w:rsidP="00612F5E">
            <w:pPr>
              <w:widowControl/>
              <w:adjustRightInd w:val="0"/>
              <w:snapToGrid w:val="0"/>
              <w:jc w:val="center"/>
              <w:rPr>
                <w:kern w:val="0"/>
                <w:sz w:val="18"/>
                <w:szCs w:val="18"/>
              </w:rPr>
            </w:pPr>
            <w:r w:rsidRPr="002C51A9">
              <w:rPr>
                <w:kern w:val="0"/>
                <w:sz w:val="18"/>
                <w:szCs w:val="18"/>
              </w:rPr>
              <w:t>6999</w:t>
            </w:r>
          </w:p>
        </w:tc>
        <w:tc>
          <w:tcPr>
            <w:tcW w:w="1717" w:type="dxa"/>
            <w:shd w:val="clear" w:color="auto" w:fill="auto"/>
            <w:vAlign w:val="center"/>
          </w:tcPr>
          <w:p w:rsidR="00612F5E" w:rsidRPr="002C51A9" w:rsidRDefault="00612F5E" w:rsidP="00825105">
            <w:pPr>
              <w:widowControl/>
              <w:adjustRightInd w:val="0"/>
              <w:snapToGrid w:val="0"/>
              <w:jc w:val="center"/>
              <w:rPr>
                <w:rFonts w:ascii="宋体" w:hAnsi="宋体" w:cs="宋体"/>
                <w:kern w:val="0"/>
                <w:sz w:val="18"/>
                <w:szCs w:val="18"/>
              </w:rPr>
            </w:pPr>
            <w:r w:rsidRPr="002C51A9">
              <w:rPr>
                <w:rFonts w:ascii="宋体" w:hAnsi="宋体" w:cs="宋体" w:hint="eastAsia"/>
                <w:kern w:val="0"/>
                <w:sz w:val="18"/>
                <w:szCs w:val="18"/>
              </w:rPr>
              <w:t>其他未</w:t>
            </w:r>
            <w:r w:rsidR="00757AAA" w:rsidRPr="002C51A9">
              <w:rPr>
                <w:rFonts w:ascii="宋体" w:hAnsi="宋体" w:cs="宋体" w:hint="eastAsia"/>
                <w:kern w:val="0"/>
                <w:sz w:val="18"/>
                <w:szCs w:val="18"/>
              </w:rPr>
              <w:t>包括</w:t>
            </w:r>
            <w:r w:rsidRPr="002C51A9">
              <w:rPr>
                <w:rFonts w:ascii="宋体" w:hAnsi="宋体" w:cs="宋体" w:hint="eastAsia"/>
                <w:kern w:val="0"/>
                <w:sz w:val="18"/>
                <w:szCs w:val="18"/>
              </w:rPr>
              <w:t>金融业</w:t>
            </w:r>
          </w:p>
        </w:tc>
        <w:tc>
          <w:tcPr>
            <w:tcW w:w="6096" w:type="dxa"/>
            <w:shd w:val="clear" w:color="auto" w:fill="auto"/>
            <w:vAlign w:val="center"/>
          </w:tcPr>
          <w:p w:rsidR="00612F5E" w:rsidRPr="002C51A9" w:rsidRDefault="00612F5E" w:rsidP="00612F5E">
            <w:pPr>
              <w:widowControl/>
              <w:adjustRightInd w:val="0"/>
              <w:snapToGrid w:val="0"/>
              <w:jc w:val="left"/>
              <w:rPr>
                <w:rFonts w:ascii="宋体" w:hAnsi="宋体" w:cs="宋体"/>
                <w:kern w:val="0"/>
                <w:sz w:val="18"/>
                <w:szCs w:val="18"/>
              </w:rPr>
            </w:pPr>
            <w:r w:rsidRPr="002C51A9">
              <w:rPr>
                <w:rFonts w:ascii="宋体" w:hAnsi="宋体" w:cs="宋体" w:hint="eastAsia"/>
                <w:kern w:val="0"/>
                <w:sz w:val="18"/>
                <w:szCs w:val="18"/>
              </w:rPr>
              <w:t>指主要与提供贷款以外的资金分配有关的其他金融媒介活动，包括保理活动、掉期、期权和其他套期保值安排、保单贴现公司的活动</w:t>
            </w:r>
            <w:r w:rsidR="00107863" w:rsidRPr="002C51A9">
              <w:rPr>
                <w:rFonts w:ascii="宋体" w:hAnsi="宋体" w:cs="宋体" w:hint="eastAsia"/>
                <w:kern w:val="0"/>
                <w:sz w:val="18"/>
                <w:szCs w:val="18"/>
              </w:rPr>
              <w:t>、金融交易处理与结算</w:t>
            </w:r>
            <w:r w:rsidR="00C94CEE" w:rsidRPr="002C51A9">
              <w:rPr>
                <w:rFonts w:ascii="宋体" w:hAnsi="宋体" w:cs="宋体" w:hint="eastAsia"/>
                <w:kern w:val="0"/>
                <w:sz w:val="18"/>
                <w:szCs w:val="18"/>
              </w:rPr>
              <w:t>，</w:t>
            </w:r>
            <w:r w:rsidR="00C94CEE" w:rsidRPr="002C51A9">
              <w:rPr>
                <w:rFonts w:ascii="宋体" w:hAnsi="宋体" w:cs="宋体"/>
                <w:kern w:val="0"/>
                <w:sz w:val="18"/>
                <w:szCs w:val="18"/>
              </w:rPr>
              <w:t>以及借款担保服务、发行债券担保服务等</w:t>
            </w:r>
            <w:r w:rsidR="00107863" w:rsidRPr="002C51A9">
              <w:rPr>
                <w:rFonts w:ascii="宋体" w:hAnsi="宋体" w:cs="宋体" w:hint="eastAsia"/>
                <w:kern w:val="0"/>
                <w:sz w:val="18"/>
                <w:szCs w:val="18"/>
              </w:rPr>
              <w:t>融资</w:t>
            </w:r>
            <w:r w:rsidR="00C94CEE" w:rsidRPr="002C51A9">
              <w:rPr>
                <w:rFonts w:ascii="宋体" w:hAnsi="宋体" w:cs="宋体"/>
                <w:kern w:val="0"/>
                <w:sz w:val="18"/>
                <w:szCs w:val="18"/>
              </w:rPr>
              <w:t>担保</w:t>
            </w:r>
            <w:r w:rsidR="00C94CEE" w:rsidRPr="002C51A9">
              <w:rPr>
                <w:rFonts w:ascii="宋体" w:hAnsi="宋体" w:cs="宋体" w:hint="eastAsia"/>
                <w:kern w:val="0"/>
                <w:sz w:val="18"/>
                <w:szCs w:val="18"/>
              </w:rPr>
              <w:t>活动，</w:t>
            </w:r>
            <w:r w:rsidR="00C94CEE" w:rsidRPr="002C51A9">
              <w:rPr>
                <w:rFonts w:ascii="宋体" w:hAnsi="宋体" w:cs="宋体"/>
                <w:kern w:val="0"/>
                <w:sz w:val="18"/>
                <w:szCs w:val="18"/>
              </w:rPr>
              <w:t>还包括</w:t>
            </w:r>
            <w:r w:rsidRPr="002C51A9">
              <w:rPr>
                <w:rFonts w:ascii="宋体" w:hAnsi="宋体" w:cs="宋体" w:hint="eastAsia"/>
                <w:kern w:val="0"/>
                <w:sz w:val="18"/>
                <w:szCs w:val="18"/>
              </w:rPr>
              <w:t>信用卡交易的处理与结算、外币兑换等活动。</w:t>
            </w:r>
            <w:r w:rsidRPr="002C51A9">
              <w:rPr>
                <w:rFonts w:ascii="宋体" w:hAnsi="宋体" w:cs="宋体" w:hint="eastAsia"/>
                <w:kern w:val="0"/>
                <w:sz w:val="18"/>
                <w:szCs w:val="18"/>
              </w:rPr>
              <w:tab/>
            </w:r>
          </w:p>
        </w:tc>
      </w:tr>
    </w:tbl>
    <w:p w:rsidR="001D3A73" w:rsidRPr="002C51A9" w:rsidRDefault="00803F49" w:rsidP="001D3A73">
      <w:pPr>
        <w:jc w:val="center"/>
        <w:rPr>
          <w:b/>
          <w:sz w:val="32"/>
          <w:szCs w:val="32"/>
        </w:rPr>
      </w:pPr>
      <w:r w:rsidRPr="002C51A9">
        <w:rPr>
          <w:rFonts w:asciiTheme="minorEastAsia" w:eastAsiaTheme="minorEastAsia" w:hAnsiTheme="minorEastAsia" w:hint="eastAsia"/>
          <w:b/>
          <w:sz w:val="32"/>
          <w:szCs w:val="32"/>
        </w:rPr>
        <w:lastRenderedPageBreak/>
        <w:t xml:space="preserve"> </w:t>
      </w:r>
      <w:r w:rsidR="001D3A73" w:rsidRPr="002C51A9">
        <w:rPr>
          <w:rFonts w:asciiTheme="minorEastAsia" w:eastAsiaTheme="minorEastAsia" w:hAnsiTheme="minorEastAsia" w:hint="eastAsia"/>
          <w:b/>
          <w:sz w:val="32"/>
          <w:szCs w:val="32"/>
        </w:rPr>
        <w:t>(</w:t>
      </w:r>
      <w:r w:rsidRPr="002C51A9">
        <w:rPr>
          <w:rFonts w:asciiTheme="minorEastAsia" w:eastAsiaTheme="minorEastAsia" w:hAnsiTheme="minorEastAsia" w:hint="eastAsia"/>
          <w:b/>
          <w:sz w:val="32"/>
          <w:szCs w:val="32"/>
        </w:rPr>
        <w:t>二</w:t>
      </w:r>
      <w:r w:rsidR="001D3A73" w:rsidRPr="002C51A9">
        <w:rPr>
          <w:rFonts w:asciiTheme="minorEastAsia" w:eastAsiaTheme="minorEastAsia" w:hAnsiTheme="minorEastAsia" w:hint="eastAsia"/>
          <w:b/>
          <w:sz w:val="32"/>
          <w:szCs w:val="32"/>
        </w:rPr>
        <w:t>)</w:t>
      </w:r>
      <w:r w:rsidR="001D3A73" w:rsidRPr="002C51A9">
        <w:rPr>
          <w:rFonts w:hint="eastAsia"/>
          <w:b/>
          <w:sz w:val="32"/>
          <w:szCs w:val="32"/>
        </w:rPr>
        <w:t>统计管理单位名称与代码（外省市部分）</w:t>
      </w:r>
    </w:p>
    <w:p w:rsidR="00C33586" w:rsidRPr="002C51A9" w:rsidRDefault="00C33586" w:rsidP="001D3A73">
      <w:pPr>
        <w:jc w:val="center"/>
        <w:rPr>
          <w:sz w:val="32"/>
          <w:szCs w:val="32"/>
        </w:rPr>
      </w:pP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897"/>
        <w:gridCol w:w="2264"/>
        <w:gridCol w:w="1905"/>
        <w:gridCol w:w="2246"/>
      </w:tblGrid>
      <w:tr w:rsidR="002C51A9" w:rsidRPr="002C51A9" w:rsidTr="00C33586">
        <w:trPr>
          <w:trHeight w:val="668"/>
          <w:jc w:val="center"/>
        </w:trPr>
        <w:tc>
          <w:tcPr>
            <w:tcW w:w="1927" w:type="dxa"/>
            <w:tcBorders>
              <w:top w:val="single" w:sz="12" w:space="0" w:color="auto"/>
              <w:bottom w:val="single" w:sz="4" w:space="0" w:color="auto"/>
            </w:tcBorders>
            <w:vAlign w:val="center"/>
          </w:tcPr>
          <w:p w:rsidR="001D3A73" w:rsidRPr="002C51A9" w:rsidRDefault="001D3A73" w:rsidP="004D718D">
            <w:pPr>
              <w:jc w:val="center"/>
              <w:rPr>
                <w:sz w:val="18"/>
                <w:szCs w:val="18"/>
              </w:rPr>
            </w:pPr>
            <w:r w:rsidRPr="002C51A9">
              <w:rPr>
                <w:sz w:val="18"/>
                <w:szCs w:val="18"/>
              </w:rPr>
              <w:t>代</w:t>
            </w:r>
            <w:r w:rsidRPr="002C51A9">
              <w:rPr>
                <w:sz w:val="18"/>
                <w:szCs w:val="18"/>
              </w:rPr>
              <w:t xml:space="preserve">  </w:t>
            </w:r>
            <w:r w:rsidRPr="002C51A9">
              <w:rPr>
                <w:sz w:val="18"/>
                <w:szCs w:val="18"/>
              </w:rPr>
              <w:t>码</w:t>
            </w:r>
          </w:p>
        </w:tc>
        <w:tc>
          <w:tcPr>
            <w:tcW w:w="2343" w:type="dxa"/>
            <w:tcBorders>
              <w:top w:val="single" w:sz="12" w:space="0" w:color="auto"/>
              <w:bottom w:val="single" w:sz="4" w:space="0" w:color="auto"/>
              <w:right w:val="double" w:sz="4" w:space="0" w:color="auto"/>
            </w:tcBorders>
            <w:vAlign w:val="center"/>
          </w:tcPr>
          <w:p w:rsidR="001D3A73" w:rsidRPr="002C51A9" w:rsidRDefault="001D3A73" w:rsidP="004D718D">
            <w:pPr>
              <w:ind w:leftChars="-74" w:left="-155"/>
              <w:jc w:val="center"/>
              <w:rPr>
                <w:sz w:val="18"/>
                <w:szCs w:val="18"/>
              </w:rPr>
            </w:pPr>
            <w:r w:rsidRPr="002C51A9">
              <w:rPr>
                <w:sz w:val="18"/>
                <w:szCs w:val="18"/>
              </w:rPr>
              <w:t>省市名称</w:t>
            </w:r>
          </w:p>
        </w:tc>
        <w:tc>
          <w:tcPr>
            <w:tcW w:w="1934" w:type="dxa"/>
            <w:tcBorders>
              <w:left w:val="double" w:sz="4" w:space="0" w:color="auto"/>
            </w:tcBorders>
            <w:vAlign w:val="center"/>
          </w:tcPr>
          <w:p w:rsidR="001D3A73" w:rsidRPr="002C51A9" w:rsidRDefault="001D3A73" w:rsidP="004D718D">
            <w:pPr>
              <w:jc w:val="center"/>
              <w:rPr>
                <w:sz w:val="18"/>
                <w:szCs w:val="18"/>
              </w:rPr>
            </w:pPr>
            <w:r w:rsidRPr="002C51A9">
              <w:rPr>
                <w:sz w:val="18"/>
                <w:szCs w:val="18"/>
              </w:rPr>
              <w:t>代</w:t>
            </w:r>
            <w:r w:rsidRPr="002C51A9">
              <w:rPr>
                <w:sz w:val="18"/>
                <w:szCs w:val="18"/>
              </w:rPr>
              <w:t xml:space="preserve">  </w:t>
            </w:r>
            <w:r w:rsidRPr="002C51A9">
              <w:rPr>
                <w:sz w:val="18"/>
                <w:szCs w:val="18"/>
              </w:rPr>
              <w:t>码</w:t>
            </w:r>
          </w:p>
        </w:tc>
        <w:tc>
          <w:tcPr>
            <w:tcW w:w="2324" w:type="dxa"/>
            <w:vAlign w:val="center"/>
          </w:tcPr>
          <w:p w:rsidR="001D3A73" w:rsidRPr="002C51A9" w:rsidRDefault="001D3A73" w:rsidP="004D718D">
            <w:pPr>
              <w:ind w:leftChars="-91" w:left="-191"/>
              <w:jc w:val="center"/>
              <w:rPr>
                <w:sz w:val="18"/>
                <w:szCs w:val="18"/>
              </w:rPr>
            </w:pPr>
            <w:r w:rsidRPr="002C51A9">
              <w:rPr>
                <w:sz w:val="18"/>
                <w:szCs w:val="18"/>
              </w:rPr>
              <w:t>省市名称</w:t>
            </w:r>
          </w:p>
        </w:tc>
      </w:tr>
      <w:tr w:rsidR="002C51A9" w:rsidRPr="002C51A9" w:rsidTr="00C33586">
        <w:trPr>
          <w:trHeight w:val="668"/>
          <w:jc w:val="center"/>
        </w:trPr>
        <w:tc>
          <w:tcPr>
            <w:tcW w:w="1927" w:type="dxa"/>
            <w:tcBorders>
              <w:top w:val="single" w:sz="4" w:space="0" w:color="auto"/>
              <w:bottom w:val="sing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8980811000</w:t>
            </w:r>
          </w:p>
        </w:tc>
        <w:tc>
          <w:tcPr>
            <w:tcW w:w="2343" w:type="dxa"/>
            <w:tcBorders>
              <w:top w:val="single" w:sz="4" w:space="0" w:color="auto"/>
              <w:bottom w:val="single" w:sz="4" w:space="0" w:color="auto"/>
              <w:righ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北京市</w:t>
            </w:r>
          </w:p>
        </w:tc>
        <w:tc>
          <w:tcPr>
            <w:tcW w:w="1934" w:type="dxa"/>
            <w:tcBorders>
              <w:lef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8980844000</w:t>
            </w:r>
          </w:p>
        </w:tc>
        <w:tc>
          <w:tcPr>
            <w:tcW w:w="2324" w:type="dxa"/>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广东省</w:t>
            </w:r>
          </w:p>
        </w:tc>
      </w:tr>
      <w:tr w:rsidR="002C51A9" w:rsidRPr="002C51A9" w:rsidTr="00C33586">
        <w:trPr>
          <w:trHeight w:val="668"/>
          <w:jc w:val="center"/>
        </w:trPr>
        <w:tc>
          <w:tcPr>
            <w:tcW w:w="1927" w:type="dxa"/>
            <w:tcBorders>
              <w:top w:val="single" w:sz="4" w:space="0" w:color="auto"/>
              <w:bottom w:val="sing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8980812000</w:t>
            </w:r>
          </w:p>
        </w:tc>
        <w:tc>
          <w:tcPr>
            <w:tcW w:w="2343" w:type="dxa"/>
            <w:tcBorders>
              <w:top w:val="single" w:sz="4" w:space="0" w:color="auto"/>
              <w:bottom w:val="single" w:sz="4" w:space="0" w:color="auto"/>
              <w:righ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天津市</w:t>
            </w:r>
          </w:p>
        </w:tc>
        <w:tc>
          <w:tcPr>
            <w:tcW w:w="1934" w:type="dxa"/>
            <w:tcBorders>
              <w:lef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8980845000</w:t>
            </w:r>
          </w:p>
        </w:tc>
        <w:tc>
          <w:tcPr>
            <w:tcW w:w="2324" w:type="dxa"/>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广西壮族自治区</w:t>
            </w:r>
          </w:p>
        </w:tc>
      </w:tr>
      <w:tr w:rsidR="002C51A9" w:rsidRPr="002C51A9" w:rsidTr="00C33586">
        <w:trPr>
          <w:trHeight w:val="668"/>
          <w:jc w:val="center"/>
        </w:trPr>
        <w:tc>
          <w:tcPr>
            <w:tcW w:w="1927" w:type="dxa"/>
            <w:tcBorders>
              <w:top w:val="single" w:sz="4" w:space="0" w:color="auto"/>
              <w:bottom w:val="sing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8980813000</w:t>
            </w:r>
          </w:p>
        </w:tc>
        <w:tc>
          <w:tcPr>
            <w:tcW w:w="2343" w:type="dxa"/>
            <w:tcBorders>
              <w:top w:val="single" w:sz="4" w:space="0" w:color="auto"/>
              <w:bottom w:val="single" w:sz="4" w:space="0" w:color="auto"/>
              <w:righ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河北省</w:t>
            </w:r>
          </w:p>
        </w:tc>
        <w:tc>
          <w:tcPr>
            <w:tcW w:w="1934" w:type="dxa"/>
            <w:tcBorders>
              <w:lef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8980846000</w:t>
            </w:r>
          </w:p>
        </w:tc>
        <w:tc>
          <w:tcPr>
            <w:tcW w:w="2324" w:type="dxa"/>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海南省</w:t>
            </w:r>
          </w:p>
        </w:tc>
      </w:tr>
      <w:tr w:rsidR="002C51A9" w:rsidRPr="002C51A9" w:rsidTr="00C33586">
        <w:trPr>
          <w:trHeight w:val="668"/>
          <w:jc w:val="center"/>
        </w:trPr>
        <w:tc>
          <w:tcPr>
            <w:tcW w:w="1927" w:type="dxa"/>
            <w:tcBorders>
              <w:top w:val="single" w:sz="4" w:space="0" w:color="auto"/>
              <w:bottom w:val="sing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8980814000</w:t>
            </w:r>
          </w:p>
        </w:tc>
        <w:tc>
          <w:tcPr>
            <w:tcW w:w="2343" w:type="dxa"/>
            <w:tcBorders>
              <w:top w:val="single" w:sz="4" w:space="0" w:color="auto"/>
              <w:bottom w:val="single" w:sz="4" w:space="0" w:color="auto"/>
              <w:righ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山西省</w:t>
            </w:r>
          </w:p>
        </w:tc>
        <w:tc>
          <w:tcPr>
            <w:tcW w:w="1934" w:type="dxa"/>
            <w:tcBorders>
              <w:lef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8980850000</w:t>
            </w:r>
          </w:p>
        </w:tc>
        <w:tc>
          <w:tcPr>
            <w:tcW w:w="2324" w:type="dxa"/>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重庆市</w:t>
            </w:r>
          </w:p>
        </w:tc>
      </w:tr>
      <w:tr w:rsidR="002C51A9" w:rsidRPr="002C51A9" w:rsidTr="00C33586">
        <w:trPr>
          <w:trHeight w:val="668"/>
          <w:jc w:val="center"/>
        </w:trPr>
        <w:tc>
          <w:tcPr>
            <w:tcW w:w="1927" w:type="dxa"/>
            <w:tcBorders>
              <w:top w:val="single" w:sz="4" w:space="0" w:color="auto"/>
              <w:bottom w:val="sing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8980815000</w:t>
            </w:r>
          </w:p>
        </w:tc>
        <w:tc>
          <w:tcPr>
            <w:tcW w:w="2343" w:type="dxa"/>
            <w:tcBorders>
              <w:top w:val="single" w:sz="4" w:space="0" w:color="auto"/>
              <w:bottom w:val="single" w:sz="4" w:space="0" w:color="auto"/>
              <w:righ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内蒙古自治区</w:t>
            </w:r>
          </w:p>
        </w:tc>
        <w:tc>
          <w:tcPr>
            <w:tcW w:w="1934" w:type="dxa"/>
            <w:tcBorders>
              <w:lef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8980851000</w:t>
            </w:r>
          </w:p>
        </w:tc>
        <w:tc>
          <w:tcPr>
            <w:tcW w:w="2324" w:type="dxa"/>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四川省</w:t>
            </w:r>
          </w:p>
        </w:tc>
      </w:tr>
      <w:tr w:rsidR="002C51A9" w:rsidRPr="002C51A9" w:rsidTr="00C33586">
        <w:trPr>
          <w:trHeight w:val="668"/>
          <w:jc w:val="center"/>
        </w:trPr>
        <w:tc>
          <w:tcPr>
            <w:tcW w:w="1927" w:type="dxa"/>
            <w:tcBorders>
              <w:top w:val="single" w:sz="4" w:space="0" w:color="auto"/>
              <w:bottom w:val="sing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8980821000</w:t>
            </w:r>
          </w:p>
        </w:tc>
        <w:tc>
          <w:tcPr>
            <w:tcW w:w="2343" w:type="dxa"/>
            <w:tcBorders>
              <w:top w:val="single" w:sz="4" w:space="0" w:color="auto"/>
              <w:bottom w:val="single" w:sz="4" w:space="0" w:color="auto"/>
              <w:righ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辽宁省</w:t>
            </w:r>
          </w:p>
        </w:tc>
        <w:tc>
          <w:tcPr>
            <w:tcW w:w="1934" w:type="dxa"/>
            <w:tcBorders>
              <w:lef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8980852000</w:t>
            </w:r>
          </w:p>
        </w:tc>
        <w:tc>
          <w:tcPr>
            <w:tcW w:w="2324" w:type="dxa"/>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贵州省</w:t>
            </w:r>
          </w:p>
        </w:tc>
      </w:tr>
      <w:tr w:rsidR="002C51A9" w:rsidRPr="002C51A9" w:rsidTr="00C33586">
        <w:trPr>
          <w:trHeight w:val="668"/>
          <w:jc w:val="center"/>
        </w:trPr>
        <w:tc>
          <w:tcPr>
            <w:tcW w:w="1927" w:type="dxa"/>
            <w:tcBorders>
              <w:top w:val="single" w:sz="4" w:space="0" w:color="auto"/>
              <w:bottom w:val="sing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8980822000</w:t>
            </w:r>
          </w:p>
        </w:tc>
        <w:tc>
          <w:tcPr>
            <w:tcW w:w="2343" w:type="dxa"/>
            <w:tcBorders>
              <w:top w:val="single" w:sz="4" w:space="0" w:color="auto"/>
              <w:bottom w:val="single" w:sz="4" w:space="0" w:color="auto"/>
              <w:righ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吉林省</w:t>
            </w:r>
          </w:p>
        </w:tc>
        <w:tc>
          <w:tcPr>
            <w:tcW w:w="1934" w:type="dxa"/>
            <w:tcBorders>
              <w:lef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8980853000</w:t>
            </w:r>
          </w:p>
        </w:tc>
        <w:tc>
          <w:tcPr>
            <w:tcW w:w="2324" w:type="dxa"/>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云南省</w:t>
            </w:r>
          </w:p>
        </w:tc>
      </w:tr>
      <w:tr w:rsidR="002C51A9" w:rsidRPr="002C51A9" w:rsidTr="00C33586">
        <w:trPr>
          <w:trHeight w:val="668"/>
          <w:jc w:val="center"/>
        </w:trPr>
        <w:tc>
          <w:tcPr>
            <w:tcW w:w="1927" w:type="dxa"/>
            <w:tcBorders>
              <w:top w:val="single" w:sz="4" w:space="0" w:color="auto"/>
              <w:bottom w:val="sing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8980823000</w:t>
            </w:r>
          </w:p>
        </w:tc>
        <w:tc>
          <w:tcPr>
            <w:tcW w:w="2343" w:type="dxa"/>
            <w:tcBorders>
              <w:top w:val="single" w:sz="4" w:space="0" w:color="auto"/>
              <w:bottom w:val="single" w:sz="4" w:space="0" w:color="auto"/>
              <w:righ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黑龙江省</w:t>
            </w:r>
          </w:p>
        </w:tc>
        <w:tc>
          <w:tcPr>
            <w:tcW w:w="1934" w:type="dxa"/>
            <w:tcBorders>
              <w:lef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8980854000</w:t>
            </w:r>
          </w:p>
        </w:tc>
        <w:tc>
          <w:tcPr>
            <w:tcW w:w="2324" w:type="dxa"/>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西藏自治区</w:t>
            </w:r>
          </w:p>
        </w:tc>
      </w:tr>
      <w:tr w:rsidR="002C51A9" w:rsidRPr="002C51A9" w:rsidTr="00C33586">
        <w:trPr>
          <w:trHeight w:val="668"/>
          <w:jc w:val="center"/>
        </w:trPr>
        <w:tc>
          <w:tcPr>
            <w:tcW w:w="1927" w:type="dxa"/>
            <w:tcBorders>
              <w:top w:val="single" w:sz="4" w:space="0" w:color="auto"/>
              <w:bottom w:val="sing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8980832000</w:t>
            </w:r>
          </w:p>
        </w:tc>
        <w:tc>
          <w:tcPr>
            <w:tcW w:w="2343" w:type="dxa"/>
            <w:tcBorders>
              <w:top w:val="single" w:sz="4" w:space="0" w:color="auto"/>
              <w:bottom w:val="single" w:sz="4" w:space="0" w:color="auto"/>
              <w:righ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江苏省</w:t>
            </w:r>
          </w:p>
        </w:tc>
        <w:tc>
          <w:tcPr>
            <w:tcW w:w="1934" w:type="dxa"/>
            <w:tcBorders>
              <w:lef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8980861000</w:t>
            </w:r>
          </w:p>
        </w:tc>
        <w:tc>
          <w:tcPr>
            <w:tcW w:w="2324" w:type="dxa"/>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陕西省</w:t>
            </w:r>
          </w:p>
        </w:tc>
      </w:tr>
      <w:tr w:rsidR="002C51A9" w:rsidRPr="002C51A9" w:rsidTr="00C33586">
        <w:trPr>
          <w:trHeight w:val="668"/>
          <w:jc w:val="center"/>
        </w:trPr>
        <w:tc>
          <w:tcPr>
            <w:tcW w:w="1927" w:type="dxa"/>
            <w:tcBorders>
              <w:top w:val="single" w:sz="4" w:space="0" w:color="auto"/>
              <w:bottom w:val="sing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8980833000</w:t>
            </w:r>
          </w:p>
        </w:tc>
        <w:tc>
          <w:tcPr>
            <w:tcW w:w="2343" w:type="dxa"/>
            <w:tcBorders>
              <w:top w:val="single" w:sz="4" w:space="0" w:color="auto"/>
              <w:bottom w:val="single" w:sz="4" w:space="0" w:color="auto"/>
              <w:righ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浙江省</w:t>
            </w:r>
          </w:p>
        </w:tc>
        <w:tc>
          <w:tcPr>
            <w:tcW w:w="1934" w:type="dxa"/>
            <w:tcBorders>
              <w:lef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8980862000</w:t>
            </w:r>
          </w:p>
        </w:tc>
        <w:tc>
          <w:tcPr>
            <w:tcW w:w="2324" w:type="dxa"/>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甘肃省</w:t>
            </w:r>
          </w:p>
        </w:tc>
      </w:tr>
      <w:tr w:rsidR="002C51A9" w:rsidRPr="002C51A9" w:rsidTr="00C33586">
        <w:trPr>
          <w:trHeight w:val="668"/>
          <w:jc w:val="center"/>
        </w:trPr>
        <w:tc>
          <w:tcPr>
            <w:tcW w:w="1927" w:type="dxa"/>
            <w:tcBorders>
              <w:top w:val="single" w:sz="4" w:space="0" w:color="auto"/>
              <w:bottom w:val="sing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8980834000</w:t>
            </w:r>
          </w:p>
        </w:tc>
        <w:tc>
          <w:tcPr>
            <w:tcW w:w="2343" w:type="dxa"/>
            <w:tcBorders>
              <w:top w:val="single" w:sz="4" w:space="0" w:color="auto"/>
              <w:bottom w:val="single" w:sz="4" w:space="0" w:color="auto"/>
              <w:righ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安徽省</w:t>
            </w:r>
          </w:p>
        </w:tc>
        <w:tc>
          <w:tcPr>
            <w:tcW w:w="1934" w:type="dxa"/>
            <w:tcBorders>
              <w:lef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8980863000</w:t>
            </w:r>
          </w:p>
        </w:tc>
        <w:tc>
          <w:tcPr>
            <w:tcW w:w="2324" w:type="dxa"/>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青海省</w:t>
            </w:r>
          </w:p>
        </w:tc>
      </w:tr>
      <w:tr w:rsidR="002C51A9" w:rsidRPr="002C51A9" w:rsidTr="00C33586">
        <w:trPr>
          <w:trHeight w:val="668"/>
          <w:jc w:val="center"/>
        </w:trPr>
        <w:tc>
          <w:tcPr>
            <w:tcW w:w="1927" w:type="dxa"/>
            <w:tcBorders>
              <w:top w:val="single" w:sz="4" w:space="0" w:color="auto"/>
              <w:bottom w:val="sing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8980835000</w:t>
            </w:r>
          </w:p>
        </w:tc>
        <w:tc>
          <w:tcPr>
            <w:tcW w:w="2343" w:type="dxa"/>
            <w:tcBorders>
              <w:top w:val="single" w:sz="4" w:space="0" w:color="auto"/>
              <w:bottom w:val="single" w:sz="4" w:space="0" w:color="auto"/>
              <w:righ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福建省</w:t>
            </w:r>
          </w:p>
        </w:tc>
        <w:tc>
          <w:tcPr>
            <w:tcW w:w="1934" w:type="dxa"/>
            <w:tcBorders>
              <w:lef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8980864000</w:t>
            </w:r>
          </w:p>
        </w:tc>
        <w:tc>
          <w:tcPr>
            <w:tcW w:w="2324" w:type="dxa"/>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宁夏回族自治区</w:t>
            </w:r>
          </w:p>
        </w:tc>
      </w:tr>
      <w:tr w:rsidR="002C51A9" w:rsidRPr="002C51A9" w:rsidTr="00C33586">
        <w:trPr>
          <w:trHeight w:val="668"/>
          <w:jc w:val="center"/>
        </w:trPr>
        <w:tc>
          <w:tcPr>
            <w:tcW w:w="1927" w:type="dxa"/>
            <w:tcBorders>
              <w:top w:val="single" w:sz="4" w:space="0" w:color="auto"/>
              <w:bottom w:val="sing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8980836000</w:t>
            </w:r>
          </w:p>
        </w:tc>
        <w:tc>
          <w:tcPr>
            <w:tcW w:w="2343" w:type="dxa"/>
            <w:tcBorders>
              <w:top w:val="single" w:sz="4" w:space="0" w:color="auto"/>
              <w:bottom w:val="single" w:sz="4" w:space="0" w:color="auto"/>
              <w:righ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江西省</w:t>
            </w:r>
          </w:p>
        </w:tc>
        <w:tc>
          <w:tcPr>
            <w:tcW w:w="1934" w:type="dxa"/>
            <w:tcBorders>
              <w:lef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8980865000</w:t>
            </w:r>
          </w:p>
        </w:tc>
        <w:tc>
          <w:tcPr>
            <w:tcW w:w="2324" w:type="dxa"/>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新疆维吾尔自治区</w:t>
            </w:r>
          </w:p>
        </w:tc>
      </w:tr>
      <w:tr w:rsidR="002C51A9" w:rsidRPr="002C51A9" w:rsidTr="00C33586">
        <w:trPr>
          <w:trHeight w:val="668"/>
          <w:jc w:val="center"/>
        </w:trPr>
        <w:tc>
          <w:tcPr>
            <w:tcW w:w="1927" w:type="dxa"/>
            <w:tcBorders>
              <w:top w:val="single" w:sz="4" w:space="0" w:color="auto"/>
              <w:bottom w:val="sing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8980837000</w:t>
            </w:r>
          </w:p>
        </w:tc>
        <w:tc>
          <w:tcPr>
            <w:tcW w:w="2343" w:type="dxa"/>
            <w:tcBorders>
              <w:top w:val="single" w:sz="4" w:space="0" w:color="auto"/>
              <w:bottom w:val="single" w:sz="4" w:space="0" w:color="auto"/>
              <w:righ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山东省</w:t>
            </w:r>
          </w:p>
        </w:tc>
        <w:tc>
          <w:tcPr>
            <w:tcW w:w="1934" w:type="dxa"/>
            <w:tcBorders>
              <w:lef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8980871000</w:t>
            </w:r>
          </w:p>
        </w:tc>
        <w:tc>
          <w:tcPr>
            <w:tcW w:w="2324" w:type="dxa"/>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台湾省</w:t>
            </w:r>
          </w:p>
        </w:tc>
      </w:tr>
      <w:tr w:rsidR="002C51A9" w:rsidRPr="002C51A9" w:rsidTr="00C33586">
        <w:trPr>
          <w:trHeight w:val="668"/>
          <w:jc w:val="center"/>
        </w:trPr>
        <w:tc>
          <w:tcPr>
            <w:tcW w:w="1927" w:type="dxa"/>
            <w:tcBorders>
              <w:top w:val="single" w:sz="4" w:space="0" w:color="auto"/>
              <w:bottom w:val="sing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8980841000</w:t>
            </w:r>
          </w:p>
        </w:tc>
        <w:tc>
          <w:tcPr>
            <w:tcW w:w="2343" w:type="dxa"/>
            <w:tcBorders>
              <w:top w:val="single" w:sz="4" w:space="0" w:color="auto"/>
              <w:bottom w:val="single" w:sz="4" w:space="0" w:color="auto"/>
              <w:righ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河南省</w:t>
            </w:r>
          </w:p>
        </w:tc>
        <w:tc>
          <w:tcPr>
            <w:tcW w:w="1934" w:type="dxa"/>
            <w:tcBorders>
              <w:lef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8980881000</w:t>
            </w:r>
          </w:p>
        </w:tc>
        <w:tc>
          <w:tcPr>
            <w:tcW w:w="2324" w:type="dxa"/>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香港特别行政区</w:t>
            </w:r>
          </w:p>
        </w:tc>
      </w:tr>
      <w:tr w:rsidR="002C51A9" w:rsidRPr="002C51A9" w:rsidTr="00C33586">
        <w:trPr>
          <w:trHeight w:val="668"/>
          <w:jc w:val="center"/>
        </w:trPr>
        <w:tc>
          <w:tcPr>
            <w:tcW w:w="1927" w:type="dxa"/>
            <w:tcBorders>
              <w:top w:val="single" w:sz="4" w:space="0" w:color="auto"/>
              <w:bottom w:val="sing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8980842000</w:t>
            </w:r>
          </w:p>
        </w:tc>
        <w:tc>
          <w:tcPr>
            <w:tcW w:w="2343" w:type="dxa"/>
            <w:tcBorders>
              <w:top w:val="single" w:sz="4" w:space="0" w:color="auto"/>
              <w:bottom w:val="single" w:sz="4" w:space="0" w:color="auto"/>
              <w:righ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湖北省</w:t>
            </w:r>
          </w:p>
        </w:tc>
        <w:tc>
          <w:tcPr>
            <w:tcW w:w="1934" w:type="dxa"/>
            <w:tcBorders>
              <w:lef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8980882000</w:t>
            </w:r>
          </w:p>
        </w:tc>
        <w:tc>
          <w:tcPr>
            <w:tcW w:w="2324" w:type="dxa"/>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澳门特别行政区</w:t>
            </w:r>
          </w:p>
        </w:tc>
      </w:tr>
      <w:tr w:rsidR="001D3A73" w:rsidRPr="002C51A9" w:rsidTr="00C33586">
        <w:trPr>
          <w:trHeight w:val="668"/>
          <w:jc w:val="center"/>
        </w:trPr>
        <w:tc>
          <w:tcPr>
            <w:tcW w:w="1927" w:type="dxa"/>
            <w:tcBorders>
              <w:top w:val="single" w:sz="4" w:space="0" w:color="auto"/>
              <w:bottom w:val="single" w:sz="12"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8980843000</w:t>
            </w:r>
          </w:p>
        </w:tc>
        <w:tc>
          <w:tcPr>
            <w:tcW w:w="2343" w:type="dxa"/>
            <w:tcBorders>
              <w:top w:val="single" w:sz="4" w:space="0" w:color="auto"/>
              <w:bottom w:val="single" w:sz="12" w:space="0" w:color="auto"/>
              <w:right w:val="double" w:sz="4" w:space="0" w:color="auto"/>
            </w:tcBorders>
            <w:vAlign w:val="center"/>
          </w:tcPr>
          <w:p w:rsidR="001D3A73" w:rsidRPr="002C51A9" w:rsidRDefault="001D3A73" w:rsidP="004D718D">
            <w:pPr>
              <w:widowControl/>
              <w:jc w:val="center"/>
              <w:rPr>
                <w:rFonts w:ascii="宋体" w:hAnsi="宋体" w:cs="宋体"/>
                <w:kern w:val="0"/>
                <w:sz w:val="20"/>
                <w:szCs w:val="20"/>
              </w:rPr>
            </w:pPr>
            <w:r w:rsidRPr="002C51A9">
              <w:rPr>
                <w:rFonts w:ascii="宋体" w:hAnsi="宋体" w:cs="宋体" w:hint="eastAsia"/>
                <w:kern w:val="0"/>
                <w:sz w:val="20"/>
                <w:szCs w:val="20"/>
              </w:rPr>
              <w:t>湖南省</w:t>
            </w:r>
          </w:p>
        </w:tc>
        <w:tc>
          <w:tcPr>
            <w:tcW w:w="1934" w:type="dxa"/>
            <w:tcBorders>
              <w:left w:val="double" w:sz="4" w:space="0" w:color="auto"/>
            </w:tcBorders>
            <w:vAlign w:val="center"/>
          </w:tcPr>
          <w:p w:rsidR="001D3A73" w:rsidRPr="002C51A9" w:rsidRDefault="001D3A73" w:rsidP="004D718D">
            <w:pPr>
              <w:jc w:val="center"/>
              <w:rPr>
                <w:bCs/>
                <w:sz w:val="18"/>
                <w:szCs w:val="18"/>
              </w:rPr>
            </w:pPr>
          </w:p>
        </w:tc>
        <w:tc>
          <w:tcPr>
            <w:tcW w:w="2324" w:type="dxa"/>
            <w:vAlign w:val="center"/>
          </w:tcPr>
          <w:p w:rsidR="001D3A73" w:rsidRPr="002C51A9" w:rsidRDefault="001D3A73" w:rsidP="004D718D">
            <w:pPr>
              <w:ind w:firstLineChars="217" w:firstLine="391"/>
              <w:jc w:val="center"/>
              <w:rPr>
                <w:bCs/>
                <w:sz w:val="18"/>
                <w:szCs w:val="18"/>
              </w:rPr>
            </w:pPr>
          </w:p>
        </w:tc>
      </w:tr>
    </w:tbl>
    <w:p w:rsidR="00F3525C" w:rsidRPr="002C51A9" w:rsidRDefault="00F3525C" w:rsidP="001D3A73">
      <w:bookmarkStart w:id="11" w:name="P46"/>
      <w:bookmarkStart w:id="12" w:name="P49"/>
      <w:bookmarkEnd w:id="11"/>
      <w:bookmarkEnd w:id="12"/>
    </w:p>
    <w:p w:rsidR="00F3525C" w:rsidRPr="002C51A9" w:rsidRDefault="00841BB7" w:rsidP="00F3525C">
      <w:pPr>
        <w:pStyle w:val="aff1"/>
        <w:jc w:val="center"/>
        <w:rPr>
          <w:b/>
          <w:sz w:val="32"/>
          <w:szCs w:val="32"/>
        </w:rPr>
      </w:pPr>
      <w:r w:rsidRPr="002C51A9">
        <w:rPr>
          <w:rFonts w:hint="eastAsia"/>
          <w:b/>
          <w:sz w:val="32"/>
          <w:szCs w:val="32"/>
        </w:rPr>
        <w:lastRenderedPageBreak/>
        <w:t>（</w:t>
      </w:r>
      <w:r w:rsidR="00803F49" w:rsidRPr="002C51A9">
        <w:rPr>
          <w:rFonts w:hint="eastAsia"/>
          <w:b/>
          <w:sz w:val="32"/>
          <w:szCs w:val="32"/>
        </w:rPr>
        <w:t>三</w:t>
      </w:r>
      <w:r w:rsidRPr="002C51A9">
        <w:rPr>
          <w:rFonts w:hint="eastAsia"/>
          <w:b/>
          <w:sz w:val="32"/>
          <w:szCs w:val="32"/>
        </w:rPr>
        <w:t>）</w:t>
      </w:r>
      <w:r w:rsidR="00F3525C" w:rsidRPr="002C51A9">
        <w:rPr>
          <w:rFonts w:hint="eastAsia"/>
          <w:b/>
          <w:sz w:val="32"/>
          <w:szCs w:val="32"/>
        </w:rPr>
        <w:t>填报单位</w:t>
      </w:r>
      <w:r w:rsidR="00F3525C" w:rsidRPr="002C51A9">
        <w:rPr>
          <w:b/>
          <w:sz w:val="32"/>
          <w:szCs w:val="32"/>
        </w:rPr>
        <w:t>一套表软件</w:t>
      </w:r>
      <w:r w:rsidR="00F3525C" w:rsidRPr="002C51A9">
        <w:rPr>
          <w:rFonts w:hint="eastAsia"/>
          <w:b/>
          <w:sz w:val="32"/>
          <w:szCs w:val="32"/>
        </w:rPr>
        <w:t>操作说明</w:t>
      </w:r>
    </w:p>
    <w:p w:rsidR="00F3525C" w:rsidRPr="002C51A9" w:rsidRDefault="00F3525C" w:rsidP="00F3525C">
      <w:pPr>
        <w:pStyle w:val="aff1"/>
        <w:rPr>
          <w:b/>
          <w:sz w:val="22"/>
        </w:rPr>
      </w:pPr>
    </w:p>
    <w:p w:rsidR="00F3525C" w:rsidRPr="002C51A9" w:rsidRDefault="00F3525C" w:rsidP="00F3525C">
      <w:pPr>
        <w:pStyle w:val="aff1"/>
        <w:rPr>
          <w:b/>
          <w:sz w:val="22"/>
        </w:rPr>
      </w:pPr>
      <w:r w:rsidRPr="002C51A9">
        <w:rPr>
          <w:noProof/>
        </w:rPr>
        <w:drawing>
          <wp:anchor distT="0" distB="0" distL="114300" distR="114300" simplePos="0" relativeHeight="251659264" behindDoc="1" locked="0" layoutInCell="1" allowOverlap="1">
            <wp:simplePos x="0" y="0"/>
            <wp:positionH relativeFrom="column">
              <wp:posOffset>2601595</wp:posOffset>
            </wp:positionH>
            <wp:positionV relativeFrom="paragraph">
              <wp:posOffset>189865</wp:posOffset>
            </wp:positionV>
            <wp:extent cx="2676525" cy="2466975"/>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652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1A9">
        <w:rPr>
          <w:rFonts w:hint="eastAsia"/>
          <w:b/>
          <w:sz w:val="22"/>
        </w:rPr>
        <w:t>一、登录系统</w:t>
      </w:r>
      <w:r w:rsidRPr="002C51A9">
        <w:rPr>
          <w:rFonts w:hint="eastAsia"/>
          <w:b/>
          <w:sz w:val="22"/>
        </w:rPr>
        <w:t xml:space="preserve"> </w:t>
      </w:r>
    </w:p>
    <w:p w:rsidR="00F3525C" w:rsidRPr="002C51A9" w:rsidRDefault="00F3525C" w:rsidP="00F3525C">
      <w:pPr>
        <w:pStyle w:val="aff1"/>
        <w:jc w:val="left"/>
        <w:rPr>
          <w:sz w:val="21"/>
          <w:szCs w:val="21"/>
        </w:rPr>
      </w:pPr>
      <w:r w:rsidRPr="002C51A9">
        <w:rPr>
          <w:rFonts w:hint="eastAsia"/>
          <w:sz w:val="21"/>
          <w:szCs w:val="21"/>
        </w:rPr>
        <w:t>使用</w:t>
      </w:r>
      <w:r w:rsidRPr="002C51A9">
        <w:rPr>
          <w:rFonts w:hint="eastAsia"/>
          <w:sz w:val="21"/>
          <w:szCs w:val="21"/>
        </w:rPr>
        <w:t>InternetExplorer(IE)</w:t>
      </w:r>
      <w:r w:rsidRPr="002C51A9">
        <w:rPr>
          <w:rFonts w:hint="eastAsia"/>
          <w:sz w:val="21"/>
          <w:szCs w:val="21"/>
        </w:rPr>
        <w:t>浏览器，版本</w:t>
      </w:r>
      <w:r w:rsidRPr="002C51A9">
        <w:rPr>
          <w:rFonts w:hint="eastAsia"/>
          <w:sz w:val="21"/>
          <w:szCs w:val="21"/>
        </w:rPr>
        <w:t>7.0</w:t>
      </w:r>
      <w:r w:rsidRPr="002C51A9">
        <w:rPr>
          <w:rFonts w:hint="eastAsia"/>
          <w:sz w:val="21"/>
          <w:szCs w:val="21"/>
        </w:rPr>
        <w:t>及以上（请勿使用</w:t>
      </w:r>
      <w:r w:rsidRPr="002C51A9">
        <w:rPr>
          <w:rFonts w:hint="eastAsia"/>
          <w:sz w:val="21"/>
          <w:szCs w:val="21"/>
        </w:rPr>
        <w:t>360</w:t>
      </w:r>
      <w:r w:rsidRPr="002C51A9">
        <w:rPr>
          <w:rFonts w:hint="eastAsia"/>
          <w:sz w:val="21"/>
          <w:szCs w:val="21"/>
        </w:rPr>
        <w:t>、遨游、搜狗等其他浏览器）。输入网址：</w:t>
      </w:r>
      <w:r w:rsidRPr="002C51A9">
        <w:rPr>
          <w:szCs w:val="21"/>
        </w:rPr>
        <w:t>http://ytb.</w:t>
      </w:r>
      <w:r w:rsidR="005D1A85" w:rsidRPr="002C51A9">
        <w:rPr>
          <w:szCs w:val="21"/>
        </w:rPr>
        <w:t>tjj-</w:t>
      </w:r>
      <w:r w:rsidRPr="002C51A9">
        <w:rPr>
          <w:szCs w:val="21"/>
        </w:rPr>
        <w:t>sh.gov.cn</w:t>
      </w:r>
    </w:p>
    <w:p w:rsidR="00F3525C" w:rsidRPr="002C51A9" w:rsidRDefault="00F3525C" w:rsidP="00F3525C">
      <w:pPr>
        <w:pStyle w:val="aff1"/>
        <w:jc w:val="left"/>
        <w:rPr>
          <w:sz w:val="21"/>
          <w:szCs w:val="21"/>
        </w:rPr>
      </w:pPr>
      <w:r w:rsidRPr="002C51A9">
        <w:rPr>
          <w:rFonts w:hint="eastAsia"/>
          <w:sz w:val="21"/>
          <w:szCs w:val="21"/>
        </w:rPr>
        <w:t>进入系统，如图</w:t>
      </w:r>
      <w:r w:rsidRPr="002C51A9">
        <w:rPr>
          <w:sz w:val="21"/>
          <w:szCs w:val="21"/>
        </w:rPr>
        <w:t>1</w:t>
      </w:r>
      <w:r w:rsidRPr="002C51A9">
        <w:rPr>
          <w:rFonts w:hint="eastAsia"/>
          <w:sz w:val="21"/>
          <w:szCs w:val="21"/>
        </w:rPr>
        <w:t>所示。</w:t>
      </w:r>
    </w:p>
    <w:p w:rsidR="00F3525C" w:rsidRPr="002C51A9" w:rsidRDefault="00F3525C" w:rsidP="00F3525C">
      <w:pPr>
        <w:pStyle w:val="aff1"/>
        <w:rPr>
          <w:rFonts w:ascii="宋体" w:hAnsi="宋体"/>
          <w:sz w:val="21"/>
          <w:szCs w:val="21"/>
        </w:rPr>
      </w:pPr>
      <w:r w:rsidRPr="002C51A9">
        <w:rPr>
          <w:rFonts w:hint="eastAsia"/>
          <w:sz w:val="21"/>
          <w:szCs w:val="21"/>
        </w:rPr>
        <w:t>★第一次登录本系统，需做如</w:t>
      </w:r>
      <w:r w:rsidRPr="002C51A9">
        <w:rPr>
          <w:rFonts w:ascii="宋体" w:hAnsi="宋体" w:hint="eastAsia"/>
          <w:sz w:val="21"/>
          <w:szCs w:val="21"/>
        </w:rPr>
        <w:t>下操作：</w:t>
      </w:r>
    </w:p>
    <w:p w:rsidR="00F3525C" w:rsidRPr="002C51A9" w:rsidRDefault="00F3525C" w:rsidP="00F3525C">
      <w:pPr>
        <w:pStyle w:val="aff1"/>
        <w:rPr>
          <w:rFonts w:ascii="宋体" w:hAnsi="宋体"/>
          <w:sz w:val="21"/>
          <w:szCs w:val="21"/>
        </w:rPr>
      </w:pPr>
      <w:r w:rsidRPr="002C51A9">
        <w:rPr>
          <w:rFonts w:ascii="宋体" w:hAnsi="宋体" w:hint="eastAsia"/>
          <w:sz w:val="21"/>
          <w:szCs w:val="21"/>
        </w:rPr>
        <w:t>1.CA认证：点击【下载证书】。</w:t>
      </w:r>
    </w:p>
    <w:p w:rsidR="00F3525C" w:rsidRPr="002C51A9" w:rsidRDefault="00F3525C" w:rsidP="00F3525C">
      <w:pPr>
        <w:pStyle w:val="aff1"/>
        <w:rPr>
          <w:rFonts w:ascii="宋体" w:hAnsi="宋体"/>
          <w:sz w:val="21"/>
          <w:szCs w:val="21"/>
        </w:rPr>
      </w:pPr>
      <w:r w:rsidRPr="002C51A9">
        <w:rPr>
          <w:rFonts w:ascii="宋体" w:hAnsi="宋体" w:hint="eastAsia"/>
          <w:sz w:val="21"/>
          <w:szCs w:val="21"/>
        </w:rPr>
        <w:t>(1)阅读“注意事项”。按“用户证书申请步骤”申请证书。</w:t>
      </w:r>
    </w:p>
    <w:p w:rsidR="00F3525C" w:rsidRPr="002C51A9" w:rsidRDefault="00F3525C" w:rsidP="00F3525C">
      <w:pPr>
        <w:pStyle w:val="aff1"/>
        <w:rPr>
          <w:rFonts w:ascii="宋体" w:hAnsi="宋体"/>
          <w:sz w:val="21"/>
          <w:szCs w:val="21"/>
        </w:rPr>
      </w:pPr>
      <w:r w:rsidRPr="002C51A9">
        <w:rPr>
          <w:rFonts w:ascii="宋体" w:hAnsi="宋体" w:hint="eastAsia"/>
          <w:sz w:val="21"/>
          <w:szCs w:val="21"/>
        </w:rPr>
        <w:t>(2)若无法安装证书，请依次向贵公司网管、街镇统计人员、区或</w:t>
      </w:r>
      <w:r w:rsidRPr="002C51A9">
        <w:rPr>
          <w:rFonts w:ascii="宋体" w:hAnsi="宋体"/>
          <w:sz w:val="21"/>
          <w:szCs w:val="21"/>
        </w:rPr>
        <w:t>市</w:t>
      </w:r>
      <w:r w:rsidRPr="002C51A9">
        <w:rPr>
          <w:rFonts w:ascii="宋体" w:hAnsi="宋体" w:hint="eastAsia"/>
          <w:sz w:val="21"/>
          <w:szCs w:val="21"/>
        </w:rPr>
        <w:t>统计局寻求帮助。</w:t>
      </w:r>
    </w:p>
    <w:p w:rsidR="00F3525C" w:rsidRPr="002C51A9" w:rsidRDefault="00F3525C" w:rsidP="00F3525C">
      <w:pPr>
        <w:pStyle w:val="aff1"/>
        <w:rPr>
          <w:rFonts w:ascii="宋体" w:hAnsi="宋体"/>
          <w:sz w:val="21"/>
          <w:szCs w:val="21"/>
        </w:rPr>
      </w:pPr>
      <w:r w:rsidRPr="002C51A9">
        <w:rPr>
          <w:rFonts w:ascii="宋体" w:hAnsi="宋体" w:hint="eastAsia"/>
          <w:sz w:val="21"/>
          <w:szCs w:val="21"/>
        </w:rPr>
        <w:t>2.修改自身账号密码。</w:t>
      </w:r>
    </w:p>
    <w:p w:rsidR="00F3525C" w:rsidRPr="002C51A9" w:rsidRDefault="00F3525C" w:rsidP="00F3525C">
      <w:pPr>
        <w:pStyle w:val="aff1"/>
        <w:rPr>
          <w:rFonts w:ascii="宋体" w:hAnsi="宋体"/>
          <w:sz w:val="21"/>
          <w:szCs w:val="21"/>
        </w:rPr>
      </w:pPr>
      <w:r w:rsidRPr="002C51A9">
        <w:rPr>
          <w:rFonts w:ascii="宋体" w:hAnsi="宋体" w:hint="eastAsia"/>
          <w:sz w:val="21"/>
          <w:szCs w:val="21"/>
        </w:rPr>
        <w:t>(1)填写【用户名】【口令密码】。（用户名为9位组织机构代码，不需要“-”，英文字母大写。若贵公司已有18位的统一社会信用代码，则</w:t>
      </w:r>
      <w:r w:rsidRPr="002C51A9">
        <w:rPr>
          <w:rFonts w:ascii="宋体" w:hAnsi="宋体" w:hint="eastAsia"/>
          <w:b/>
          <w:sz w:val="21"/>
          <w:szCs w:val="21"/>
        </w:rPr>
        <w:t>统一社会信用代码的</w:t>
      </w:r>
      <w:r w:rsidRPr="002C51A9">
        <w:rPr>
          <w:rFonts w:ascii="宋体" w:hAnsi="宋体" w:hint="eastAsia"/>
          <w:b/>
          <w:szCs w:val="21"/>
        </w:rPr>
        <w:t>第9-17位</w:t>
      </w:r>
      <w:r w:rsidRPr="002C51A9">
        <w:rPr>
          <w:rFonts w:ascii="宋体" w:hAnsi="宋体" w:hint="eastAsia"/>
          <w:b/>
          <w:sz w:val="21"/>
          <w:szCs w:val="21"/>
        </w:rPr>
        <w:t>为组织机构代码</w:t>
      </w:r>
      <w:r w:rsidRPr="002C51A9">
        <w:rPr>
          <w:rFonts w:ascii="宋体" w:hAnsi="宋体" w:hint="eastAsia"/>
          <w:sz w:val="21"/>
          <w:szCs w:val="21"/>
        </w:rPr>
        <w:t>）</w:t>
      </w:r>
    </w:p>
    <w:p w:rsidR="00F3525C" w:rsidRPr="002C51A9" w:rsidRDefault="00F3525C" w:rsidP="00F3525C">
      <w:pPr>
        <w:pStyle w:val="aff1"/>
        <w:rPr>
          <w:rFonts w:ascii="宋体" w:hAnsi="宋体"/>
          <w:sz w:val="21"/>
          <w:szCs w:val="21"/>
        </w:rPr>
      </w:pPr>
      <w:r w:rsidRPr="002C51A9">
        <w:rPr>
          <w:rFonts w:ascii="宋体" w:hAnsi="宋体" w:hint="eastAsia"/>
          <w:sz w:val="21"/>
          <w:szCs w:val="21"/>
        </w:rPr>
        <w:t>(2)点击【登陆】,跳转到图2所示。</w:t>
      </w:r>
    </w:p>
    <w:p w:rsidR="00F3525C" w:rsidRPr="002C51A9" w:rsidRDefault="00F3525C" w:rsidP="00F3525C">
      <w:pPr>
        <w:pStyle w:val="aff1"/>
        <w:jc w:val="left"/>
        <w:rPr>
          <w:sz w:val="21"/>
          <w:szCs w:val="21"/>
        </w:rPr>
      </w:pPr>
      <w:r w:rsidRPr="002C51A9">
        <w:rPr>
          <w:rFonts w:ascii="宋体" w:hAnsi="宋体" w:hint="eastAsia"/>
          <w:sz w:val="21"/>
          <w:szCs w:val="21"/>
        </w:rPr>
        <w:t>(3)</w:t>
      </w:r>
      <w:r w:rsidRPr="002C51A9">
        <w:rPr>
          <w:rFonts w:hint="eastAsia"/>
          <w:sz w:val="21"/>
          <w:szCs w:val="21"/>
        </w:rPr>
        <w:t>将带“</w:t>
      </w:r>
      <w:r w:rsidRPr="002C51A9">
        <w:rPr>
          <w:rFonts w:hint="eastAsia"/>
          <w:sz w:val="21"/>
          <w:szCs w:val="21"/>
        </w:rPr>
        <w:t>*</w:t>
      </w:r>
      <w:r w:rsidRPr="002C51A9">
        <w:rPr>
          <w:rFonts w:hint="eastAsia"/>
          <w:sz w:val="21"/>
          <w:szCs w:val="21"/>
        </w:rPr>
        <w:t>”项的内容补全，然后点击【保存】按钮，请正确填写相关信息。（没有统计从业资格证的。资格证号填“</w:t>
      </w:r>
      <w:smartTag w:uri="urn:schemas-microsoft-com:office:smarttags" w:element="chmetcnv">
        <w:smartTagPr>
          <w:attr w:name="TCSC" w:val="0"/>
          <w:attr w:name="NumberType" w:val="1"/>
          <w:attr w:name="Negative" w:val="False"/>
          <w:attr w:name="HasSpace" w:val="False"/>
          <w:attr w:name="SourceValue" w:val="0"/>
          <w:attr w:name="UnitName" w:val="”"/>
        </w:smartTagPr>
        <w:r w:rsidRPr="002C51A9">
          <w:rPr>
            <w:rFonts w:hint="eastAsia"/>
            <w:sz w:val="21"/>
            <w:szCs w:val="21"/>
          </w:rPr>
          <w:t>0</w:t>
        </w:r>
        <w:r w:rsidRPr="002C51A9">
          <w:rPr>
            <w:rFonts w:hint="eastAsia"/>
            <w:sz w:val="21"/>
            <w:szCs w:val="21"/>
          </w:rPr>
          <w:t>”</w:t>
        </w:r>
      </w:smartTag>
      <w:r w:rsidRPr="002C51A9">
        <w:rPr>
          <w:rFonts w:hint="eastAsia"/>
          <w:sz w:val="21"/>
          <w:szCs w:val="21"/>
        </w:rPr>
        <w:t>）</w:t>
      </w:r>
    </w:p>
    <w:p w:rsidR="00F3525C" w:rsidRPr="002C51A9" w:rsidRDefault="00F3525C" w:rsidP="00F3525C">
      <w:pPr>
        <w:pStyle w:val="aff1"/>
        <w:jc w:val="left"/>
        <w:rPr>
          <w:rFonts w:ascii="宋体" w:hAnsi="宋体"/>
          <w:sz w:val="21"/>
          <w:szCs w:val="21"/>
        </w:rPr>
      </w:pPr>
      <w:r w:rsidRPr="002C51A9">
        <w:rPr>
          <w:rFonts w:ascii="宋体" w:hAnsi="宋体" w:hint="eastAsia"/>
          <w:sz w:val="21"/>
          <w:szCs w:val="21"/>
        </w:rPr>
        <w:t>(4)用新密码登陆系统。</w:t>
      </w:r>
    </w:p>
    <w:p w:rsidR="00F3525C" w:rsidRPr="002C51A9" w:rsidRDefault="00F3525C" w:rsidP="00F3525C">
      <w:pPr>
        <w:pStyle w:val="aff1"/>
        <w:jc w:val="center"/>
        <w:rPr>
          <w:rFonts w:ascii="宋体" w:hAnsi="宋体"/>
          <w:sz w:val="21"/>
          <w:szCs w:val="21"/>
        </w:rPr>
      </w:pPr>
      <w:r w:rsidRPr="002C51A9">
        <w:rPr>
          <w:rFonts w:ascii="宋体" w:hAnsi="宋体"/>
          <w:noProof/>
          <w:sz w:val="21"/>
          <w:szCs w:val="21"/>
        </w:rPr>
        <w:drawing>
          <wp:inline distT="0" distB="0" distL="0" distR="0">
            <wp:extent cx="5276850" cy="18573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6850" cy="1857375"/>
                    </a:xfrm>
                    <a:prstGeom prst="rect">
                      <a:avLst/>
                    </a:prstGeom>
                    <a:noFill/>
                    <a:ln>
                      <a:noFill/>
                    </a:ln>
                  </pic:spPr>
                </pic:pic>
              </a:graphicData>
            </a:graphic>
          </wp:inline>
        </w:drawing>
      </w:r>
    </w:p>
    <w:p w:rsidR="00F3525C" w:rsidRPr="002C51A9" w:rsidRDefault="00F3525C" w:rsidP="00F3525C">
      <w:pPr>
        <w:pStyle w:val="aff1"/>
        <w:rPr>
          <w:b/>
          <w:sz w:val="22"/>
        </w:rPr>
      </w:pPr>
    </w:p>
    <w:p w:rsidR="00F3525C" w:rsidRPr="002C51A9" w:rsidRDefault="00F3525C" w:rsidP="00F3525C">
      <w:pPr>
        <w:pStyle w:val="aff1"/>
        <w:rPr>
          <w:b/>
          <w:sz w:val="22"/>
        </w:rPr>
      </w:pPr>
      <w:r w:rsidRPr="002C51A9">
        <w:rPr>
          <w:rFonts w:hint="eastAsia"/>
          <w:b/>
          <w:sz w:val="22"/>
        </w:rPr>
        <w:t>二、填报报表</w:t>
      </w:r>
    </w:p>
    <w:p w:rsidR="00F3525C" w:rsidRPr="002C51A9" w:rsidRDefault="00F3525C" w:rsidP="00F3525C">
      <w:pPr>
        <w:pStyle w:val="aff1"/>
        <w:rPr>
          <w:sz w:val="21"/>
          <w:szCs w:val="21"/>
        </w:rPr>
      </w:pPr>
      <w:r w:rsidRPr="002C51A9">
        <w:rPr>
          <w:rFonts w:hint="eastAsia"/>
          <w:sz w:val="21"/>
          <w:szCs w:val="21"/>
        </w:rPr>
        <w:t>用户成功登录系统后，如图</w:t>
      </w:r>
      <w:r w:rsidRPr="002C51A9">
        <w:rPr>
          <w:rFonts w:hint="eastAsia"/>
          <w:sz w:val="21"/>
          <w:szCs w:val="21"/>
        </w:rPr>
        <w:t>3</w:t>
      </w:r>
      <w:r w:rsidRPr="002C51A9">
        <w:rPr>
          <w:rFonts w:hint="eastAsia"/>
          <w:sz w:val="21"/>
          <w:szCs w:val="21"/>
        </w:rPr>
        <w:t>所示：</w:t>
      </w:r>
    </w:p>
    <w:p w:rsidR="00F3525C" w:rsidRPr="002C51A9" w:rsidRDefault="00F3525C" w:rsidP="00F3525C">
      <w:pPr>
        <w:pStyle w:val="aff1"/>
        <w:rPr>
          <w:sz w:val="21"/>
          <w:szCs w:val="21"/>
        </w:rPr>
      </w:pPr>
      <w:r w:rsidRPr="002C51A9">
        <w:rPr>
          <w:rFonts w:hint="eastAsia"/>
          <w:noProof/>
          <w:sz w:val="21"/>
          <w:szCs w:val="21"/>
        </w:rPr>
        <w:drawing>
          <wp:inline distT="0" distB="0" distL="0" distR="0">
            <wp:extent cx="5276850" cy="15525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6850" cy="1552575"/>
                    </a:xfrm>
                    <a:prstGeom prst="rect">
                      <a:avLst/>
                    </a:prstGeom>
                    <a:noFill/>
                    <a:ln>
                      <a:noFill/>
                    </a:ln>
                  </pic:spPr>
                </pic:pic>
              </a:graphicData>
            </a:graphic>
          </wp:inline>
        </w:drawing>
      </w:r>
    </w:p>
    <w:p w:rsidR="00F3525C" w:rsidRPr="002C51A9" w:rsidRDefault="00F3525C" w:rsidP="00F3525C">
      <w:pPr>
        <w:pStyle w:val="aff1"/>
        <w:rPr>
          <w:sz w:val="21"/>
          <w:szCs w:val="21"/>
        </w:rPr>
      </w:pPr>
      <w:r w:rsidRPr="002C51A9">
        <w:rPr>
          <w:rFonts w:hint="eastAsia"/>
          <w:sz w:val="21"/>
          <w:szCs w:val="21"/>
        </w:rPr>
        <w:lastRenderedPageBreak/>
        <w:t>点击相应报表后的【填报】或【修改】开始填报。如图</w:t>
      </w:r>
      <w:r w:rsidRPr="002C51A9">
        <w:rPr>
          <w:rFonts w:hint="eastAsia"/>
          <w:sz w:val="21"/>
          <w:szCs w:val="21"/>
        </w:rPr>
        <w:t>4</w:t>
      </w:r>
      <w:r w:rsidRPr="002C51A9">
        <w:rPr>
          <w:rFonts w:hint="eastAsia"/>
          <w:sz w:val="21"/>
          <w:szCs w:val="21"/>
        </w:rPr>
        <w:t>所示：</w:t>
      </w:r>
    </w:p>
    <w:p w:rsidR="00F3525C" w:rsidRPr="002C51A9" w:rsidRDefault="00F3525C" w:rsidP="00F3525C">
      <w:pPr>
        <w:pStyle w:val="aff1"/>
        <w:rPr>
          <w:rFonts w:ascii="宋体" w:hAnsi="宋体"/>
          <w:sz w:val="21"/>
          <w:szCs w:val="21"/>
        </w:rPr>
      </w:pPr>
      <w:r w:rsidRPr="002C51A9">
        <w:rPr>
          <w:sz w:val="21"/>
          <w:szCs w:val="21"/>
        </w:rPr>
        <w:t>1</w:t>
      </w:r>
      <w:r w:rsidRPr="002C51A9">
        <w:rPr>
          <w:rFonts w:hint="eastAsia"/>
          <w:sz w:val="21"/>
          <w:szCs w:val="21"/>
        </w:rPr>
        <w:t>.</w:t>
      </w:r>
      <w:r w:rsidRPr="002C51A9">
        <w:rPr>
          <w:rFonts w:hint="eastAsia"/>
          <w:sz w:val="21"/>
          <w:szCs w:val="21"/>
        </w:rPr>
        <w:t>录入</w:t>
      </w:r>
      <w:r w:rsidRPr="002C51A9">
        <w:rPr>
          <w:sz w:val="21"/>
          <w:szCs w:val="21"/>
        </w:rPr>
        <w:t>/</w:t>
      </w:r>
      <w:r w:rsidRPr="002C51A9">
        <w:rPr>
          <w:rFonts w:hint="eastAsia"/>
          <w:sz w:val="21"/>
          <w:szCs w:val="21"/>
        </w:rPr>
        <w:t>修改数据。可以</w:t>
      </w:r>
      <w:r w:rsidRPr="002C51A9">
        <w:rPr>
          <w:rFonts w:ascii="宋体" w:hAnsi="宋体" w:hint="eastAsia"/>
          <w:sz w:val="21"/>
          <w:szCs w:val="21"/>
        </w:rPr>
        <w:t>点击指标名称，在右下方会显示指标解释。</w:t>
      </w:r>
    </w:p>
    <w:p w:rsidR="00F3525C" w:rsidRPr="002C51A9" w:rsidRDefault="00F3525C" w:rsidP="00F3525C">
      <w:pPr>
        <w:pStyle w:val="aff1"/>
        <w:rPr>
          <w:rFonts w:ascii="宋体" w:hAnsi="宋体"/>
          <w:sz w:val="21"/>
          <w:szCs w:val="21"/>
        </w:rPr>
      </w:pPr>
      <w:r w:rsidRPr="002C51A9">
        <w:rPr>
          <w:rFonts w:hint="eastAsia"/>
          <w:sz w:val="21"/>
          <w:szCs w:val="21"/>
        </w:rPr>
        <w:t>2.</w:t>
      </w:r>
      <w:r w:rsidRPr="002C51A9">
        <w:rPr>
          <w:rFonts w:hint="eastAsia"/>
          <w:sz w:val="21"/>
          <w:szCs w:val="21"/>
        </w:rPr>
        <w:t>点击【暂存】，提示“暂存成功”，保存数据（长时间不操作会自动断线，请随时保存数据）。</w:t>
      </w:r>
    </w:p>
    <w:p w:rsidR="00F3525C" w:rsidRPr="002C51A9" w:rsidRDefault="00F3525C" w:rsidP="00F3525C">
      <w:pPr>
        <w:pStyle w:val="aff1"/>
        <w:rPr>
          <w:sz w:val="21"/>
          <w:szCs w:val="21"/>
        </w:rPr>
      </w:pPr>
      <w:r w:rsidRPr="002C51A9">
        <w:rPr>
          <w:rFonts w:hint="eastAsia"/>
          <w:sz w:val="21"/>
          <w:szCs w:val="21"/>
        </w:rPr>
        <w:t>3.</w:t>
      </w:r>
      <w:r w:rsidRPr="002C51A9">
        <w:rPr>
          <w:rFonts w:hint="eastAsia"/>
          <w:sz w:val="21"/>
          <w:szCs w:val="21"/>
        </w:rPr>
        <w:t>点击【审核】，执行数据审核。</w:t>
      </w:r>
    </w:p>
    <w:p w:rsidR="00F3525C" w:rsidRPr="002C51A9" w:rsidRDefault="00F3525C" w:rsidP="00F3525C">
      <w:pPr>
        <w:pStyle w:val="aff1"/>
        <w:rPr>
          <w:sz w:val="21"/>
          <w:szCs w:val="21"/>
        </w:rPr>
      </w:pPr>
      <w:r w:rsidRPr="002C51A9">
        <w:rPr>
          <w:rFonts w:hint="eastAsia"/>
          <w:sz w:val="21"/>
          <w:szCs w:val="21"/>
        </w:rPr>
        <w:t>4.</w:t>
      </w:r>
      <w:r w:rsidRPr="002C51A9">
        <w:rPr>
          <w:rFonts w:hint="eastAsia"/>
          <w:sz w:val="21"/>
          <w:szCs w:val="21"/>
        </w:rPr>
        <w:t>如果审核后存在错误，如图</w:t>
      </w:r>
      <w:r w:rsidRPr="002C51A9">
        <w:rPr>
          <w:rFonts w:hint="eastAsia"/>
          <w:sz w:val="21"/>
          <w:szCs w:val="21"/>
        </w:rPr>
        <w:t>4</w:t>
      </w:r>
      <w:r w:rsidRPr="002C51A9">
        <w:rPr>
          <w:rFonts w:hint="eastAsia"/>
          <w:sz w:val="21"/>
          <w:szCs w:val="21"/>
        </w:rPr>
        <w:t>所示：</w:t>
      </w:r>
    </w:p>
    <w:p w:rsidR="00F3525C" w:rsidRPr="002C51A9" w:rsidRDefault="00F3525C" w:rsidP="00F3525C">
      <w:pPr>
        <w:pStyle w:val="aff1"/>
        <w:rPr>
          <w:sz w:val="21"/>
          <w:szCs w:val="21"/>
        </w:rPr>
      </w:pPr>
      <w:r w:rsidRPr="002C51A9">
        <w:rPr>
          <w:rFonts w:hint="eastAsia"/>
          <w:noProof/>
          <w:sz w:val="21"/>
          <w:szCs w:val="21"/>
        </w:rPr>
        <w:drawing>
          <wp:inline distT="0" distB="0" distL="0" distR="0">
            <wp:extent cx="5276850" cy="2590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6850" cy="2590800"/>
                    </a:xfrm>
                    <a:prstGeom prst="rect">
                      <a:avLst/>
                    </a:prstGeom>
                    <a:noFill/>
                    <a:ln>
                      <a:noFill/>
                    </a:ln>
                  </pic:spPr>
                </pic:pic>
              </a:graphicData>
            </a:graphic>
          </wp:inline>
        </w:drawing>
      </w:r>
    </w:p>
    <w:p w:rsidR="00F3525C" w:rsidRPr="002C51A9" w:rsidRDefault="00F3525C" w:rsidP="00F3525C">
      <w:pPr>
        <w:pStyle w:val="aff1"/>
        <w:rPr>
          <w:rFonts w:ascii="宋体" w:hAnsi="宋体"/>
          <w:sz w:val="21"/>
          <w:szCs w:val="21"/>
        </w:rPr>
      </w:pPr>
      <w:r w:rsidRPr="002C51A9">
        <w:rPr>
          <w:rFonts w:ascii="宋体" w:hAnsi="宋体" w:hint="eastAsia"/>
          <w:sz w:val="21"/>
          <w:szCs w:val="21"/>
        </w:rPr>
        <w:t>在错误列表中点击一条错误，系统以红色显示此错误涉及的数据位置。</w:t>
      </w:r>
    </w:p>
    <w:p w:rsidR="00F3525C" w:rsidRPr="002C51A9" w:rsidRDefault="00F3525C" w:rsidP="00F3525C">
      <w:pPr>
        <w:pStyle w:val="aff1"/>
        <w:rPr>
          <w:sz w:val="21"/>
          <w:szCs w:val="21"/>
        </w:rPr>
      </w:pPr>
      <w:r w:rsidRPr="002C51A9">
        <w:rPr>
          <w:rFonts w:hint="eastAsia"/>
          <w:sz w:val="21"/>
          <w:szCs w:val="21"/>
        </w:rPr>
        <w:t>点击“▲”和“▼”操作时，向上的箭头系统展开错误列表；向下的箭头系统收起错误列表。</w:t>
      </w:r>
    </w:p>
    <w:p w:rsidR="00F3525C" w:rsidRPr="002C51A9" w:rsidRDefault="00F3525C" w:rsidP="00F3525C">
      <w:pPr>
        <w:pStyle w:val="aff1"/>
        <w:rPr>
          <w:sz w:val="21"/>
          <w:szCs w:val="21"/>
        </w:rPr>
      </w:pPr>
      <w:r w:rsidRPr="002C51A9">
        <w:rPr>
          <w:rFonts w:hint="eastAsia"/>
          <w:sz w:val="21"/>
          <w:szCs w:val="21"/>
        </w:rPr>
        <w:t>错误类型及说明：</w:t>
      </w:r>
    </w:p>
    <w:p w:rsidR="00F3525C" w:rsidRPr="002C51A9" w:rsidRDefault="00F3525C" w:rsidP="00F3525C">
      <w:pPr>
        <w:pStyle w:val="aff1"/>
        <w:rPr>
          <w:rFonts w:ascii="宋体" w:hAnsi="宋体"/>
          <w:sz w:val="21"/>
          <w:szCs w:val="21"/>
        </w:rPr>
      </w:pPr>
      <w:r w:rsidRPr="002C51A9">
        <w:rPr>
          <w:rFonts w:ascii="宋体" w:hAnsi="宋体" w:hint="eastAsia"/>
          <w:sz w:val="21"/>
          <w:szCs w:val="21"/>
        </w:rPr>
        <w:t>★强制性错误——必须修改。</w:t>
      </w:r>
    </w:p>
    <w:p w:rsidR="00F3525C" w:rsidRPr="002C51A9" w:rsidRDefault="00F3525C" w:rsidP="00F3525C">
      <w:pPr>
        <w:pStyle w:val="aff1"/>
        <w:rPr>
          <w:rFonts w:ascii="宋体" w:hAnsi="宋体"/>
          <w:sz w:val="21"/>
          <w:szCs w:val="21"/>
        </w:rPr>
      </w:pPr>
      <w:r w:rsidRPr="002C51A9">
        <w:rPr>
          <w:rFonts w:ascii="宋体" w:hAnsi="宋体" w:hint="eastAsia"/>
          <w:b/>
          <w:sz w:val="21"/>
          <w:szCs w:val="21"/>
        </w:rPr>
        <w:t>※</w:t>
      </w:r>
      <w:r w:rsidRPr="002C51A9">
        <w:rPr>
          <w:rFonts w:ascii="宋体" w:hAnsi="宋体" w:hint="eastAsia"/>
          <w:sz w:val="21"/>
          <w:szCs w:val="21"/>
        </w:rPr>
        <w:t>准强制性错——请检查，如果数据真实，请联系街镇统计人员，解锁后按核实性错误处理。</w:t>
      </w:r>
    </w:p>
    <w:p w:rsidR="00F3525C" w:rsidRPr="002C51A9" w:rsidRDefault="00F3525C" w:rsidP="00F3525C">
      <w:pPr>
        <w:pStyle w:val="aff1"/>
        <w:rPr>
          <w:rFonts w:ascii="宋体" w:hAnsi="宋体"/>
          <w:sz w:val="21"/>
          <w:szCs w:val="21"/>
        </w:rPr>
      </w:pPr>
      <w:r w:rsidRPr="002C51A9">
        <w:rPr>
          <w:rFonts w:ascii="宋体" w:hAnsi="宋体" w:hint="eastAsia"/>
          <w:sz w:val="21"/>
          <w:szCs w:val="21"/>
        </w:rPr>
        <w:t>☆核实性错误——请检查，如果数据真实，点击此错误右侧对应的【填写】按钮。</w:t>
      </w:r>
    </w:p>
    <w:p w:rsidR="00F3525C" w:rsidRPr="002C51A9" w:rsidRDefault="00F3525C" w:rsidP="00F3525C">
      <w:pPr>
        <w:pStyle w:val="aff1"/>
        <w:rPr>
          <w:rFonts w:ascii="Arial" w:hAnsi="Arial"/>
          <w:b/>
          <w:sz w:val="21"/>
          <w:szCs w:val="21"/>
        </w:rPr>
      </w:pPr>
      <w:r w:rsidRPr="002C51A9">
        <w:rPr>
          <w:rFonts w:ascii="宋体" w:hAnsi="宋体" w:hint="eastAsia"/>
          <w:b/>
          <w:sz w:val="21"/>
          <w:szCs w:val="21"/>
        </w:rPr>
        <w:t>【注】：</w:t>
      </w:r>
      <w:r w:rsidRPr="002C51A9">
        <w:rPr>
          <w:rFonts w:ascii="宋体" w:hAnsi="宋体"/>
          <w:b/>
          <w:sz w:val="21"/>
          <w:szCs w:val="21"/>
        </w:rPr>
        <w:t>填报单位填写的</w:t>
      </w:r>
      <w:r w:rsidRPr="002C51A9">
        <w:rPr>
          <w:rFonts w:ascii="宋体" w:hAnsi="宋体" w:hint="eastAsia"/>
          <w:b/>
          <w:sz w:val="21"/>
          <w:szCs w:val="21"/>
        </w:rPr>
        <w:t>审核</w:t>
      </w:r>
      <w:r w:rsidRPr="002C51A9">
        <w:rPr>
          <w:rFonts w:ascii="宋体" w:hAnsi="宋体"/>
          <w:b/>
          <w:sz w:val="21"/>
          <w:szCs w:val="21"/>
        </w:rPr>
        <w:t>出错说明请务必简要、具有针对性，</w:t>
      </w:r>
      <w:r w:rsidRPr="002C51A9">
        <w:rPr>
          <w:rFonts w:ascii="宋体" w:hAnsi="宋体" w:hint="eastAsia"/>
          <w:b/>
          <w:sz w:val="21"/>
          <w:szCs w:val="21"/>
        </w:rPr>
        <w:t>能对</w:t>
      </w:r>
      <w:r w:rsidRPr="002C51A9">
        <w:rPr>
          <w:rFonts w:ascii="宋体" w:hAnsi="宋体"/>
          <w:b/>
          <w:sz w:val="21"/>
          <w:szCs w:val="21"/>
        </w:rPr>
        <w:t>原因进行清楚地解释，</w:t>
      </w:r>
      <w:r w:rsidRPr="002C51A9">
        <w:rPr>
          <w:rFonts w:ascii="宋体" w:hAnsi="宋体" w:hint="eastAsia"/>
          <w:b/>
          <w:sz w:val="21"/>
          <w:szCs w:val="21"/>
        </w:rPr>
        <w:t>请勿</w:t>
      </w:r>
      <w:r w:rsidRPr="002C51A9">
        <w:rPr>
          <w:rFonts w:ascii="宋体" w:hAnsi="宋体"/>
          <w:b/>
          <w:sz w:val="21"/>
          <w:szCs w:val="21"/>
        </w:rPr>
        <w:t>过于笼统。</w:t>
      </w:r>
    </w:p>
    <w:p w:rsidR="00F3525C" w:rsidRPr="002C51A9" w:rsidRDefault="00F3525C" w:rsidP="00F3525C">
      <w:pPr>
        <w:pStyle w:val="aff1"/>
        <w:rPr>
          <w:sz w:val="21"/>
          <w:szCs w:val="21"/>
        </w:rPr>
      </w:pPr>
      <w:r w:rsidRPr="002C51A9">
        <w:rPr>
          <w:rFonts w:hint="eastAsia"/>
          <w:sz w:val="21"/>
          <w:szCs w:val="21"/>
        </w:rPr>
        <w:t>5.</w:t>
      </w:r>
      <w:r w:rsidRPr="002C51A9">
        <w:rPr>
          <w:rFonts w:hint="eastAsia"/>
          <w:sz w:val="21"/>
          <w:szCs w:val="21"/>
        </w:rPr>
        <w:t>全部审核错误处理完毕，点击【上报】按钮，等待系统提示“上报成功”。完成数据报送。</w:t>
      </w:r>
    </w:p>
    <w:p w:rsidR="00F3525C" w:rsidRPr="002C51A9" w:rsidRDefault="00F3525C" w:rsidP="00F3525C">
      <w:pPr>
        <w:pStyle w:val="aff1"/>
        <w:rPr>
          <w:b/>
          <w:sz w:val="21"/>
          <w:szCs w:val="21"/>
        </w:rPr>
      </w:pPr>
    </w:p>
    <w:p w:rsidR="00F3525C" w:rsidRPr="002C51A9" w:rsidRDefault="00F3525C" w:rsidP="00F3525C">
      <w:pPr>
        <w:pStyle w:val="aff1"/>
        <w:rPr>
          <w:b/>
          <w:sz w:val="21"/>
          <w:szCs w:val="21"/>
        </w:rPr>
      </w:pPr>
      <w:r w:rsidRPr="002C51A9">
        <w:rPr>
          <w:rFonts w:hint="eastAsia"/>
          <w:b/>
          <w:sz w:val="21"/>
          <w:szCs w:val="21"/>
        </w:rPr>
        <w:t>三、历史数据及报表打印</w:t>
      </w:r>
    </w:p>
    <w:p w:rsidR="00F3525C" w:rsidRPr="002C51A9" w:rsidRDefault="00F3525C" w:rsidP="00F3525C">
      <w:pPr>
        <w:pStyle w:val="aff1"/>
        <w:rPr>
          <w:sz w:val="21"/>
          <w:szCs w:val="21"/>
        </w:rPr>
      </w:pPr>
      <w:r w:rsidRPr="002C51A9">
        <w:rPr>
          <w:rFonts w:hint="eastAsia"/>
          <w:sz w:val="21"/>
          <w:szCs w:val="21"/>
        </w:rPr>
        <w:t>勾选</w:t>
      </w:r>
      <w:r w:rsidRPr="002C51A9">
        <w:rPr>
          <w:rFonts w:hint="eastAsia"/>
          <w:sz w:val="21"/>
          <w:szCs w:val="21"/>
        </w:rPr>
        <w:t>{</w:t>
      </w:r>
      <w:r w:rsidRPr="002C51A9">
        <w:rPr>
          <w:rFonts w:hint="eastAsia"/>
          <w:sz w:val="21"/>
          <w:szCs w:val="21"/>
        </w:rPr>
        <w:t>高级操作</w:t>
      </w:r>
      <w:r w:rsidRPr="002C51A9">
        <w:rPr>
          <w:rFonts w:hint="eastAsia"/>
          <w:sz w:val="21"/>
          <w:szCs w:val="21"/>
        </w:rPr>
        <w:t>}</w:t>
      </w:r>
      <w:r w:rsidRPr="002C51A9">
        <w:rPr>
          <w:rFonts w:hint="eastAsia"/>
          <w:sz w:val="21"/>
          <w:szCs w:val="21"/>
        </w:rPr>
        <w:t>，如图</w:t>
      </w:r>
      <w:r w:rsidRPr="002C51A9">
        <w:rPr>
          <w:rFonts w:hint="eastAsia"/>
          <w:sz w:val="21"/>
          <w:szCs w:val="21"/>
        </w:rPr>
        <w:t>5</w:t>
      </w:r>
      <w:r w:rsidRPr="002C51A9">
        <w:rPr>
          <w:rFonts w:hint="eastAsia"/>
          <w:sz w:val="21"/>
          <w:szCs w:val="21"/>
        </w:rPr>
        <w:t>所示：</w:t>
      </w:r>
    </w:p>
    <w:p w:rsidR="00F3525C" w:rsidRPr="002C51A9" w:rsidRDefault="00F3525C" w:rsidP="00F3525C">
      <w:pPr>
        <w:pStyle w:val="aff1"/>
        <w:rPr>
          <w:sz w:val="21"/>
          <w:szCs w:val="21"/>
        </w:rPr>
      </w:pPr>
      <w:r w:rsidRPr="002C51A9">
        <w:rPr>
          <w:rFonts w:ascii="宋体" w:hAnsi="Arial" w:hint="eastAsia"/>
          <w:noProof/>
          <w:sz w:val="21"/>
          <w:szCs w:val="21"/>
        </w:rPr>
        <w:drawing>
          <wp:inline distT="0" distB="0" distL="0" distR="0">
            <wp:extent cx="5276850" cy="8858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6850" cy="885825"/>
                    </a:xfrm>
                    <a:prstGeom prst="rect">
                      <a:avLst/>
                    </a:prstGeom>
                    <a:noFill/>
                    <a:ln>
                      <a:noFill/>
                    </a:ln>
                  </pic:spPr>
                </pic:pic>
              </a:graphicData>
            </a:graphic>
          </wp:inline>
        </w:drawing>
      </w:r>
    </w:p>
    <w:p w:rsidR="00F3525C" w:rsidRPr="002C51A9" w:rsidRDefault="00F3525C" w:rsidP="00F3525C">
      <w:pPr>
        <w:pStyle w:val="aff1"/>
        <w:rPr>
          <w:sz w:val="21"/>
          <w:szCs w:val="21"/>
        </w:rPr>
      </w:pPr>
      <w:r w:rsidRPr="002C51A9">
        <w:rPr>
          <w:noProof/>
        </w:rPr>
        <w:drawing>
          <wp:anchor distT="0" distB="0" distL="114300" distR="114300" simplePos="0" relativeHeight="251660288" behindDoc="0" locked="0" layoutInCell="1" allowOverlap="1">
            <wp:simplePos x="0" y="0"/>
            <wp:positionH relativeFrom="column">
              <wp:align>right</wp:align>
            </wp:positionH>
            <wp:positionV relativeFrom="paragraph">
              <wp:posOffset>298450</wp:posOffset>
            </wp:positionV>
            <wp:extent cx="1352550" cy="130492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5255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1A9">
        <w:rPr>
          <w:rFonts w:hint="eastAsia"/>
          <w:sz w:val="21"/>
          <w:szCs w:val="21"/>
        </w:rPr>
        <w:t>1.</w:t>
      </w:r>
      <w:r w:rsidRPr="002C51A9">
        <w:rPr>
          <w:rFonts w:hint="eastAsia"/>
          <w:sz w:val="21"/>
          <w:szCs w:val="21"/>
        </w:rPr>
        <w:t>历史数据：只能查看本年度各报告期的数据。通过选择“近期报表”相关内容查看。</w:t>
      </w:r>
    </w:p>
    <w:p w:rsidR="00F3525C" w:rsidRPr="002C51A9" w:rsidRDefault="00F3525C" w:rsidP="00F3525C">
      <w:pPr>
        <w:pStyle w:val="aff1"/>
        <w:rPr>
          <w:sz w:val="21"/>
          <w:szCs w:val="21"/>
        </w:rPr>
      </w:pPr>
      <w:r w:rsidRPr="002C51A9">
        <w:rPr>
          <w:rFonts w:hint="eastAsia"/>
          <w:sz w:val="21"/>
          <w:szCs w:val="21"/>
        </w:rPr>
        <w:t>2.</w:t>
      </w:r>
      <w:r w:rsidRPr="002C51A9">
        <w:rPr>
          <w:rFonts w:hint="eastAsia"/>
          <w:sz w:val="21"/>
          <w:szCs w:val="21"/>
        </w:rPr>
        <w:t>打印报表：点击【打印和导出】下拉列表，如图</w:t>
      </w:r>
      <w:r w:rsidRPr="002C51A9">
        <w:rPr>
          <w:rFonts w:hint="eastAsia"/>
          <w:sz w:val="21"/>
          <w:szCs w:val="21"/>
        </w:rPr>
        <w:t>6</w:t>
      </w:r>
      <w:r w:rsidRPr="002C51A9">
        <w:rPr>
          <w:rFonts w:hint="eastAsia"/>
          <w:sz w:val="21"/>
          <w:szCs w:val="21"/>
        </w:rPr>
        <w:t>所示。</w:t>
      </w:r>
    </w:p>
    <w:p w:rsidR="00F3525C" w:rsidRPr="002C51A9" w:rsidRDefault="00F3525C" w:rsidP="00F3525C">
      <w:pPr>
        <w:pStyle w:val="aff1"/>
        <w:rPr>
          <w:sz w:val="21"/>
          <w:szCs w:val="21"/>
        </w:rPr>
      </w:pPr>
      <w:r w:rsidRPr="002C51A9">
        <w:rPr>
          <w:rFonts w:hint="eastAsia"/>
          <w:sz w:val="21"/>
          <w:szCs w:val="21"/>
        </w:rPr>
        <w:t>其中：</w:t>
      </w:r>
    </w:p>
    <w:p w:rsidR="00F3525C" w:rsidRPr="002C51A9" w:rsidRDefault="00F3525C" w:rsidP="00F3525C">
      <w:pPr>
        <w:pStyle w:val="aff1"/>
        <w:rPr>
          <w:sz w:val="21"/>
          <w:szCs w:val="21"/>
        </w:rPr>
      </w:pPr>
      <w:r w:rsidRPr="002C51A9">
        <w:rPr>
          <w:sz w:val="21"/>
          <w:szCs w:val="21"/>
        </w:rPr>
        <w:t>Excel</w:t>
      </w:r>
      <w:r w:rsidRPr="002C51A9">
        <w:rPr>
          <w:rFonts w:hint="eastAsia"/>
          <w:sz w:val="21"/>
          <w:szCs w:val="21"/>
        </w:rPr>
        <w:t>格式文件内容可修改，需要</w:t>
      </w:r>
      <w:r w:rsidRPr="002C51A9">
        <w:rPr>
          <w:rFonts w:hint="eastAsia"/>
          <w:sz w:val="21"/>
          <w:szCs w:val="21"/>
        </w:rPr>
        <w:t>Excel</w:t>
      </w:r>
      <w:r w:rsidRPr="002C51A9">
        <w:rPr>
          <w:rFonts w:hint="eastAsia"/>
          <w:sz w:val="21"/>
          <w:szCs w:val="21"/>
        </w:rPr>
        <w:t>软件支持打印。</w:t>
      </w:r>
    </w:p>
    <w:p w:rsidR="00F3525C" w:rsidRPr="002C51A9" w:rsidRDefault="00F3525C" w:rsidP="00F3525C">
      <w:pPr>
        <w:pStyle w:val="aff1"/>
        <w:rPr>
          <w:rFonts w:ascii="宋体" w:hAnsi="Arial"/>
          <w:sz w:val="21"/>
          <w:szCs w:val="21"/>
        </w:rPr>
      </w:pPr>
      <w:r w:rsidRPr="002C51A9">
        <w:rPr>
          <w:sz w:val="21"/>
          <w:szCs w:val="21"/>
        </w:rPr>
        <w:t>PDF</w:t>
      </w:r>
      <w:r w:rsidRPr="002C51A9">
        <w:rPr>
          <w:rFonts w:hint="eastAsia"/>
          <w:sz w:val="21"/>
          <w:szCs w:val="21"/>
        </w:rPr>
        <w:t>格式文件内容不可修改，带防伪水印，用于打印正式留存的报表，需要</w:t>
      </w:r>
      <w:r w:rsidRPr="002C51A9">
        <w:rPr>
          <w:sz w:val="21"/>
          <w:szCs w:val="21"/>
        </w:rPr>
        <w:t>PDF Reader</w:t>
      </w:r>
      <w:r w:rsidRPr="002C51A9">
        <w:rPr>
          <w:rFonts w:hint="eastAsia"/>
          <w:sz w:val="21"/>
          <w:szCs w:val="21"/>
        </w:rPr>
        <w:t>软件支持打印。</w:t>
      </w:r>
    </w:p>
    <w:p w:rsidR="00F3525C" w:rsidRPr="002C51A9" w:rsidRDefault="00F3525C" w:rsidP="001D3A73"/>
    <w:sectPr w:rsidR="00F3525C" w:rsidRPr="002C51A9" w:rsidSect="006273C2">
      <w:headerReference w:type="even" r:id="rId54"/>
      <w:headerReference w:type="default" r:id="rId55"/>
      <w:pgSz w:w="11906" w:h="16838"/>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4CB" w:rsidRDefault="000664CB" w:rsidP="002941C2">
      <w:r>
        <w:separator/>
      </w:r>
    </w:p>
  </w:endnote>
  <w:endnote w:type="continuationSeparator" w:id="0">
    <w:p w:rsidR="000664CB" w:rsidRDefault="000664CB" w:rsidP="00294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仿宋_GB2312">
    <w:altName w:val="仿宋"/>
    <w:charset w:val="86"/>
    <w:family w:val="modern"/>
    <w:pitch w:val="fixed"/>
    <w:sig w:usb0="00000000" w:usb1="080E0000" w:usb2="00000010" w:usb3="00000000" w:csb0="00040000" w:csb1="00000000"/>
  </w:font>
  <w:font w:name="汉仪书宋一简">
    <w:altName w:val="宋体"/>
    <w:charset w:val="86"/>
    <w:family w:val="auto"/>
    <w:pitch w:val="variable"/>
    <w:sig w:usb0="00000001" w:usb1="080E0000" w:usb2="00000010" w:usb3="00000000" w:csb0="00040000" w:csb1="00000000"/>
  </w:font>
  <w:font w:name="Tahoma">
    <w:charset w:val="00"/>
    <w:family w:val="swiss"/>
    <w:pitch w:val="variable"/>
    <w:sig w:usb0="E1002EFF" w:usb1="C000605B" w:usb2="00000029" w:usb3="00000000" w:csb0="000101FF" w:csb1="00000000"/>
  </w:font>
  <w:font w:name="楷体_GB2312">
    <w:altName w:val="楷体"/>
    <w:charset w:val="86"/>
    <w:family w:val="modern"/>
    <w:pitch w:val="fixed"/>
    <w:sig w:usb0="00000001" w:usb1="080E0000" w:usb2="00000010" w:usb3="00000000" w:csb0="00040000" w:csb1="00000000"/>
  </w:font>
  <w:font w:name="昆仑黑体">
    <w:altName w:val="黑体"/>
    <w:panose1 w:val="00000000000000000000"/>
    <w:charset w:val="86"/>
    <w:family w:val="modern"/>
    <w:notTrueType/>
    <w:pitch w:val="fixed"/>
    <w:sig w:usb0="00000001" w:usb1="080E0000" w:usb2="00000010" w:usb3="00000000" w:csb0="00040000" w:csb1="00000000"/>
  </w:font>
  <w:font w:name="华文楷体">
    <w:altName w:val="Microsoft YaHei UI"/>
    <w:charset w:val="86"/>
    <w:family w:val="auto"/>
    <w:pitch w:val="variable"/>
    <w:sig w:usb0="00000287" w:usb1="080F0000" w:usb2="00000010" w:usb3="00000000" w:csb0="0004009F" w:csb1="00000000"/>
  </w:font>
  <w:font w:name="Cambria">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4CB" w:rsidRDefault="000664CB" w:rsidP="002941C2">
      <w:r>
        <w:separator/>
      </w:r>
    </w:p>
  </w:footnote>
  <w:footnote w:type="continuationSeparator" w:id="0">
    <w:p w:rsidR="000664CB" w:rsidRDefault="000664CB" w:rsidP="002941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8B3" w:rsidRPr="00924C0C" w:rsidRDefault="00B568B3" w:rsidP="00924C0C">
    <w:pPr>
      <w:pStyle w:val="a5"/>
      <w:jc w:val="left"/>
      <w:rPr>
        <w:u w:val="single"/>
      </w:rPr>
    </w:pPr>
  </w:p>
  <w:p w:rsidR="00B568B3" w:rsidRPr="005573A5" w:rsidRDefault="00B568B3" w:rsidP="004D718D">
    <w:pPr>
      <w:pStyle w:val="a5"/>
      <w:jc w:val="left"/>
      <w:rPr>
        <w:u w:val="singl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8B3" w:rsidRPr="002C505D" w:rsidRDefault="00B568B3" w:rsidP="004D718D">
    <w:pPr>
      <w:pStyle w:val="a5"/>
      <w:ind w:right="360" w:firstLine="360"/>
      <w:jc w:val="right"/>
      <w:rPr>
        <w:u w:val="singl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8B3" w:rsidRPr="00924C0C" w:rsidRDefault="000664CB" w:rsidP="00924C0C">
    <w:pPr>
      <w:pStyle w:val="a5"/>
      <w:jc w:val="left"/>
      <w:rPr>
        <w:u w:val="single"/>
      </w:rPr>
    </w:pPr>
    <w:sdt>
      <w:sdtPr>
        <w:rPr>
          <w:u w:val="single"/>
        </w:rPr>
        <w:id w:val="15929830"/>
        <w:docPartObj>
          <w:docPartGallery w:val="Page Numbers (Top of Page)"/>
          <w:docPartUnique/>
        </w:docPartObj>
      </w:sdtPr>
      <w:sdtEndPr/>
      <w:sdtContent>
        <w:r w:rsidR="00B568B3" w:rsidRPr="00924C0C">
          <w:rPr>
            <w:u w:val="single"/>
          </w:rPr>
          <w:fldChar w:fldCharType="begin"/>
        </w:r>
        <w:r w:rsidR="00B568B3" w:rsidRPr="00924C0C">
          <w:rPr>
            <w:u w:val="single"/>
          </w:rPr>
          <w:instrText xml:space="preserve"> PAGE   \* MERGEFORMAT </w:instrText>
        </w:r>
        <w:r w:rsidR="00B568B3" w:rsidRPr="00924C0C">
          <w:rPr>
            <w:u w:val="single"/>
          </w:rPr>
          <w:fldChar w:fldCharType="separate"/>
        </w:r>
        <w:r w:rsidR="00622D80" w:rsidRPr="00622D80">
          <w:rPr>
            <w:noProof/>
            <w:u w:val="single"/>
            <w:lang w:val="zh-CN"/>
          </w:rPr>
          <w:t>6</w:t>
        </w:r>
        <w:r w:rsidR="00B568B3" w:rsidRPr="00924C0C">
          <w:rPr>
            <w:u w:val="single"/>
          </w:rPr>
          <w:fldChar w:fldCharType="end"/>
        </w:r>
        <w:r w:rsidR="00B568B3">
          <w:rPr>
            <w:rFonts w:hint="eastAsia"/>
            <w:u w:val="single"/>
          </w:rPr>
          <w:t xml:space="preserve">  </w:t>
        </w:r>
        <w:r w:rsidR="00B568B3" w:rsidRPr="00924C0C">
          <w:rPr>
            <w:rFonts w:hint="eastAsia"/>
            <w:u w:val="single"/>
          </w:rPr>
          <w:t>上海市金融业统计报表制度</w:t>
        </w:r>
      </w:sdtContent>
    </w:sdt>
  </w:p>
  <w:p w:rsidR="00B568B3" w:rsidRPr="005573A5" w:rsidRDefault="00B568B3" w:rsidP="004D718D">
    <w:pPr>
      <w:pStyle w:val="a5"/>
      <w:jc w:val="left"/>
      <w:rPr>
        <w:u w:val="single"/>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7644"/>
      <w:docPartObj>
        <w:docPartGallery w:val="Page Numbers (Top of Page)"/>
        <w:docPartUnique/>
      </w:docPartObj>
    </w:sdtPr>
    <w:sdtEndPr>
      <w:rPr>
        <w:u w:val="single"/>
      </w:rPr>
    </w:sdtEndPr>
    <w:sdtContent>
      <w:p w:rsidR="00B568B3" w:rsidRDefault="00B568B3" w:rsidP="003C2B26">
        <w:pPr>
          <w:pStyle w:val="a5"/>
          <w:wordWrap w:val="0"/>
          <w:ind w:right="180"/>
          <w:jc w:val="right"/>
        </w:pPr>
        <w:r w:rsidRPr="00CD6429">
          <w:rPr>
            <w:rFonts w:hint="eastAsia"/>
            <w:u w:val="single"/>
          </w:rPr>
          <w:t>上海市金融业统计报表制度</w:t>
        </w:r>
        <w:r w:rsidRPr="00CD6429">
          <w:rPr>
            <w:rFonts w:hint="eastAsia"/>
            <w:u w:val="single"/>
          </w:rPr>
          <w:t xml:space="preserve">  </w:t>
        </w:r>
        <w:r w:rsidRPr="00CD6429">
          <w:rPr>
            <w:u w:val="single"/>
          </w:rPr>
          <w:fldChar w:fldCharType="begin"/>
        </w:r>
        <w:r w:rsidRPr="00CD6429">
          <w:rPr>
            <w:u w:val="single"/>
          </w:rPr>
          <w:instrText xml:space="preserve"> PAGE   \* MERGEFORMAT </w:instrText>
        </w:r>
        <w:r w:rsidRPr="00CD6429">
          <w:rPr>
            <w:u w:val="single"/>
          </w:rPr>
          <w:fldChar w:fldCharType="separate"/>
        </w:r>
        <w:r w:rsidR="00622D80" w:rsidRPr="00622D80">
          <w:rPr>
            <w:noProof/>
            <w:u w:val="single"/>
            <w:lang w:val="zh-CN"/>
          </w:rPr>
          <w:t>5</w:t>
        </w:r>
        <w:r w:rsidRPr="00CD6429">
          <w:rPr>
            <w:u w:val="single"/>
          </w:rPr>
          <w:fldChar w:fldCharType="end"/>
        </w:r>
      </w:p>
    </w:sdtContent>
  </w:sdt>
  <w:p w:rsidR="00B568B3" w:rsidRDefault="00B568B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440AB"/>
    <w:multiLevelType w:val="hybridMultilevel"/>
    <w:tmpl w:val="58B20D14"/>
    <w:lvl w:ilvl="0" w:tplc="F3A24BDA">
      <w:start w:val="2"/>
      <w:numFmt w:val="japaneseCounting"/>
      <w:lvlText w:val="（%1）"/>
      <w:lvlJc w:val="left"/>
      <w:pPr>
        <w:tabs>
          <w:tab w:val="num" w:pos="1417"/>
        </w:tabs>
        <w:ind w:left="1417" w:hanging="855"/>
      </w:pPr>
      <w:rPr>
        <w:rFonts w:hint="default"/>
      </w:rPr>
    </w:lvl>
    <w:lvl w:ilvl="1" w:tplc="04090019" w:tentative="1">
      <w:start w:val="1"/>
      <w:numFmt w:val="lowerLetter"/>
      <w:lvlText w:val="%2)"/>
      <w:lvlJc w:val="left"/>
      <w:pPr>
        <w:tabs>
          <w:tab w:val="num" w:pos="1402"/>
        </w:tabs>
        <w:ind w:left="1402" w:hanging="420"/>
      </w:pPr>
    </w:lvl>
    <w:lvl w:ilvl="2" w:tplc="0409001B" w:tentative="1">
      <w:start w:val="1"/>
      <w:numFmt w:val="lowerRoman"/>
      <w:lvlText w:val="%3."/>
      <w:lvlJc w:val="right"/>
      <w:pPr>
        <w:tabs>
          <w:tab w:val="num" w:pos="1822"/>
        </w:tabs>
        <w:ind w:left="1822" w:hanging="420"/>
      </w:pPr>
    </w:lvl>
    <w:lvl w:ilvl="3" w:tplc="0409000F" w:tentative="1">
      <w:start w:val="1"/>
      <w:numFmt w:val="decimal"/>
      <w:lvlText w:val="%4."/>
      <w:lvlJc w:val="left"/>
      <w:pPr>
        <w:tabs>
          <w:tab w:val="num" w:pos="2242"/>
        </w:tabs>
        <w:ind w:left="2242" w:hanging="420"/>
      </w:pPr>
    </w:lvl>
    <w:lvl w:ilvl="4" w:tplc="04090019" w:tentative="1">
      <w:start w:val="1"/>
      <w:numFmt w:val="lowerLetter"/>
      <w:lvlText w:val="%5)"/>
      <w:lvlJc w:val="left"/>
      <w:pPr>
        <w:tabs>
          <w:tab w:val="num" w:pos="2662"/>
        </w:tabs>
        <w:ind w:left="2662" w:hanging="420"/>
      </w:pPr>
    </w:lvl>
    <w:lvl w:ilvl="5" w:tplc="0409001B" w:tentative="1">
      <w:start w:val="1"/>
      <w:numFmt w:val="lowerRoman"/>
      <w:lvlText w:val="%6."/>
      <w:lvlJc w:val="right"/>
      <w:pPr>
        <w:tabs>
          <w:tab w:val="num" w:pos="3082"/>
        </w:tabs>
        <w:ind w:left="3082" w:hanging="420"/>
      </w:pPr>
    </w:lvl>
    <w:lvl w:ilvl="6" w:tplc="0409000F" w:tentative="1">
      <w:start w:val="1"/>
      <w:numFmt w:val="decimal"/>
      <w:lvlText w:val="%7."/>
      <w:lvlJc w:val="left"/>
      <w:pPr>
        <w:tabs>
          <w:tab w:val="num" w:pos="3502"/>
        </w:tabs>
        <w:ind w:left="3502" w:hanging="420"/>
      </w:pPr>
    </w:lvl>
    <w:lvl w:ilvl="7" w:tplc="04090019" w:tentative="1">
      <w:start w:val="1"/>
      <w:numFmt w:val="lowerLetter"/>
      <w:lvlText w:val="%8)"/>
      <w:lvlJc w:val="left"/>
      <w:pPr>
        <w:tabs>
          <w:tab w:val="num" w:pos="3922"/>
        </w:tabs>
        <w:ind w:left="3922" w:hanging="420"/>
      </w:pPr>
    </w:lvl>
    <w:lvl w:ilvl="8" w:tplc="0409001B" w:tentative="1">
      <w:start w:val="1"/>
      <w:numFmt w:val="lowerRoman"/>
      <w:lvlText w:val="%9."/>
      <w:lvlJc w:val="right"/>
      <w:pPr>
        <w:tabs>
          <w:tab w:val="num" w:pos="4342"/>
        </w:tabs>
        <w:ind w:left="4342" w:hanging="420"/>
      </w:pPr>
    </w:lvl>
  </w:abstractNum>
  <w:abstractNum w:abstractNumId="1" w15:restartNumberingAfterBreak="0">
    <w:nsid w:val="03E76A49"/>
    <w:multiLevelType w:val="hybridMultilevel"/>
    <w:tmpl w:val="B8A06F40"/>
    <w:lvl w:ilvl="0" w:tplc="6CFC6F20">
      <w:start w:val="1"/>
      <w:numFmt w:val="decimal"/>
      <w:lvlText w:val="%1．"/>
      <w:lvlJc w:val="left"/>
      <w:pPr>
        <w:ind w:left="1" w:hanging="360"/>
      </w:pPr>
      <w:rPr>
        <w:rFonts w:hint="default"/>
      </w:rPr>
    </w:lvl>
    <w:lvl w:ilvl="1" w:tplc="04090019" w:tentative="1">
      <w:start w:val="1"/>
      <w:numFmt w:val="lowerLetter"/>
      <w:lvlText w:val="%2)"/>
      <w:lvlJc w:val="left"/>
      <w:pPr>
        <w:ind w:left="481" w:hanging="420"/>
      </w:pPr>
    </w:lvl>
    <w:lvl w:ilvl="2" w:tplc="0409001B" w:tentative="1">
      <w:start w:val="1"/>
      <w:numFmt w:val="lowerRoman"/>
      <w:lvlText w:val="%3."/>
      <w:lvlJc w:val="right"/>
      <w:pPr>
        <w:ind w:left="901" w:hanging="420"/>
      </w:pPr>
    </w:lvl>
    <w:lvl w:ilvl="3" w:tplc="0409000F" w:tentative="1">
      <w:start w:val="1"/>
      <w:numFmt w:val="decimal"/>
      <w:lvlText w:val="%4."/>
      <w:lvlJc w:val="left"/>
      <w:pPr>
        <w:ind w:left="1321" w:hanging="420"/>
      </w:pPr>
    </w:lvl>
    <w:lvl w:ilvl="4" w:tplc="04090019" w:tentative="1">
      <w:start w:val="1"/>
      <w:numFmt w:val="lowerLetter"/>
      <w:lvlText w:val="%5)"/>
      <w:lvlJc w:val="left"/>
      <w:pPr>
        <w:ind w:left="1741" w:hanging="420"/>
      </w:pPr>
    </w:lvl>
    <w:lvl w:ilvl="5" w:tplc="0409001B" w:tentative="1">
      <w:start w:val="1"/>
      <w:numFmt w:val="lowerRoman"/>
      <w:lvlText w:val="%6."/>
      <w:lvlJc w:val="right"/>
      <w:pPr>
        <w:ind w:left="2161" w:hanging="420"/>
      </w:pPr>
    </w:lvl>
    <w:lvl w:ilvl="6" w:tplc="0409000F" w:tentative="1">
      <w:start w:val="1"/>
      <w:numFmt w:val="decimal"/>
      <w:lvlText w:val="%7."/>
      <w:lvlJc w:val="left"/>
      <w:pPr>
        <w:ind w:left="2581" w:hanging="420"/>
      </w:pPr>
    </w:lvl>
    <w:lvl w:ilvl="7" w:tplc="04090019" w:tentative="1">
      <w:start w:val="1"/>
      <w:numFmt w:val="lowerLetter"/>
      <w:lvlText w:val="%8)"/>
      <w:lvlJc w:val="left"/>
      <w:pPr>
        <w:ind w:left="3001" w:hanging="420"/>
      </w:pPr>
    </w:lvl>
    <w:lvl w:ilvl="8" w:tplc="0409001B" w:tentative="1">
      <w:start w:val="1"/>
      <w:numFmt w:val="lowerRoman"/>
      <w:lvlText w:val="%9."/>
      <w:lvlJc w:val="right"/>
      <w:pPr>
        <w:ind w:left="3421" w:hanging="420"/>
      </w:pPr>
    </w:lvl>
  </w:abstractNum>
  <w:abstractNum w:abstractNumId="2" w15:restartNumberingAfterBreak="0">
    <w:nsid w:val="1BA07545"/>
    <w:multiLevelType w:val="hybridMultilevel"/>
    <w:tmpl w:val="32262D5E"/>
    <w:lvl w:ilvl="0" w:tplc="E32CB0B2">
      <w:start w:val="2"/>
      <w:numFmt w:val="bullet"/>
      <w:lvlText w:val="—"/>
      <w:lvlJc w:val="left"/>
      <w:pPr>
        <w:tabs>
          <w:tab w:val="num" w:pos="840"/>
        </w:tabs>
        <w:ind w:left="840" w:hanging="420"/>
      </w:pPr>
      <w:rPr>
        <w:rFonts w:ascii="宋体" w:eastAsia="宋体" w:hAnsi="宋体" w:cs="Times New Roman" w:hint="eastAsia"/>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3" w15:restartNumberingAfterBreak="0">
    <w:nsid w:val="1DFF03DD"/>
    <w:multiLevelType w:val="hybridMultilevel"/>
    <w:tmpl w:val="E9AC15CE"/>
    <w:lvl w:ilvl="0" w:tplc="B5949B8C">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20575B98"/>
    <w:multiLevelType w:val="hybridMultilevel"/>
    <w:tmpl w:val="3F62242A"/>
    <w:lvl w:ilvl="0" w:tplc="25E077CC">
      <w:start w:val="3"/>
      <w:numFmt w:val="japaneseCounting"/>
      <w:lvlText w:val="%1、"/>
      <w:lvlJc w:val="left"/>
      <w:pPr>
        <w:tabs>
          <w:tab w:val="num" w:pos="720"/>
        </w:tabs>
        <w:ind w:left="720" w:hanging="720"/>
      </w:pPr>
      <w:rPr>
        <w:rFonts w:ascii="宋体" w:eastAsia="宋体" w:hAnsi="Courier New" w:cs="Times New Roman" w:hint="default"/>
        <w:b/>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22363A1C"/>
    <w:multiLevelType w:val="hybridMultilevel"/>
    <w:tmpl w:val="97B475DE"/>
    <w:lvl w:ilvl="0" w:tplc="90A820B8">
      <w:start w:val="1"/>
      <w:numFmt w:val="decimal"/>
      <w:lvlText w:val="%1."/>
      <w:lvlJc w:val="left"/>
      <w:pPr>
        <w:ind w:left="780" w:hanging="360"/>
      </w:pPr>
      <w:rPr>
        <w:rFonts w:ascii="Times New Roman" w:hAnsi="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26F71A23"/>
    <w:multiLevelType w:val="hybridMultilevel"/>
    <w:tmpl w:val="58CCF052"/>
    <w:lvl w:ilvl="0" w:tplc="A0D6A96A">
      <w:start w:val="1"/>
      <w:numFmt w:val="japaneseCounting"/>
      <w:lvlText w:val="%1、"/>
      <w:lvlJc w:val="left"/>
      <w:pPr>
        <w:tabs>
          <w:tab w:val="num" w:pos="720"/>
        </w:tabs>
        <w:ind w:left="720" w:hanging="720"/>
      </w:pPr>
      <w:rPr>
        <w:rFonts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34CB1FFA"/>
    <w:multiLevelType w:val="multilevel"/>
    <w:tmpl w:val="04090023"/>
    <w:lvl w:ilvl="0">
      <w:start w:val="1"/>
      <w:numFmt w:val="upperRoman"/>
      <w:pStyle w:val="1"/>
      <w:lvlText w:val="第 %1 条"/>
      <w:lvlJc w:val="left"/>
      <w:pPr>
        <w:tabs>
          <w:tab w:val="num" w:pos="108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49AA4F6F"/>
    <w:multiLevelType w:val="hybridMultilevel"/>
    <w:tmpl w:val="25A6989A"/>
    <w:lvl w:ilvl="0" w:tplc="8A6A81B8">
      <w:start w:val="1"/>
      <w:numFmt w:val="bullet"/>
      <w:lvlText w:val=""/>
      <w:lvlJc w:val="left"/>
      <w:pPr>
        <w:tabs>
          <w:tab w:val="num" w:pos="1320"/>
        </w:tabs>
        <w:ind w:left="1320" w:hanging="420"/>
      </w:pPr>
      <w:rPr>
        <w:rFonts w:ascii="Symbol" w:hAnsi="Symbol" w:hint="default"/>
        <w:color w:val="auto"/>
      </w:rPr>
    </w:lvl>
    <w:lvl w:ilvl="1" w:tplc="16EC9F4E">
      <w:start w:val="1"/>
      <w:numFmt w:val="bullet"/>
      <w:lvlText w:val="—"/>
      <w:lvlJc w:val="left"/>
      <w:pPr>
        <w:tabs>
          <w:tab w:val="num" w:pos="902"/>
        </w:tabs>
        <w:ind w:left="0" w:firstLine="900"/>
      </w:pPr>
      <w:rPr>
        <w:rFonts w:ascii="宋体" w:eastAsia="宋体" w:hAnsi="宋体" w:hint="eastAsia"/>
        <w:color w:val="auto"/>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9" w15:restartNumberingAfterBreak="0">
    <w:nsid w:val="543B1769"/>
    <w:multiLevelType w:val="hybridMultilevel"/>
    <w:tmpl w:val="84147964"/>
    <w:lvl w:ilvl="0" w:tplc="67FCABE2">
      <w:start w:val="1"/>
      <w:numFmt w:val="decimal"/>
      <w:lvlText w:val="%1."/>
      <w:lvlJc w:val="left"/>
      <w:pPr>
        <w:tabs>
          <w:tab w:val="num" w:pos="182"/>
        </w:tabs>
        <w:ind w:left="182" w:hanging="360"/>
      </w:pPr>
      <w:rPr>
        <w:rFonts w:hAnsi="宋体" w:hint="default"/>
      </w:rPr>
    </w:lvl>
    <w:lvl w:ilvl="1" w:tplc="04090019" w:tentative="1">
      <w:start w:val="1"/>
      <w:numFmt w:val="lowerLetter"/>
      <w:lvlText w:val="%2)"/>
      <w:lvlJc w:val="left"/>
      <w:pPr>
        <w:tabs>
          <w:tab w:val="num" w:pos="662"/>
        </w:tabs>
        <w:ind w:left="662" w:hanging="420"/>
      </w:pPr>
    </w:lvl>
    <w:lvl w:ilvl="2" w:tplc="0409001B" w:tentative="1">
      <w:start w:val="1"/>
      <w:numFmt w:val="lowerRoman"/>
      <w:lvlText w:val="%3."/>
      <w:lvlJc w:val="right"/>
      <w:pPr>
        <w:tabs>
          <w:tab w:val="num" w:pos="1082"/>
        </w:tabs>
        <w:ind w:left="1082" w:hanging="420"/>
      </w:pPr>
    </w:lvl>
    <w:lvl w:ilvl="3" w:tplc="0409000F" w:tentative="1">
      <w:start w:val="1"/>
      <w:numFmt w:val="decimal"/>
      <w:lvlText w:val="%4."/>
      <w:lvlJc w:val="left"/>
      <w:pPr>
        <w:tabs>
          <w:tab w:val="num" w:pos="1502"/>
        </w:tabs>
        <w:ind w:left="1502" w:hanging="420"/>
      </w:pPr>
    </w:lvl>
    <w:lvl w:ilvl="4" w:tplc="04090019" w:tentative="1">
      <w:start w:val="1"/>
      <w:numFmt w:val="lowerLetter"/>
      <w:lvlText w:val="%5)"/>
      <w:lvlJc w:val="left"/>
      <w:pPr>
        <w:tabs>
          <w:tab w:val="num" w:pos="1922"/>
        </w:tabs>
        <w:ind w:left="1922" w:hanging="420"/>
      </w:pPr>
    </w:lvl>
    <w:lvl w:ilvl="5" w:tplc="0409001B" w:tentative="1">
      <w:start w:val="1"/>
      <w:numFmt w:val="lowerRoman"/>
      <w:lvlText w:val="%6."/>
      <w:lvlJc w:val="right"/>
      <w:pPr>
        <w:tabs>
          <w:tab w:val="num" w:pos="2342"/>
        </w:tabs>
        <w:ind w:left="2342" w:hanging="420"/>
      </w:pPr>
    </w:lvl>
    <w:lvl w:ilvl="6" w:tplc="0409000F" w:tentative="1">
      <w:start w:val="1"/>
      <w:numFmt w:val="decimal"/>
      <w:lvlText w:val="%7."/>
      <w:lvlJc w:val="left"/>
      <w:pPr>
        <w:tabs>
          <w:tab w:val="num" w:pos="2762"/>
        </w:tabs>
        <w:ind w:left="2762" w:hanging="420"/>
      </w:pPr>
    </w:lvl>
    <w:lvl w:ilvl="7" w:tplc="04090019" w:tentative="1">
      <w:start w:val="1"/>
      <w:numFmt w:val="lowerLetter"/>
      <w:lvlText w:val="%8)"/>
      <w:lvlJc w:val="left"/>
      <w:pPr>
        <w:tabs>
          <w:tab w:val="num" w:pos="3182"/>
        </w:tabs>
        <w:ind w:left="3182" w:hanging="420"/>
      </w:pPr>
    </w:lvl>
    <w:lvl w:ilvl="8" w:tplc="0409001B" w:tentative="1">
      <w:start w:val="1"/>
      <w:numFmt w:val="lowerRoman"/>
      <w:lvlText w:val="%9."/>
      <w:lvlJc w:val="right"/>
      <w:pPr>
        <w:tabs>
          <w:tab w:val="num" w:pos="3602"/>
        </w:tabs>
        <w:ind w:left="3602" w:hanging="420"/>
      </w:pPr>
    </w:lvl>
  </w:abstractNum>
  <w:abstractNum w:abstractNumId="10" w15:restartNumberingAfterBreak="0">
    <w:nsid w:val="646B2FD7"/>
    <w:multiLevelType w:val="hybridMultilevel"/>
    <w:tmpl w:val="71426EE0"/>
    <w:lvl w:ilvl="0" w:tplc="69185FB0">
      <w:start w:val="1"/>
      <w:numFmt w:val="decimal"/>
      <w:lvlText w:val="%1."/>
      <w:lvlJc w:val="left"/>
      <w:pPr>
        <w:ind w:left="1" w:hanging="360"/>
      </w:pPr>
      <w:rPr>
        <w:rFonts w:hAnsi="宋体" w:hint="default"/>
      </w:rPr>
    </w:lvl>
    <w:lvl w:ilvl="1" w:tplc="04090019" w:tentative="1">
      <w:start w:val="1"/>
      <w:numFmt w:val="lowerLetter"/>
      <w:lvlText w:val="%2)"/>
      <w:lvlJc w:val="left"/>
      <w:pPr>
        <w:ind w:left="481" w:hanging="420"/>
      </w:pPr>
    </w:lvl>
    <w:lvl w:ilvl="2" w:tplc="0409001B" w:tentative="1">
      <w:start w:val="1"/>
      <w:numFmt w:val="lowerRoman"/>
      <w:lvlText w:val="%3."/>
      <w:lvlJc w:val="right"/>
      <w:pPr>
        <w:ind w:left="901" w:hanging="420"/>
      </w:pPr>
    </w:lvl>
    <w:lvl w:ilvl="3" w:tplc="0409000F" w:tentative="1">
      <w:start w:val="1"/>
      <w:numFmt w:val="decimal"/>
      <w:lvlText w:val="%4."/>
      <w:lvlJc w:val="left"/>
      <w:pPr>
        <w:ind w:left="1321" w:hanging="420"/>
      </w:pPr>
    </w:lvl>
    <w:lvl w:ilvl="4" w:tplc="04090019" w:tentative="1">
      <w:start w:val="1"/>
      <w:numFmt w:val="lowerLetter"/>
      <w:lvlText w:val="%5)"/>
      <w:lvlJc w:val="left"/>
      <w:pPr>
        <w:ind w:left="1741" w:hanging="420"/>
      </w:pPr>
    </w:lvl>
    <w:lvl w:ilvl="5" w:tplc="0409001B" w:tentative="1">
      <w:start w:val="1"/>
      <w:numFmt w:val="lowerRoman"/>
      <w:lvlText w:val="%6."/>
      <w:lvlJc w:val="right"/>
      <w:pPr>
        <w:ind w:left="2161" w:hanging="420"/>
      </w:pPr>
    </w:lvl>
    <w:lvl w:ilvl="6" w:tplc="0409000F" w:tentative="1">
      <w:start w:val="1"/>
      <w:numFmt w:val="decimal"/>
      <w:lvlText w:val="%7."/>
      <w:lvlJc w:val="left"/>
      <w:pPr>
        <w:ind w:left="2581" w:hanging="420"/>
      </w:pPr>
    </w:lvl>
    <w:lvl w:ilvl="7" w:tplc="04090019" w:tentative="1">
      <w:start w:val="1"/>
      <w:numFmt w:val="lowerLetter"/>
      <w:lvlText w:val="%8)"/>
      <w:lvlJc w:val="left"/>
      <w:pPr>
        <w:ind w:left="3001" w:hanging="420"/>
      </w:pPr>
    </w:lvl>
    <w:lvl w:ilvl="8" w:tplc="0409001B" w:tentative="1">
      <w:start w:val="1"/>
      <w:numFmt w:val="lowerRoman"/>
      <w:lvlText w:val="%9."/>
      <w:lvlJc w:val="right"/>
      <w:pPr>
        <w:ind w:left="3421" w:hanging="420"/>
      </w:pPr>
    </w:lvl>
  </w:abstractNum>
  <w:abstractNum w:abstractNumId="11" w15:restartNumberingAfterBreak="0">
    <w:nsid w:val="68DA34B2"/>
    <w:multiLevelType w:val="hybridMultilevel"/>
    <w:tmpl w:val="2954C8D6"/>
    <w:lvl w:ilvl="0" w:tplc="DC52C16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B847C0A"/>
    <w:multiLevelType w:val="hybridMultilevel"/>
    <w:tmpl w:val="B2AE583E"/>
    <w:lvl w:ilvl="0" w:tplc="EACC4C1E">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6EB4372E"/>
    <w:multiLevelType w:val="multilevel"/>
    <w:tmpl w:val="E9AC15CE"/>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714E179C"/>
    <w:multiLevelType w:val="hybridMultilevel"/>
    <w:tmpl w:val="73109C9C"/>
    <w:lvl w:ilvl="0" w:tplc="DA266BD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19D5400"/>
    <w:multiLevelType w:val="hybridMultilevel"/>
    <w:tmpl w:val="54AEEF2E"/>
    <w:lvl w:ilvl="0" w:tplc="144C08C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79A17930"/>
    <w:multiLevelType w:val="hybridMultilevel"/>
    <w:tmpl w:val="C6228200"/>
    <w:lvl w:ilvl="0" w:tplc="CD666C64">
      <w:start w:val="1"/>
      <w:numFmt w:val="decimal"/>
      <w:lvlText w:val="%1."/>
      <w:lvlJc w:val="left"/>
      <w:pPr>
        <w:ind w:left="1" w:hanging="360"/>
      </w:pPr>
      <w:rPr>
        <w:rFonts w:hint="default"/>
      </w:rPr>
    </w:lvl>
    <w:lvl w:ilvl="1" w:tplc="04090019" w:tentative="1">
      <w:start w:val="1"/>
      <w:numFmt w:val="lowerLetter"/>
      <w:lvlText w:val="%2)"/>
      <w:lvlJc w:val="left"/>
      <w:pPr>
        <w:ind w:left="481" w:hanging="420"/>
      </w:pPr>
    </w:lvl>
    <w:lvl w:ilvl="2" w:tplc="0409001B" w:tentative="1">
      <w:start w:val="1"/>
      <w:numFmt w:val="lowerRoman"/>
      <w:lvlText w:val="%3."/>
      <w:lvlJc w:val="right"/>
      <w:pPr>
        <w:ind w:left="901" w:hanging="420"/>
      </w:pPr>
    </w:lvl>
    <w:lvl w:ilvl="3" w:tplc="0409000F" w:tentative="1">
      <w:start w:val="1"/>
      <w:numFmt w:val="decimal"/>
      <w:lvlText w:val="%4."/>
      <w:lvlJc w:val="left"/>
      <w:pPr>
        <w:ind w:left="1321" w:hanging="420"/>
      </w:pPr>
    </w:lvl>
    <w:lvl w:ilvl="4" w:tplc="04090019" w:tentative="1">
      <w:start w:val="1"/>
      <w:numFmt w:val="lowerLetter"/>
      <w:lvlText w:val="%5)"/>
      <w:lvlJc w:val="left"/>
      <w:pPr>
        <w:ind w:left="1741" w:hanging="420"/>
      </w:pPr>
    </w:lvl>
    <w:lvl w:ilvl="5" w:tplc="0409001B" w:tentative="1">
      <w:start w:val="1"/>
      <w:numFmt w:val="lowerRoman"/>
      <w:lvlText w:val="%6."/>
      <w:lvlJc w:val="right"/>
      <w:pPr>
        <w:ind w:left="2161" w:hanging="420"/>
      </w:pPr>
    </w:lvl>
    <w:lvl w:ilvl="6" w:tplc="0409000F" w:tentative="1">
      <w:start w:val="1"/>
      <w:numFmt w:val="decimal"/>
      <w:lvlText w:val="%7."/>
      <w:lvlJc w:val="left"/>
      <w:pPr>
        <w:ind w:left="2581" w:hanging="420"/>
      </w:pPr>
    </w:lvl>
    <w:lvl w:ilvl="7" w:tplc="04090019" w:tentative="1">
      <w:start w:val="1"/>
      <w:numFmt w:val="lowerLetter"/>
      <w:lvlText w:val="%8)"/>
      <w:lvlJc w:val="left"/>
      <w:pPr>
        <w:ind w:left="3001" w:hanging="420"/>
      </w:pPr>
    </w:lvl>
    <w:lvl w:ilvl="8" w:tplc="0409001B" w:tentative="1">
      <w:start w:val="1"/>
      <w:numFmt w:val="lowerRoman"/>
      <w:lvlText w:val="%9."/>
      <w:lvlJc w:val="right"/>
      <w:pPr>
        <w:ind w:left="3421" w:hanging="420"/>
      </w:pPr>
    </w:lvl>
  </w:abstractNum>
  <w:abstractNum w:abstractNumId="17" w15:restartNumberingAfterBreak="0">
    <w:nsid w:val="7FA409D2"/>
    <w:multiLevelType w:val="hybridMultilevel"/>
    <w:tmpl w:val="F44830DE"/>
    <w:lvl w:ilvl="0" w:tplc="12E4F6C2">
      <w:start w:val="3"/>
      <w:numFmt w:val="japaneseCounting"/>
      <w:lvlText w:val="%1、"/>
      <w:lvlJc w:val="left"/>
      <w:pPr>
        <w:tabs>
          <w:tab w:val="num" w:pos="720"/>
        </w:tabs>
        <w:ind w:left="720" w:hanging="720"/>
      </w:pPr>
      <w:rPr>
        <w:rFonts w:ascii="宋体" w:eastAsia="宋体" w:hAnsi="Courier New" w:cs="Times New Roman" w:hint="default"/>
        <w:b/>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6"/>
  </w:num>
  <w:num w:numId="2">
    <w:abstractNumId w:val="0"/>
  </w:num>
  <w:num w:numId="3">
    <w:abstractNumId w:val="7"/>
  </w:num>
  <w:num w:numId="4">
    <w:abstractNumId w:val="15"/>
  </w:num>
  <w:num w:numId="5">
    <w:abstractNumId w:val="9"/>
  </w:num>
  <w:num w:numId="6">
    <w:abstractNumId w:val="12"/>
  </w:num>
  <w:num w:numId="7">
    <w:abstractNumId w:val="3"/>
  </w:num>
  <w:num w:numId="8">
    <w:abstractNumId w:val="13"/>
  </w:num>
  <w:num w:numId="9">
    <w:abstractNumId w:val="4"/>
  </w:num>
  <w:num w:numId="10">
    <w:abstractNumId w:val="17"/>
  </w:num>
  <w:num w:numId="11">
    <w:abstractNumId w:val="10"/>
  </w:num>
  <w:num w:numId="12">
    <w:abstractNumId w:val="11"/>
  </w:num>
  <w:num w:numId="13">
    <w:abstractNumId w:val="2"/>
  </w:num>
  <w:num w:numId="14">
    <w:abstractNumId w:val="1"/>
  </w:num>
  <w:num w:numId="15">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A73"/>
    <w:rsid w:val="000008F7"/>
    <w:rsid w:val="000023B4"/>
    <w:rsid w:val="00003C69"/>
    <w:rsid w:val="00004FAE"/>
    <w:rsid w:val="00005D19"/>
    <w:rsid w:val="0000631D"/>
    <w:rsid w:val="00010E6C"/>
    <w:rsid w:val="00011181"/>
    <w:rsid w:val="00012AEE"/>
    <w:rsid w:val="000151DD"/>
    <w:rsid w:val="00015CD5"/>
    <w:rsid w:val="00015EE5"/>
    <w:rsid w:val="00017849"/>
    <w:rsid w:val="00017E26"/>
    <w:rsid w:val="0002062E"/>
    <w:rsid w:val="0002176C"/>
    <w:rsid w:val="00021A95"/>
    <w:rsid w:val="000229DF"/>
    <w:rsid w:val="00023384"/>
    <w:rsid w:val="00023431"/>
    <w:rsid w:val="000268D6"/>
    <w:rsid w:val="00026EBC"/>
    <w:rsid w:val="0002704F"/>
    <w:rsid w:val="00032AC8"/>
    <w:rsid w:val="00032CB0"/>
    <w:rsid w:val="00033047"/>
    <w:rsid w:val="000334C0"/>
    <w:rsid w:val="000334D1"/>
    <w:rsid w:val="00034371"/>
    <w:rsid w:val="000364D5"/>
    <w:rsid w:val="0003667C"/>
    <w:rsid w:val="00040374"/>
    <w:rsid w:val="00040568"/>
    <w:rsid w:val="0004494F"/>
    <w:rsid w:val="00044CB2"/>
    <w:rsid w:val="00045C9B"/>
    <w:rsid w:val="00045DA8"/>
    <w:rsid w:val="00046362"/>
    <w:rsid w:val="00046D7B"/>
    <w:rsid w:val="00047613"/>
    <w:rsid w:val="0005073B"/>
    <w:rsid w:val="0005145C"/>
    <w:rsid w:val="000525C0"/>
    <w:rsid w:val="00053383"/>
    <w:rsid w:val="000535A4"/>
    <w:rsid w:val="00053927"/>
    <w:rsid w:val="00054612"/>
    <w:rsid w:val="000549C5"/>
    <w:rsid w:val="00056B0D"/>
    <w:rsid w:val="00057AF6"/>
    <w:rsid w:val="00060813"/>
    <w:rsid w:val="0006137F"/>
    <w:rsid w:val="00061EB2"/>
    <w:rsid w:val="000643EE"/>
    <w:rsid w:val="00065141"/>
    <w:rsid w:val="000657D8"/>
    <w:rsid w:val="00066197"/>
    <w:rsid w:val="000664CB"/>
    <w:rsid w:val="000678F4"/>
    <w:rsid w:val="000747B3"/>
    <w:rsid w:val="000752AC"/>
    <w:rsid w:val="00075B69"/>
    <w:rsid w:val="0007624E"/>
    <w:rsid w:val="00076AA9"/>
    <w:rsid w:val="00076E81"/>
    <w:rsid w:val="000840A7"/>
    <w:rsid w:val="00085502"/>
    <w:rsid w:val="00086D6A"/>
    <w:rsid w:val="00087B03"/>
    <w:rsid w:val="00090BD8"/>
    <w:rsid w:val="00092FB2"/>
    <w:rsid w:val="000943FB"/>
    <w:rsid w:val="00094D5B"/>
    <w:rsid w:val="00096026"/>
    <w:rsid w:val="000963D7"/>
    <w:rsid w:val="000966D1"/>
    <w:rsid w:val="00097A61"/>
    <w:rsid w:val="000A0009"/>
    <w:rsid w:val="000A032C"/>
    <w:rsid w:val="000A3CD7"/>
    <w:rsid w:val="000A4A29"/>
    <w:rsid w:val="000A5732"/>
    <w:rsid w:val="000A6F24"/>
    <w:rsid w:val="000A779D"/>
    <w:rsid w:val="000B16EE"/>
    <w:rsid w:val="000B48B4"/>
    <w:rsid w:val="000B4911"/>
    <w:rsid w:val="000B5D04"/>
    <w:rsid w:val="000B5F85"/>
    <w:rsid w:val="000C4573"/>
    <w:rsid w:val="000C7201"/>
    <w:rsid w:val="000C7A9A"/>
    <w:rsid w:val="000C7EB9"/>
    <w:rsid w:val="000D0C17"/>
    <w:rsid w:val="000D0C18"/>
    <w:rsid w:val="000D1C6E"/>
    <w:rsid w:val="000D2929"/>
    <w:rsid w:val="000D4D7E"/>
    <w:rsid w:val="000D5A8F"/>
    <w:rsid w:val="000D664E"/>
    <w:rsid w:val="000E01DA"/>
    <w:rsid w:val="000E05BF"/>
    <w:rsid w:val="000E0E85"/>
    <w:rsid w:val="000E127A"/>
    <w:rsid w:val="000E4B11"/>
    <w:rsid w:val="000E6366"/>
    <w:rsid w:val="000E64BF"/>
    <w:rsid w:val="000E69A9"/>
    <w:rsid w:val="000E70B7"/>
    <w:rsid w:val="000F0FF1"/>
    <w:rsid w:val="000F1662"/>
    <w:rsid w:val="000F27B8"/>
    <w:rsid w:val="000F5213"/>
    <w:rsid w:val="000F6965"/>
    <w:rsid w:val="000F70D4"/>
    <w:rsid w:val="00100857"/>
    <w:rsid w:val="00100B14"/>
    <w:rsid w:val="00100D01"/>
    <w:rsid w:val="00100D67"/>
    <w:rsid w:val="00101A42"/>
    <w:rsid w:val="0010251F"/>
    <w:rsid w:val="00104611"/>
    <w:rsid w:val="0010714C"/>
    <w:rsid w:val="00107863"/>
    <w:rsid w:val="001079A3"/>
    <w:rsid w:val="00110143"/>
    <w:rsid w:val="001138E4"/>
    <w:rsid w:val="00114C4E"/>
    <w:rsid w:val="001160F7"/>
    <w:rsid w:val="001165E3"/>
    <w:rsid w:val="00116C45"/>
    <w:rsid w:val="001174D6"/>
    <w:rsid w:val="001176CC"/>
    <w:rsid w:val="00117A89"/>
    <w:rsid w:val="00117FF8"/>
    <w:rsid w:val="0012295D"/>
    <w:rsid w:val="00122C1D"/>
    <w:rsid w:val="00123F21"/>
    <w:rsid w:val="00124B83"/>
    <w:rsid w:val="00125A6F"/>
    <w:rsid w:val="001272B5"/>
    <w:rsid w:val="00127C4E"/>
    <w:rsid w:val="00130C85"/>
    <w:rsid w:val="0013351A"/>
    <w:rsid w:val="00133B2F"/>
    <w:rsid w:val="0013444E"/>
    <w:rsid w:val="00135629"/>
    <w:rsid w:val="001363EF"/>
    <w:rsid w:val="00137531"/>
    <w:rsid w:val="001375D9"/>
    <w:rsid w:val="00137912"/>
    <w:rsid w:val="00143931"/>
    <w:rsid w:val="00143A76"/>
    <w:rsid w:val="001444E5"/>
    <w:rsid w:val="00144D2C"/>
    <w:rsid w:val="001451DC"/>
    <w:rsid w:val="00147343"/>
    <w:rsid w:val="00147AE2"/>
    <w:rsid w:val="001506C7"/>
    <w:rsid w:val="001524E6"/>
    <w:rsid w:val="00152DBA"/>
    <w:rsid w:val="00153249"/>
    <w:rsid w:val="001551E8"/>
    <w:rsid w:val="001561B4"/>
    <w:rsid w:val="00156476"/>
    <w:rsid w:val="001565B3"/>
    <w:rsid w:val="0016046A"/>
    <w:rsid w:val="0016052D"/>
    <w:rsid w:val="001605B9"/>
    <w:rsid w:val="001625F8"/>
    <w:rsid w:val="0016351B"/>
    <w:rsid w:val="001637C4"/>
    <w:rsid w:val="001639AF"/>
    <w:rsid w:val="00163DFF"/>
    <w:rsid w:val="00164638"/>
    <w:rsid w:val="00165521"/>
    <w:rsid w:val="00166AB2"/>
    <w:rsid w:val="00167E31"/>
    <w:rsid w:val="00170F9D"/>
    <w:rsid w:val="0017152D"/>
    <w:rsid w:val="001717FA"/>
    <w:rsid w:val="001726CC"/>
    <w:rsid w:val="00174EC1"/>
    <w:rsid w:val="00175064"/>
    <w:rsid w:val="00180D22"/>
    <w:rsid w:val="001839F6"/>
    <w:rsid w:val="0018449E"/>
    <w:rsid w:val="0018503F"/>
    <w:rsid w:val="00191E4A"/>
    <w:rsid w:val="00196027"/>
    <w:rsid w:val="00196091"/>
    <w:rsid w:val="00196DCB"/>
    <w:rsid w:val="001A0F41"/>
    <w:rsid w:val="001A1662"/>
    <w:rsid w:val="001A22CD"/>
    <w:rsid w:val="001A299B"/>
    <w:rsid w:val="001A30C3"/>
    <w:rsid w:val="001A3905"/>
    <w:rsid w:val="001A62DC"/>
    <w:rsid w:val="001B11EF"/>
    <w:rsid w:val="001B2E6B"/>
    <w:rsid w:val="001B48C3"/>
    <w:rsid w:val="001B4BAB"/>
    <w:rsid w:val="001B6577"/>
    <w:rsid w:val="001B666A"/>
    <w:rsid w:val="001C085C"/>
    <w:rsid w:val="001C11A8"/>
    <w:rsid w:val="001C1940"/>
    <w:rsid w:val="001C3A62"/>
    <w:rsid w:val="001C4180"/>
    <w:rsid w:val="001C42EC"/>
    <w:rsid w:val="001C44B4"/>
    <w:rsid w:val="001C47E8"/>
    <w:rsid w:val="001C52FD"/>
    <w:rsid w:val="001C5C42"/>
    <w:rsid w:val="001C5E6A"/>
    <w:rsid w:val="001C6D42"/>
    <w:rsid w:val="001C7B75"/>
    <w:rsid w:val="001D14D2"/>
    <w:rsid w:val="001D244E"/>
    <w:rsid w:val="001D39CA"/>
    <w:rsid w:val="001D3A73"/>
    <w:rsid w:val="001D4556"/>
    <w:rsid w:val="001D76BE"/>
    <w:rsid w:val="001E0450"/>
    <w:rsid w:val="001E2716"/>
    <w:rsid w:val="001E316F"/>
    <w:rsid w:val="001E44BF"/>
    <w:rsid w:val="001E5F99"/>
    <w:rsid w:val="001F093F"/>
    <w:rsid w:val="001F149D"/>
    <w:rsid w:val="001F3808"/>
    <w:rsid w:val="001F415E"/>
    <w:rsid w:val="001F4562"/>
    <w:rsid w:val="001F5BD9"/>
    <w:rsid w:val="00200213"/>
    <w:rsid w:val="00202249"/>
    <w:rsid w:val="002023F9"/>
    <w:rsid w:val="00202875"/>
    <w:rsid w:val="0020488F"/>
    <w:rsid w:val="00204D29"/>
    <w:rsid w:val="002109B3"/>
    <w:rsid w:val="00212147"/>
    <w:rsid w:val="00212FE4"/>
    <w:rsid w:val="00214355"/>
    <w:rsid w:val="00214706"/>
    <w:rsid w:val="002159F6"/>
    <w:rsid w:val="002201F1"/>
    <w:rsid w:val="00220D83"/>
    <w:rsid w:val="00222E13"/>
    <w:rsid w:val="00223CCE"/>
    <w:rsid w:val="00225532"/>
    <w:rsid w:val="00226CC2"/>
    <w:rsid w:val="00227E71"/>
    <w:rsid w:val="002305E7"/>
    <w:rsid w:val="00231398"/>
    <w:rsid w:val="00231523"/>
    <w:rsid w:val="00232F65"/>
    <w:rsid w:val="0023362C"/>
    <w:rsid w:val="002408F3"/>
    <w:rsid w:val="00241577"/>
    <w:rsid w:val="00244D16"/>
    <w:rsid w:val="00245595"/>
    <w:rsid w:val="0024559B"/>
    <w:rsid w:val="00247AC6"/>
    <w:rsid w:val="002502EE"/>
    <w:rsid w:val="00250E1D"/>
    <w:rsid w:val="0025342F"/>
    <w:rsid w:val="002536E6"/>
    <w:rsid w:val="0025491E"/>
    <w:rsid w:val="00254972"/>
    <w:rsid w:val="00254EDD"/>
    <w:rsid w:val="002554DA"/>
    <w:rsid w:val="002558C0"/>
    <w:rsid w:val="00255A5C"/>
    <w:rsid w:val="00257883"/>
    <w:rsid w:val="00257CBC"/>
    <w:rsid w:val="002608FD"/>
    <w:rsid w:val="0026192C"/>
    <w:rsid w:val="002620A9"/>
    <w:rsid w:val="0026429E"/>
    <w:rsid w:val="002700F4"/>
    <w:rsid w:val="002701F1"/>
    <w:rsid w:val="0027023C"/>
    <w:rsid w:val="002704D4"/>
    <w:rsid w:val="002707E4"/>
    <w:rsid w:val="0027147C"/>
    <w:rsid w:val="00274230"/>
    <w:rsid w:val="00275199"/>
    <w:rsid w:val="00275472"/>
    <w:rsid w:val="00275D7F"/>
    <w:rsid w:val="00280210"/>
    <w:rsid w:val="002820BC"/>
    <w:rsid w:val="00287426"/>
    <w:rsid w:val="0029108C"/>
    <w:rsid w:val="00291CE1"/>
    <w:rsid w:val="00292622"/>
    <w:rsid w:val="002941C2"/>
    <w:rsid w:val="00294D28"/>
    <w:rsid w:val="00295537"/>
    <w:rsid w:val="00296247"/>
    <w:rsid w:val="002974C6"/>
    <w:rsid w:val="002A0942"/>
    <w:rsid w:val="002A1BB4"/>
    <w:rsid w:val="002A1D08"/>
    <w:rsid w:val="002A2587"/>
    <w:rsid w:val="002A2E55"/>
    <w:rsid w:val="002A3A26"/>
    <w:rsid w:val="002A41C4"/>
    <w:rsid w:val="002A6D3C"/>
    <w:rsid w:val="002A6D53"/>
    <w:rsid w:val="002B0D64"/>
    <w:rsid w:val="002B1388"/>
    <w:rsid w:val="002B1C03"/>
    <w:rsid w:val="002B363F"/>
    <w:rsid w:val="002B5268"/>
    <w:rsid w:val="002B5FA9"/>
    <w:rsid w:val="002B6F1C"/>
    <w:rsid w:val="002B749D"/>
    <w:rsid w:val="002B7716"/>
    <w:rsid w:val="002C0CF5"/>
    <w:rsid w:val="002C107A"/>
    <w:rsid w:val="002C3C20"/>
    <w:rsid w:val="002C51A9"/>
    <w:rsid w:val="002C5CB9"/>
    <w:rsid w:val="002C7AE0"/>
    <w:rsid w:val="002D301F"/>
    <w:rsid w:val="002D385F"/>
    <w:rsid w:val="002D3E38"/>
    <w:rsid w:val="002D4F61"/>
    <w:rsid w:val="002D53D2"/>
    <w:rsid w:val="002D674A"/>
    <w:rsid w:val="002D6C78"/>
    <w:rsid w:val="002E1510"/>
    <w:rsid w:val="002E24F8"/>
    <w:rsid w:val="002E353A"/>
    <w:rsid w:val="002E4407"/>
    <w:rsid w:val="002E5E34"/>
    <w:rsid w:val="002E7A5E"/>
    <w:rsid w:val="002F06E4"/>
    <w:rsid w:val="002F585D"/>
    <w:rsid w:val="002F6761"/>
    <w:rsid w:val="002F6792"/>
    <w:rsid w:val="002F6E81"/>
    <w:rsid w:val="002F79EB"/>
    <w:rsid w:val="00300698"/>
    <w:rsid w:val="00300766"/>
    <w:rsid w:val="003014DE"/>
    <w:rsid w:val="0030355A"/>
    <w:rsid w:val="003038D2"/>
    <w:rsid w:val="003045B1"/>
    <w:rsid w:val="003053F8"/>
    <w:rsid w:val="003069E8"/>
    <w:rsid w:val="00307C31"/>
    <w:rsid w:val="00311D05"/>
    <w:rsid w:val="00312DC0"/>
    <w:rsid w:val="0031762C"/>
    <w:rsid w:val="00321189"/>
    <w:rsid w:val="00321976"/>
    <w:rsid w:val="00324295"/>
    <w:rsid w:val="00327331"/>
    <w:rsid w:val="003301DB"/>
    <w:rsid w:val="00330A02"/>
    <w:rsid w:val="003329C4"/>
    <w:rsid w:val="00334355"/>
    <w:rsid w:val="00335508"/>
    <w:rsid w:val="00336709"/>
    <w:rsid w:val="00336F2D"/>
    <w:rsid w:val="003373B6"/>
    <w:rsid w:val="003401DF"/>
    <w:rsid w:val="00341BF2"/>
    <w:rsid w:val="003429F4"/>
    <w:rsid w:val="0034345D"/>
    <w:rsid w:val="00343815"/>
    <w:rsid w:val="00343F7B"/>
    <w:rsid w:val="003465EA"/>
    <w:rsid w:val="00347116"/>
    <w:rsid w:val="00347238"/>
    <w:rsid w:val="00347293"/>
    <w:rsid w:val="00347C16"/>
    <w:rsid w:val="003506F6"/>
    <w:rsid w:val="00351EA5"/>
    <w:rsid w:val="00353869"/>
    <w:rsid w:val="003543D9"/>
    <w:rsid w:val="00354798"/>
    <w:rsid w:val="00355BAE"/>
    <w:rsid w:val="00356EBE"/>
    <w:rsid w:val="00356EEC"/>
    <w:rsid w:val="003625D0"/>
    <w:rsid w:val="0036492B"/>
    <w:rsid w:val="00364B0D"/>
    <w:rsid w:val="003729A3"/>
    <w:rsid w:val="00372F53"/>
    <w:rsid w:val="0037386D"/>
    <w:rsid w:val="00373A67"/>
    <w:rsid w:val="00373C0C"/>
    <w:rsid w:val="00373EBD"/>
    <w:rsid w:val="00373F84"/>
    <w:rsid w:val="00377FCD"/>
    <w:rsid w:val="00381F35"/>
    <w:rsid w:val="00382251"/>
    <w:rsid w:val="003827E3"/>
    <w:rsid w:val="003857FA"/>
    <w:rsid w:val="00386935"/>
    <w:rsid w:val="00387BC1"/>
    <w:rsid w:val="003908C1"/>
    <w:rsid w:val="00391F54"/>
    <w:rsid w:val="00392FC9"/>
    <w:rsid w:val="0039392B"/>
    <w:rsid w:val="00397B13"/>
    <w:rsid w:val="003A0732"/>
    <w:rsid w:val="003A1D0B"/>
    <w:rsid w:val="003A2EBD"/>
    <w:rsid w:val="003A3F84"/>
    <w:rsid w:val="003A5863"/>
    <w:rsid w:val="003A6A80"/>
    <w:rsid w:val="003A7AEB"/>
    <w:rsid w:val="003B06B7"/>
    <w:rsid w:val="003B0FB3"/>
    <w:rsid w:val="003B2AD2"/>
    <w:rsid w:val="003B44BD"/>
    <w:rsid w:val="003B5322"/>
    <w:rsid w:val="003B5CD0"/>
    <w:rsid w:val="003B66F0"/>
    <w:rsid w:val="003B6B1D"/>
    <w:rsid w:val="003B79DD"/>
    <w:rsid w:val="003B7A09"/>
    <w:rsid w:val="003C0A5F"/>
    <w:rsid w:val="003C27D1"/>
    <w:rsid w:val="003C2B26"/>
    <w:rsid w:val="003C3427"/>
    <w:rsid w:val="003C3445"/>
    <w:rsid w:val="003C47B8"/>
    <w:rsid w:val="003C4BAE"/>
    <w:rsid w:val="003C50CF"/>
    <w:rsid w:val="003C627A"/>
    <w:rsid w:val="003C675E"/>
    <w:rsid w:val="003C6FDE"/>
    <w:rsid w:val="003D0DE3"/>
    <w:rsid w:val="003D0F65"/>
    <w:rsid w:val="003D138D"/>
    <w:rsid w:val="003D2D59"/>
    <w:rsid w:val="003D2E42"/>
    <w:rsid w:val="003D5AAB"/>
    <w:rsid w:val="003D665D"/>
    <w:rsid w:val="003E1A4B"/>
    <w:rsid w:val="003E3D16"/>
    <w:rsid w:val="003E3EC3"/>
    <w:rsid w:val="003E468F"/>
    <w:rsid w:val="003E5759"/>
    <w:rsid w:val="003E5F16"/>
    <w:rsid w:val="003E60D0"/>
    <w:rsid w:val="003E74AA"/>
    <w:rsid w:val="003F1F56"/>
    <w:rsid w:val="003F2B2A"/>
    <w:rsid w:val="003F3B3C"/>
    <w:rsid w:val="003F66BB"/>
    <w:rsid w:val="003F70A9"/>
    <w:rsid w:val="003F7429"/>
    <w:rsid w:val="004010B7"/>
    <w:rsid w:val="00401660"/>
    <w:rsid w:val="00401FD8"/>
    <w:rsid w:val="00405027"/>
    <w:rsid w:val="00410EF1"/>
    <w:rsid w:val="00411CBD"/>
    <w:rsid w:val="004133B2"/>
    <w:rsid w:val="00413899"/>
    <w:rsid w:val="00413E99"/>
    <w:rsid w:val="00414B13"/>
    <w:rsid w:val="00414EBE"/>
    <w:rsid w:val="00422842"/>
    <w:rsid w:val="0042379A"/>
    <w:rsid w:val="00427158"/>
    <w:rsid w:val="00427D5D"/>
    <w:rsid w:val="00431A27"/>
    <w:rsid w:val="00434575"/>
    <w:rsid w:val="00435AD3"/>
    <w:rsid w:val="0044030D"/>
    <w:rsid w:val="00441987"/>
    <w:rsid w:val="00442879"/>
    <w:rsid w:val="00442D07"/>
    <w:rsid w:val="00443C59"/>
    <w:rsid w:val="0044400A"/>
    <w:rsid w:val="00445054"/>
    <w:rsid w:val="004457B1"/>
    <w:rsid w:val="00445AC2"/>
    <w:rsid w:val="00446AFC"/>
    <w:rsid w:val="0044778E"/>
    <w:rsid w:val="0045042C"/>
    <w:rsid w:val="004527D3"/>
    <w:rsid w:val="0045347E"/>
    <w:rsid w:val="00454101"/>
    <w:rsid w:val="00454131"/>
    <w:rsid w:val="00454808"/>
    <w:rsid w:val="00454906"/>
    <w:rsid w:val="00454DB2"/>
    <w:rsid w:val="00456B32"/>
    <w:rsid w:val="00456F4C"/>
    <w:rsid w:val="004579A3"/>
    <w:rsid w:val="00460754"/>
    <w:rsid w:val="00461503"/>
    <w:rsid w:val="00462EEE"/>
    <w:rsid w:val="00463DB7"/>
    <w:rsid w:val="004659A7"/>
    <w:rsid w:val="00465FFF"/>
    <w:rsid w:val="00466CED"/>
    <w:rsid w:val="00470448"/>
    <w:rsid w:val="0047066C"/>
    <w:rsid w:val="004710E2"/>
    <w:rsid w:val="0047342E"/>
    <w:rsid w:val="00475437"/>
    <w:rsid w:val="00476A28"/>
    <w:rsid w:val="004775D0"/>
    <w:rsid w:val="0048058D"/>
    <w:rsid w:val="00484E9D"/>
    <w:rsid w:val="0048629F"/>
    <w:rsid w:val="00487637"/>
    <w:rsid w:val="00487CEC"/>
    <w:rsid w:val="00490B29"/>
    <w:rsid w:val="004912F3"/>
    <w:rsid w:val="004943C3"/>
    <w:rsid w:val="00494B92"/>
    <w:rsid w:val="00495988"/>
    <w:rsid w:val="00496801"/>
    <w:rsid w:val="00496C5C"/>
    <w:rsid w:val="004A72DB"/>
    <w:rsid w:val="004A7F63"/>
    <w:rsid w:val="004B0D51"/>
    <w:rsid w:val="004B100C"/>
    <w:rsid w:val="004B102C"/>
    <w:rsid w:val="004B1040"/>
    <w:rsid w:val="004B1096"/>
    <w:rsid w:val="004B130D"/>
    <w:rsid w:val="004B2297"/>
    <w:rsid w:val="004B3812"/>
    <w:rsid w:val="004B39FD"/>
    <w:rsid w:val="004B4059"/>
    <w:rsid w:val="004B5032"/>
    <w:rsid w:val="004B6968"/>
    <w:rsid w:val="004C4178"/>
    <w:rsid w:val="004C5777"/>
    <w:rsid w:val="004C6CA8"/>
    <w:rsid w:val="004C739A"/>
    <w:rsid w:val="004C7779"/>
    <w:rsid w:val="004D07B4"/>
    <w:rsid w:val="004D10AA"/>
    <w:rsid w:val="004D1FDA"/>
    <w:rsid w:val="004D2ED7"/>
    <w:rsid w:val="004D3097"/>
    <w:rsid w:val="004D44DF"/>
    <w:rsid w:val="004D46FC"/>
    <w:rsid w:val="004D482E"/>
    <w:rsid w:val="004D48C6"/>
    <w:rsid w:val="004D4E3E"/>
    <w:rsid w:val="004D505A"/>
    <w:rsid w:val="004D55FA"/>
    <w:rsid w:val="004D5774"/>
    <w:rsid w:val="004D69B1"/>
    <w:rsid w:val="004D718D"/>
    <w:rsid w:val="004E2757"/>
    <w:rsid w:val="004E3093"/>
    <w:rsid w:val="004E57C9"/>
    <w:rsid w:val="004E58A1"/>
    <w:rsid w:val="004E59C4"/>
    <w:rsid w:val="004E710A"/>
    <w:rsid w:val="004F19A0"/>
    <w:rsid w:val="004F1AD7"/>
    <w:rsid w:val="004F1BA2"/>
    <w:rsid w:val="004F28C3"/>
    <w:rsid w:val="004F3667"/>
    <w:rsid w:val="004F4737"/>
    <w:rsid w:val="004F53A5"/>
    <w:rsid w:val="004F67EC"/>
    <w:rsid w:val="005003EB"/>
    <w:rsid w:val="00500A3B"/>
    <w:rsid w:val="0050255A"/>
    <w:rsid w:val="00503084"/>
    <w:rsid w:val="00504E77"/>
    <w:rsid w:val="00505538"/>
    <w:rsid w:val="005058A8"/>
    <w:rsid w:val="00505DC7"/>
    <w:rsid w:val="00510079"/>
    <w:rsid w:val="005102D9"/>
    <w:rsid w:val="005108A5"/>
    <w:rsid w:val="00511803"/>
    <w:rsid w:val="00511AF4"/>
    <w:rsid w:val="0051226D"/>
    <w:rsid w:val="00513934"/>
    <w:rsid w:val="00514C9B"/>
    <w:rsid w:val="00514D45"/>
    <w:rsid w:val="005166F3"/>
    <w:rsid w:val="00520C90"/>
    <w:rsid w:val="00521792"/>
    <w:rsid w:val="00522C48"/>
    <w:rsid w:val="0052398E"/>
    <w:rsid w:val="00524549"/>
    <w:rsid w:val="00525CAC"/>
    <w:rsid w:val="00526AB7"/>
    <w:rsid w:val="00532227"/>
    <w:rsid w:val="005339CC"/>
    <w:rsid w:val="005405D3"/>
    <w:rsid w:val="00541BDC"/>
    <w:rsid w:val="00542CE4"/>
    <w:rsid w:val="00542DC0"/>
    <w:rsid w:val="005479FD"/>
    <w:rsid w:val="00551237"/>
    <w:rsid w:val="00552EA6"/>
    <w:rsid w:val="00553D5A"/>
    <w:rsid w:val="00555321"/>
    <w:rsid w:val="00556431"/>
    <w:rsid w:val="00557404"/>
    <w:rsid w:val="00557F78"/>
    <w:rsid w:val="005612DA"/>
    <w:rsid w:val="005614EB"/>
    <w:rsid w:val="00562903"/>
    <w:rsid w:val="005656BB"/>
    <w:rsid w:val="005658ED"/>
    <w:rsid w:val="005713E6"/>
    <w:rsid w:val="005718E1"/>
    <w:rsid w:val="00571D49"/>
    <w:rsid w:val="00572038"/>
    <w:rsid w:val="00574851"/>
    <w:rsid w:val="00574EA2"/>
    <w:rsid w:val="005753A1"/>
    <w:rsid w:val="00577B00"/>
    <w:rsid w:val="0058066D"/>
    <w:rsid w:val="00581A06"/>
    <w:rsid w:val="00581B7F"/>
    <w:rsid w:val="005821CB"/>
    <w:rsid w:val="00583751"/>
    <w:rsid w:val="00583F86"/>
    <w:rsid w:val="0058435B"/>
    <w:rsid w:val="005851C9"/>
    <w:rsid w:val="00586141"/>
    <w:rsid w:val="00586D38"/>
    <w:rsid w:val="00590975"/>
    <w:rsid w:val="00591FDD"/>
    <w:rsid w:val="00592451"/>
    <w:rsid w:val="00592F0A"/>
    <w:rsid w:val="005932A1"/>
    <w:rsid w:val="005942A9"/>
    <w:rsid w:val="00594CBE"/>
    <w:rsid w:val="0059638C"/>
    <w:rsid w:val="0059647F"/>
    <w:rsid w:val="0059733F"/>
    <w:rsid w:val="00597AE4"/>
    <w:rsid w:val="005A05FF"/>
    <w:rsid w:val="005A1133"/>
    <w:rsid w:val="005A1E14"/>
    <w:rsid w:val="005A214B"/>
    <w:rsid w:val="005A256F"/>
    <w:rsid w:val="005A25D1"/>
    <w:rsid w:val="005A45C0"/>
    <w:rsid w:val="005A6043"/>
    <w:rsid w:val="005A640D"/>
    <w:rsid w:val="005A786D"/>
    <w:rsid w:val="005B0503"/>
    <w:rsid w:val="005B0538"/>
    <w:rsid w:val="005B098E"/>
    <w:rsid w:val="005B11C3"/>
    <w:rsid w:val="005B19EA"/>
    <w:rsid w:val="005B2338"/>
    <w:rsid w:val="005B5249"/>
    <w:rsid w:val="005C0152"/>
    <w:rsid w:val="005C0A8E"/>
    <w:rsid w:val="005C29D6"/>
    <w:rsid w:val="005C2D7D"/>
    <w:rsid w:val="005C3085"/>
    <w:rsid w:val="005C33AC"/>
    <w:rsid w:val="005C400F"/>
    <w:rsid w:val="005C462E"/>
    <w:rsid w:val="005C71D5"/>
    <w:rsid w:val="005C76DC"/>
    <w:rsid w:val="005D1A85"/>
    <w:rsid w:val="005D1C35"/>
    <w:rsid w:val="005D206F"/>
    <w:rsid w:val="005D21B7"/>
    <w:rsid w:val="005D264B"/>
    <w:rsid w:val="005D303A"/>
    <w:rsid w:val="005D39E7"/>
    <w:rsid w:val="005D477C"/>
    <w:rsid w:val="005D4806"/>
    <w:rsid w:val="005D625C"/>
    <w:rsid w:val="005D648C"/>
    <w:rsid w:val="005D7C3D"/>
    <w:rsid w:val="005E09B7"/>
    <w:rsid w:val="005E1833"/>
    <w:rsid w:val="005E3061"/>
    <w:rsid w:val="005E3ABE"/>
    <w:rsid w:val="005E3EC5"/>
    <w:rsid w:val="005E3F0C"/>
    <w:rsid w:val="005E6328"/>
    <w:rsid w:val="005E7ABC"/>
    <w:rsid w:val="005F0DF1"/>
    <w:rsid w:val="005F0FDA"/>
    <w:rsid w:val="005F17D5"/>
    <w:rsid w:val="005F2826"/>
    <w:rsid w:val="005F2CEB"/>
    <w:rsid w:val="005F3850"/>
    <w:rsid w:val="005F3C39"/>
    <w:rsid w:val="005F40FA"/>
    <w:rsid w:val="0060026A"/>
    <w:rsid w:val="0060153F"/>
    <w:rsid w:val="006022B4"/>
    <w:rsid w:val="00602D98"/>
    <w:rsid w:val="0060356B"/>
    <w:rsid w:val="00604F4C"/>
    <w:rsid w:val="0060665B"/>
    <w:rsid w:val="00606884"/>
    <w:rsid w:val="00607369"/>
    <w:rsid w:val="00607778"/>
    <w:rsid w:val="00607B9B"/>
    <w:rsid w:val="00607D42"/>
    <w:rsid w:val="00610102"/>
    <w:rsid w:val="00610465"/>
    <w:rsid w:val="00610BE9"/>
    <w:rsid w:val="006117F1"/>
    <w:rsid w:val="00612BD2"/>
    <w:rsid w:val="00612F5E"/>
    <w:rsid w:val="00612F6A"/>
    <w:rsid w:val="00613EDA"/>
    <w:rsid w:val="00615E0E"/>
    <w:rsid w:val="006164DE"/>
    <w:rsid w:val="006167F8"/>
    <w:rsid w:val="00616C69"/>
    <w:rsid w:val="00617389"/>
    <w:rsid w:val="00621343"/>
    <w:rsid w:val="006214D7"/>
    <w:rsid w:val="00621509"/>
    <w:rsid w:val="006226F7"/>
    <w:rsid w:val="00622D80"/>
    <w:rsid w:val="00625284"/>
    <w:rsid w:val="006273C2"/>
    <w:rsid w:val="00630F80"/>
    <w:rsid w:val="0063257D"/>
    <w:rsid w:val="00633BB5"/>
    <w:rsid w:val="00633BE2"/>
    <w:rsid w:val="00635EAF"/>
    <w:rsid w:val="006401CA"/>
    <w:rsid w:val="006413E4"/>
    <w:rsid w:val="0064396F"/>
    <w:rsid w:val="006446BC"/>
    <w:rsid w:val="00646C7E"/>
    <w:rsid w:val="006471F6"/>
    <w:rsid w:val="006503A5"/>
    <w:rsid w:val="00654A50"/>
    <w:rsid w:val="00654CD3"/>
    <w:rsid w:val="00655866"/>
    <w:rsid w:val="00655F92"/>
    <w:rsid w:val="006563CF"/>
    <w:rsid w:val="00656614"/>
    <w:rsid w:val="006567FE"/>
    <w:rsid w:val="006602B8"/>
    <w:rsid w:val="0066053A"/>
    <w:rsid w:val="006631A4"/>
    <w:rsid w:val="0066399F"/>
    <w:rsid w:val="00665A1E"/>
    <w:rsid w:val="00665C64"/>
    <w:rsid w:val="00667DF3"/>
    <w:rsid w:val="00670BF4"/>
    <w:rsid w:val="00671A8F"/>
    <w:rsid w:val="00672914"/>
    <w:rsid w:val="006731FD"/>
    <w:rsid w:val="00673BD0"/>
    <w:rsid w:val="006816B4"/>
    <w:rsid w:val="0068387D"/>
    <w:rsid w:val="00683BB2"/>
    <w:rsid w:val="00684D7C"/>
    <w:rsid w:val="006875D4"/>
    <w:rsid w:val="00690631"/>
    <w:rsid w:val="00690AB1"/>
    <w:rsid w:val="00695270"/>
    <w:rsid w:val="00695282"/>
    <w:rsid w:val="00696488"/>
    <w:rsid w:val="00697501"/>
    <w:rsid w:val="006A0F7C"/>
    <w:rsid w:val="006A12F0"/>
    <w:rsid w:val="006A37BE"/>
    <w:rsid w:val="006A38A2"/>
    <w:rsid w:val="006A43A0"/>
    <w:rsid w:val="006A443D"/>
    <w:rsid w:val="006A5989"/>
    <w:rsid w:val="006A72CA"/>
    <w:rsid w:val="006B40D2"/>
    <w:rsid w:val="006B42C1"/>
    <w:rsid w:val="006C0E36"/>
    <w:rsid w:val="006C27C4"/>
    <w:rsid w:val="006C2C48"/>
    <w:rsid w:val="006C3E38"/>
    <w:rsid w:val="006C5B03"/>
    <w:rsid w:val="006C5C1C"/>
    <w:rsid w:val="006C7891"/>
    <w:rsid w:val="006C7AD2"/>
    <w:rsid w:val="006D0489"/>
    <w:rsid w:val="006D0B05"/>
    <w:rsid w:val="006D0D64"/>
    <w:rsid w:val="006D1281"/>
    <w:rsid w:val="006D3760"/>
    <w:rsid w:val="006D3EC2"/>
    <w:rsid w:val="006D455F"/>
    <w:rsid w:val="006D7FE1"/>
    <w:rsid w:val="006E4307"/>
    <w:rsid w:val="006E5228"/>
    <w:rsid w:val="006E7391"/>
    <w:rsid w:val="006E79BC"/>
    <w:rsid w:val="006F1088"/>
    <w:rsid w:val="006F1EC8"/>
    <w:rsid w:val="006F2E28"/>
    <w:rsid w:val="006F52BA"/>
    <w:rsid w:val="006F662F"/>
    <w:rsid w:val="007022FC"/>
    <w:rsid w:val="00703BD7"/>
    <w:rsid w:val="00704DA4"/>
    <w:rsid w:val="00705770"/>
    <w:rsid w:val="007114BB"/>
    <w:rsid w:val="007120D3"/>
    <w:rsid w:val="0071315F"/>
    <w:rsid w:val="00713263"/>
    <w:rsid w:val="00714169"/>
    <w:rsid w:val="00715F39"/>
    <w:rsid w:val="007165C6"/>
    <w:rsid w:val="0072138D"/>
    <w:rsid w:val="00721620"/>
    <w:rsid w:val="007222B4"/>
    <w:rsid w:val="00723989"/>
    <w:rsid w:val="00723C65"/>
    <w:rsid w:val="0072492D"/>
    <w:rsid w:val="007249AB"/>
    <w:rsid w:val="00724A06"/>
    <w:rsid w:val="0072628D"/>
    <w:rsid w:val="007310B3"/>
    <w:rsid w:val="00732231"/>
    <w:rsid w:val="00732338"/>
    <w:rsid w:val="00733465"/>
    <w:rsid w:val="0073355B"/>
    <w:rsid w:val="00735CDD"/>
    <w:rsid w:val="00736DD7"/>
    <w:rsid w:val="007402AA"/>
    <w:rsid w:val="00740D42"/>
    <w:rsid w:val="007417F8"/>
    <w:rsid w:val="00743628"/>
    <w:rsid w:val="0074385C"/>
    <w:rsid w:val="00744C1D"/>
    <w:rsid w:val="007454E1"/>
    <w:rsid w:val="0075193D"/>
    <w:rsid w:val="00751DE9"/>
    <w:rsid w:val="00753AB8"/>
    <w:rsid w:val="007552F9"/>
    <w:rsid w:val="00756241"/>
    <w:rsid w:val="00756AD6"/>
    <w:rsid w:val="007571BC"/>
    <w:rsid w:val="00757AAA"/>
    <w:rsid w:val="00757D90"/>
    <w:rsid w:val="00763A74"/>
    <w:rsid w:val="00763E70"/>
    <w:rsid w:val="007640A2"/>
    <w:rsid w:val="00765F1A"/>
    <w:rsid w:val="00767DCE"/>
    <w:rsid w:val="00770655"/>
    <w:rsid w:val="00770874"/>
    <w:rsid w:val="00770C5F"/>
    <w:rsid w:val="00770CB5"/>
    <w:rsid w:val="00771408"/>
    <w:rsid w:val="00771673"/>
    <w:rsid w:val="00771ED3"/>
    <w:rsid w:val="00773DF4"/>
    <w:rsid w:val="00774F46"/>
    <w:rsid w:val="00775E95"/>
    <w:rsid w:val="00777310"/>
    <w:rsid w:val="00777A05"/>
    <w:rsid w:val="007825FB"/>
    <w:rsid w:val="007835BC"/>
    <w:rsid w:val="00783A2E"/>
    <w:rsid w:val="00783D22"/>
    <w:rsid w:val="00784475"/>
    <w:rsid w:val="00784789"/>
    <w:rsid w:val="00790CEE"/>
    <w:rsid w:val="00792521"/>
    <w:rsid w:val="007937E8"/>
    <w:rsid w:val="00793E0F"/>
    <w:rsid w:val="0079488C"/>
    <w:rsid w:val="007A0615"/>
    <w:rsid w:val="007A1E1D"/>
    <w:rsid w:val="007A23F3"/>
    <w:rsid w:val="007A3563"/>
    <w:rsid w:val="007A39BE"/>
    <w:rsid w:val="007A55B2"/>
    <w:rsid w:val="007B016F"/>
    <w:rsid w:val="007B1FED"/>
    <w:rsid w:val="007B28B8"/>
    <w:rsid w:val="007B5EB9"/>
    <w:rsid w:val="007C02FA"/>
    <w:rsid w:val="007C038E"/>
    <w:rsid w:val="007C2B00"/>
    <w:rsid w:val="007C2D5E"/>
    <w:rsid w:val="007C3A61"/>
    <w:rsid w:val="007C4520"/>
    <w:rsid w:val="007C5B2D"/>
    <w:rsid w:val="007C61CD"/>
    <w:rsid w:val="007C733B"/>
    <w:rsid w:val="007D0B1B"/>
    <w:rsid w:val="007D1605"/>
    <w:rsid w:val="007D3CAC"/>
    <w:rsid w:val="007D6357"/>
    <w:rsid w:val="007D6CF6"/>
    <w:rsid w:val="007E07FA"/>
    <w:rsid w:val="007E0938"/>
    <w:rsid w:val="007E104F"/>
    <w:rsid w:val="007E1F6B"/>
    <w:rsid w:val="007E4B28"/>
    <w:rsid w:val="007E4E5B"/>
    <w:rsid w:val="007E6539"/>
    <w:rsid w:val="007F0603"/>
    <w:rsid w:val="007F089C"/>
    <w:rsid w:val="007F368E"/>
    <w:rsid w:val="007F45A7"/>
    <w:rsid w:val="007F4B7A"/>
    <w:rsid w:val="007F51B6"/>
    <w:rsid w:val="007F51DF"/>
    <w:rsid w:val="007F5EC4"/>
    <w:rsid w:val="008006FA"/>
    <w:rsid w:val="00802F43"/>
    <w:rsid w:val="008037E8"/>
    <w:rsid w:val="00803F49"/>
    <w:rsid w:val="0080461D"/>
    <w:rsid w:val="008047B0"/>
    <w:rsid w:val="00805757"/>
    <w:rsid w:val="00805C0A"/>
    <w:rsid w:val="0080604F"/>
    <w:rsid w:val="008063DB"/>
    <w:rsid w:val="008070DE"/>
    <w:rsid w:val="00810EA3"/>
    <w:rsid w:val="00811422"/>
    <w:rsid w:val="00812342"/>
    <w:rsid w:val="00813332"/>
    <w:rsid w:val="00815553"/>
    <w:rsid w:val="00815EFE"/>
    <w:rsid w:val="00816767"/>
    <w:rsid w:val="0082289F"/>
    <w:rsid w:val="00825105"/>
    <w:rsid w:val="00825565"/>
    <w:rsid w:val="008257B1"/>
    <w:rsid w:val="00826D58"/>
    <w:rsid w:val="008303EC"/>
    <w:rsid w:val="00831972"/>
    <w:rsid w:val="00832AC9"/>
    <w:rsid w:val="0083343F"/>
    <w:rsid w:val="00833DCE"/>
    <w:rsid w:val="00834FD1"/>
    <w:rsid w:val="0084124C"/>
    <w:rsid w:val="00841633"/>
    <w:rsid w:val="00841BB7"/>
    <w:rsid w:val="00841DC3"/>
    <w:rsid w:val="00841EB2"/>
    <w:rsid w:val="00842741"/>
    <w:rsid w:val="0084330D"/>
    <w:rsid w:val="008439DB"/>
    <w:rsid w:val="00843BF9"/>
    <w:rsid w:val="00850AA6"/>
    <w:rsid w:val="008541B6"/>
    <w:rsid w:val="0085432F"/>
    <w:rsid w:val="00854F4C"/>
    <w:rsid w:val="008565E1"/>
    <w:rsid w:val="008571FA"/>
    <w:rsid w:val="00857679"/>
    <w:rsid w:val="00860F3E"/>
    <w:rsid w:val="0086129C"/>
    <w:rsid w:val="0086198F"/>
    <w:rsid w:val="0086249E"/>
    <w:rsid w:val="0086309C"/>
    <w:rsid w:val="00863B0D"/>
    <w:rsid w:val="00864475"/>
    <w:rsid w:val="008656A7"/>
    <w:rsid w:val="00866FA0"/>
    <w:rsid w:val="00867985"/>
    <w:rsid w:val="0087453F"/>
    <w:rsid w:val="00874779"/>
    <w:rsid w:val="008761B9"/>
    <w:rsid w:val="0087658E"/>
    <w:rsid w:val="00877200"/>
    <w:rsid w:val="00880C7B"/>
    <w:rsid w:val="00882500"/>
    <w:rsid w:val="00882802"/>
    <w:rsid w:val="00883886"/>
    <w:rsid w:val="0088541D"/>
    <w:rsid w:val="00886D54"/>
    <w:rsid w:val="00886F80"/>
    <w:rsid w:val="0089002E"/>
    <w:rsid w:val="00890202"/>
    <w:rsid w:val="008920E2"/>
    <w:rsid w:val="00894528"/>
    <w:rsid w:val="008946AC"/>
    <w:rsid w:val="0089529B"/>
    <w:rsid w:val="0089533F"/>
    <w:rsid w:val="008970F7"/>
    <w:rsid w:val="008A17C9"/>
    <w:rsid w:val="008A1F33"/>
    <w:rsid w:val="008A282A"/>
    <w:rsid w:val="008A3F83"/>
    <w:rsid w:val="008A4517"/>
    <w:rsid w:val="008A4DBF"/>
    <w:rsid w:val="008A72A9"/>
    <w:rsid w:val="008A778E"/>
    <w:rsid w:val="008A7CF1"/>
    <w:rsid w:val="008B025E"/>
    <w:rsid w:val="008B0328"/>
    <w:rsid w:val="008B1F25"/>
    <w:rsid w:val="008B4274"/>
    <w:rsid w:val="008B494E"/>
    <w:rsid w:val="008B5776"/>
    <w:rsid w:val="008B5B83"/>
    <w:rsid w:val="008B66EA"/>
    <w:rsid w:val="008C012C"/>
    <w:rsid w:val="008C3C27"/>
    <w:rsid w:val="008C5B28"/>
    <w:rsid w:val="008C624B"/>
    <w:rsid w:val="008C6C63"/>
    <w:rsid w:val="008C74F6"/>
    <w:rsid w:val="008C7E9B"/>
    <w:rsid w:val="008D40E2"/>
    <w:rsid w:val="008D40FF"/>
    <w:rsid w:val="008D418C"/>
    <w:rsid w:val="008D5852"/>
    <w:rsid w:val="008D6BF8"/>
    <w:rsid w:val="008E1790"/>
    <w:rsid w:val="008E1BC3"/>
    <w:rsid w:val="008E1E3D"/>
    <w:rsid w:val="008E264A"/>
    <w:rsid w:val="008E26A6"/>
    <w:rsid w:val="008E2F66"/>
    <w:rsid w:val="008E47A4"/>
    <w:rsid w:val="008E4DB4"/>
    <w:rsid w:val="008E4FD5"/>
    <w:rsid w:val="008E53E2"/>
    <w:rsid w:val="008E5F54"/>
    <w:rsid w:val="008E68F9"/>
    <w:rsid w:val="008F255E"/>
    <w:rsid w:val="008F48C6"/>
    <w:rsid w:val="008F4D28"/>
    <w:rsid w:val="008F4F58"/>
    <w:rsid w:val="008F5342"/>
    <w:rsid w:val="008F69D7"/>
    <w:rsid w:val="008F71D2"/>
    <w:rsid w:val="0090029A"/>
    <w:rsid w:val="00901873"/>
    <w:rsid w:val="009034B8"/>
    <w:rsid w:val="00903ABB"/>
    <w:rsid w:val="00903BA7"/>
    <w:rsid w:val="009052A1"/>
    <w:rsid w:val="009069F2"/>
    <w:rsid w:val="009072D4"/>
    <w:rsid w:val="00907822"/>
    <w:rsid w:val="00907F96"/>
    <w:rsid w:val="00910676"/>
    <w:rsid w:val="009119F2"/>
    <w:rsid w:val="00911E91"/>
    <w:rsid w:val="00913B27"/>
    <w:rsid w:val="00913BE7"/>
    <w:rsid w:val="00914125"/>
    <w:rsid w:val="0091444C"/>
    <w:rsid w:val="00917B97"/>
    <w:rsid w:val="0092276C"/>
    <w:rsid w:val="00923410"/>
    <w:rsid w:val="009244FB"/>
    <w:rsid w:val="00924C0C"/>
    <w:rsid w:val="009253B7"/>
    <w:rsid w:val="009266D7"/>
    <w:rsid w:val="00926AE8"/>
    <w:rsid w:val="00926C48"/>
    <w:rsid w:val="009271F6"/>
    <w:rsid w:val="0092755E"/>
    <w:rsid w:val="00930113"/>
    <w:rsid w:val="00931917"/>
    <w:rsid w:val="00932258"/>
    <w:rsid w:val="00932D15"/>
    <w:rsid w:val="00933615"/>
    <w:rsid w:val="00933E61"/>
    <w:rsid w:val="00935548"/>
    <w:rsid w:val="00935926"/>
    <w:rsid w:val="00935A24"/>
    <w:rsid w:val="00936962"/>
    <w:rsid w:val="00940B32"/>
    <w:rsid w:val="00940DF7"/>
    <w:rsid w:val="00941633"/>
    <w:rsid w:val="00941F7E"/>
    <w:rsid w:val="00942597"/>
    <w:rsid w:val="009425B8"/>
    <w:rsid w:val="00942997"/>
    <w:rsid w:val="00943699"/>
    <w:rsid w:val="00944B34"/>
    <w:rsid w:val="009454A0"/>
    <w:rsid w:val="009464C4"/>
    <w:rsid w:val="0094694B"/>
    <w:rsid w:val="00946CDA"/>
    <w:rsid w:val="00950B6D"/>
    <w:rsid w:val="009511D2"/>
    <w:rsid w:val="00951927"/>
    <w:rsid w:val="00951BBF"/>
    <w:rsid w:val="0095400B"/>
    <w:rsid w:val="009545E3"/>
    <w:rsid w:val="009545FA"/>
    <w:rsid w:val="00955356"/>
    <w:rsid w:val="0095657C"/>
    <w:rsid w:val="00956C89"/>
    <w:rsid w:val="00957575"/>
    <w:rsid w:val="009579C7"/>
    <w:rsid w:val="00960477"/>
    <w:rsid w:val="0096096C"/>
    <w:rsid w:val="00961CCF"/>
    <w:rsid w:val="00964194"/>
    <w:rsid w:val="009646BD"/>
    <w:rsid w:val="00964B05"/>
    <w:rsid w:val="009652CD"/>
    <w:rsid w:val="009655B3"/>
    <w:rsid w:val="00966979"/>
    <w:rsid w:val="00970B1A"/>
    <w:rsid w:val="0097101E"/>
    <w:rsid w:val="0097186D"/>
    <w:rsid w:val="00971B3B"/>
    <w:rsid w:val="009722D4"/>
    <w:rsid w:val="00973045"/>
    <w:rsid w:val="00973F14"/>
    <w:rsid w:val="009751A1"/>
    <w:rsid w:val="00975DDC"/>
    <w:rsid w:val="00977FBB"/>
    <w:rsid w:val="00980A24"/>
    <w:rsid w:val="00980F28"/>
    <w:rsid w:val="009818CC"/>
    <w:rsid w:val="009821BA"/>
    <w:rsid w:val="00984948"/>
    <w:rsid w:val="00985CC9"/>
    <w:rsid w:val="00986558"/>
    <w:rsid w:val="00986BA8"/>
    <w:rsid w:val="00987B8F"/>
    <w:rsid w:val="009935F1"/>
    <w:rsid w:val="009947FA"/>
    <w:rsid w:val="009A05DA"/>
    <w:rsid w:val="009A23B8"/>
    <w:rsid w:val="009A23CB"/>
    <w:rsid w:val="009A3AF7"/>
    <w:rsid w:val="009A7827"/>
    <w:rsid w:val="009A7DF2"/>
    <w:rsid w:val="009B2523"/>
    <w:rsid w:val="009B31B3"/>
    <w:rsid w:val="009B3837"/>
    <w:rsid w:val="009B6184"/>
    <w:rsid w:val="009B64EF"/>
    <w:rsid w:val="009B7EF0"/>
    <w:rsid w:val="009C0280"/>
    <w:rsid w:val="009C05AC"/>
    <w:rsid w:val="009C0AE7"/>
    <w:rsid w:val="009C2910"/>
    <w:rsid w:val="009C2EBF"/>
    <w:rsid w:val="009C3197"/>
    <w:rsid w:val="009C3908"/>
    <w:rsid w:val="009C4989"/>
    <w:rsid w:val="009C5627"/>
    <w:rsid w:val="009C72FD"/>
    <w:rsid w:val="009D0B1E"/>
    <w:rsid w:val="009D1D77"/>
    <w:rsid w:val="009D1F02"/>
    <w:rsid w:val="009D2B61"/>
    <w:rsid w:val="009D6A9E"/>
    <w:rsid w:val="009D723C"/>
    <w:rsid w:val="009E1CB9"/>
    <w:rsid w:val="009E3479"/>
    <w:rsid w:val="009E4292"/>
    <w:rsid w:val="009E4C64"/>
    <w:rsid w:val="009E5F3F"/>
    <w:rsid w:val="009E680D"/>
    <w:rsid w:val="009E7447"/>
    <w:rsid w:val="009E76BE"/>
    <w:rsid w:val="009F03D7"/>
    <w:rsid w:val="009F06B8"/>
    <w:rsid w:val="009F0C3F"/>
    <w:rsid w:val="009F22AA"/>
    <w:rsid w:val="009F337F"/>
    <w:rsid w:val="009F3857"/>
    <w:rsid w:val="009F7BCA"/>
    <w:rsid w:val="009F7E2D"/>
    <w:rsid w:val="00A00507"/>
    <w:rsid w:val="00A012B0"/>
    <w:rsid w:val="00A0215B"/>
    <w:rsid w:val="00A04C20"/>
    <w:rsid w:val="00A06409"/>
    <w:rsid w:val="00A104FE"/>
    <w:rsid w:val="00A12C90"/>
    <w:rsid w:val="00A147AB"/>
    <w:rsid w:val="00A2095A"/>
    <w:rsid w:val="00A215C3"/>
    <w:rsid w:val="00A23136"/>
    <w:rsid w:val="00A242F9"/>
    <w:rsid w:val="00A24719"/>
    <w:rsid w:val="00A2479A"/>
    <w:rsid w:val="00A25401"/>
    <w:rsid w:val="00A25AAC"/>
    <w:rsid w:val="00A25B61"/>
    <w:rsid w:val="00A3142B"/>
    <w:rsid w:val="00A31644"/>
    <w:rsid w:val="00A33C0B"/>
    <w:rsid w:val="00A3496D"/>
    <w:rsid w:val="00A355F6"/>
    <w:rsid w:val="00A356C3"/>
    <w:rsid w:val="00A360BA"/>
    <w:rsid w:val="00A369D2"/>
    <w:rsid w:val="00A3799B"/>
    <w:rsid w:val="00A37F96"/>
    <w:rsid w:val="00A40557"/>
    <w:rsid w:val="00A409BD"/>
    <w:rsid w:val="00A40F2B"/>
    <w:rsid w:val="00A41510"/>
    <w:rsid w:val="00A41ADD"/>
    <w:rsid w:val="00A42046"/>
    <w:rsid w:val="00A423D3"/>
    <w:rsid w:val="00A456C3"/>
    <w:rsid w:val="00A457BB"/>
    <w:rsid w:val="00A46B1A"/>
    <w:rsid w:val="00A46F59"/>
    <w:rsid w:val="00A47087"/>
    <w:rsid w:val="00A53537"/>
    <w:rsid w:val="00A53883"/>
    <w:rsid w:val="00A547F0"/>
    <w:rsid w:val="00A552A4"/>
    <w:rsid w:val="00A553B1"/>
    <w:rsid w:val="00A57CD0"/>
    <w:rsid w:val="00A60816"/>
    <w:rsid w:val="00A61A92"/>
    <w:rsid w:val="00A61CFE"/>
    <w:rsid w:val="00A63B09"/>
    <w:rsid w:val="00A640A8"/>
    <w:rsid w:val="00A67033"/>
    <w:rsid w:val="00A67477"/>
    <w:rsid w:val="00A700CB"/>
    <w:rsid w:val="00A71423"/>
    <w:rsid w:val="00A72747"/>
    <w:rsid w:val="00A7483A"/>
    <w:rsid w:val="00A74EF5"/>
    <w:rsid w:val="00A75F71"/>
    <w:rsid w:val="00A773C9"/>
    <w:rsid w:val="00A803C2"/>
    <w:rsid w:val="00A8139B"/>
    <w:rsid w:val="00A81A29"/>
    <w:rsid w:val="00A81F72"/>
    <w:rsid w:val="00A83282"/>
    <w:rsid w:val="00A83CD6"/>
    <w:rsid w:val="00A86440"/>
    <w:rsid w:val="00A86511"/>
    <w:rsid w:val="00A921B1"/>
    <w:rsid w:val="00A93041"/>
    <w:rsid w:val="00A94524"/>
    <w:rsid w:val="00A96266"/>
    <w:rsid w:val="00A96D9B"/>
    <w:rsid w:val="00AA07EF"/>
    <w:rsid w:val="00AA2853"/>
    <w:rsid w:val="00AA325D"/>
    <w:rsid w:val="00AA369B"/>
    <w:rsid w:val="00AA3B07"/>
    <w:rsid w:val="00AA410F"/>
    <w:rsid w:val="00AA5101"/>
    <w:rsid w:val="00AA5888"/>
    <w:rsid w:val="00AA599F"/>
    <w:rsid w:val="00AA7486"/>
    <w:rsid w:val="00AB0C81"/>
    <w:rsid w:val="00AB256B"/>
    <w:rsid w:val="00AB312C"/>
    <w:rsid w:val="00AB3AC3"/>
    <w:rsid w:val="00AB40A6"/>
    <w:rsid w:val="00AB4964"/>
    <w:rsid w:val="00AC08DE"/>
    <w:rsid w:val="00AC3731"/>
    <w:rsid w:val="00AC4CE7"/>
    <w:rsid w:val="00AC6760"/>
    <w:rsid w:val="00AC6DD9"/>
    <w:rsid w:val="00AD0972"/>
    <w:rsid w:val="00AD0A0B"/>
    <w:rsid w:val="00AD0F6E"/>
    <w:rsid w:val="00AD193B"/>
    <w:rsid w:val="00AD6293"/>
    <w:rsid w:val="00AD7D32"/>
    <w:rsid w:val="00AE2285"/>
    <w:rsid w:val="00AE4AE0"/>
    <w:rsid w:val="00AE50CA"/>
    <w:rsid w:val="00AE6BE5"/>
    <w:rsid w:val="00AF094B"/>
    <w:rsid w:val="00AF1722"/>
    <w:rsid w:val="00AF2008"/>
    <w:rsid w:val="00AF35E6"/>
    <w:rsid w:val="00AF4EFE"/>
    <w:rsid w:val="00AF55F9"/>
    <w:rsid w:val="00AF62C1"/>
    <w:rsid w:val="00AF6790"/>
    <w:rsid w:val="00AF7682"/>
    <w:rsid w:val="00AF7952"/>
    <w:rsid w:val="00AF7D4E"/>
    <w:rsid w:val="00B016A7"/>
    <w:rsid w:val="00B01807"/>
    <w:rsid w:val="00B028C4"/>
    <w:rsid w:val="00B04A06"/>
    <w:rsid w:val="00B14961"/>
    <w:rsid w:val="00B151E6"/>
    <w:rsid w:val="00B1605B"/>
    <w:rsid w:val="00B16B9A"/>
    <w:rsid w:val="00B22555"/>
    <w:rsid w:val="00B225D8"/>
    <w:rsid w:val="00B2350C"/>
    <w:rsid w:val="00B2455C"/>
    <w:rsid w:val="00B24D30"/>
    <w:rsid w:val="00B26BBB"/>
    <w:rsid w:val="00B30299"/>
    <w:rsid w:val="00B31552"/>
    <w:rsid w:val="00B319E9"/>
    <w:rsid w:val="00B3280F"/>
    <w:rsid w:val="00B32E89"/>
    <w:rsid w:val="00B34A73"/>
    <w:rsid w:val="00B36FC6"/>
    <w:rsid w:val="00B43692"/>
    <w:rsid w:val="00B43702"/>
    <w:rsid w:val="00B44FA1"/>
    <w:rsid w:val="00B4500D"/>
    <w:rsid w:val="00B4664B"/>
    <w:rsid w:val="00B46DE7"/>
    <w:rsid w:val="00B475A8"/>
    <w:rsid w:val="00B47874"/>
    <w:rsid w:val="00B5006F"/>
    <w:rsid w:val="00B502AA"/>
    <w:rsid w:val="00B5104F"/>
    <w:rsid w:val="00B52A7B"/>
    <w:rsid w:val="00B53131"/>
    <w:rsid w:val="00B568B3"/>
    <w:rsid w:val="00B61389"/>
    <w:rsid w:val="00B632D3"/>
    <w:rsid w:val="00B638B8"/>
    <w:rsid w:val="00B6452B"/>
    <w:rsid w:val="00B65AAB"/>
    <w:rsid w:val="00B703ED"/>
    <w:rsid w:val="00B713FC"/>
    <w:rsid w:val="00B71AFA"/>
    <w:rsid w:val="00B72251"/>
    <w:rsid w:val="00B733B1"/>
    <w:rsid w:val="00B735E4"/>
    <w:rsid w:val="00B750EA"/>
    <w:rsid w:val="00B76C83"/>
    <w:rsid w:val="00B77243"/>
    <w:rsid w:val="00B81102"/>
    <w:rsid w:val="00B83FA0"/>
    <w:rsid w:val="00B84BF9"/>
    <w:rsid w:val="00B865CE"/>
    <w:rsid w:val="00B87C5F"/>
    <w:rsid w:val="00B913AC"/>
    <w:rsid w:val="00B92E07"/>
    <w:rsid w:val="00B95E45"/>
    <w:rsid w:val="00B9701C"/>
    <w:rsid w:val="00B979C3"/>
    <w:rsid w:val="00BA0CF6"/>
    <w:rsid w:val="00BA194A"/>
    <w:rsid w:val="00BA1DEC"/>
    <w:rsid w:val="00BA26BC"/>
    <w:rsid w:val="00BA2A77"/>
    <w:rsid w:val="00BA6C3B"/>
    <w:rsid w:val="00BA7F28"/>
    <w:rsid w:val="00BB05C7"/>
    <w:rsid w:val="00BB2A72"/>
    <w:rsid w:val="00BB4936"/>
    <w:rsid w:val="00BB5592"/>
    <w:rsid w:val="00BB6A8C"/>
    <w:rsid w:val="00BB7B19"/>
    <w:rsid w:val="00BC6618"/>
    <w:rsid w:val="00BD1146"/>
    <w:rsid w:val="00BD1BEC"/>
    <w:rsid w:val="00BD3093"/>
    <w:rsid w:val="00BD4686"/>
    <w:rsid w:val="00BD4DC2"/>
    <w:rsid w:val="00BD54AB"/>
    <w:rsid w:val="00BE02C3"/>
    <w:rsid w:val="00BE0730"/>
    <w:rsid w:val="00BE1CA3"/>
    <w:rsid w:val="00BE32F1"/>
    <w:rsid w:val="00BE384C"/>
    <w:rsid w:val="00BE686C"/>
    <w:rsid w:val="00BE6C8E"/>
    <w:rsid w:val="00BF012D"/>
    <w:rsid w:val="00BF38B5"/>
    <w:rsid w:val="00BF48E8"/>
    <w:rsid w:val="00BF4A39"/>
    <w:rsid w:val="00BF6234"/>
    <w:rsid w:val="00BF67E9"/>
    <w:rsid w:val="00BF6E51"/>
    <w:rsid w:val="00BF6EF1"/>
    <w:rsid w:val="00BF7924"/>
    <w:rsid w:val="00BF7E15"/>
    <w:rsid w:val="00BF7FBF"/>
    <w:rsid w:val="00C000B9"/>
    <w:rsid w:val="00C001AE"/>
    <w:rsid w:val="00C040A0"/>
    <w:rsid w:val="00C0432C"/>
    <w:rsid w:val="00C056B7"/>
    <w:rsid w:val="00C07488"/>
    <w:rsid w:val="00C11AE6"/>
    <w:rsid w:val="00C126BA"/>
    <w:rsid w:val="00C12916"/>
    <w:rsid w:val="00C12B98"/>
    <w:rsid w:val="00C12D29"/>
    <w:rsid w:val="00C1349B"/>
    <w:rsid w:val="00C135B1"/>
    <w:rsid w:val="00C13A45"/>
    <w:rsid w:val="00C13EBC"/>
    <w:rsid w:val="00C144D4"/>
    <w:rsid w:val="00C16E15"/>
    <w:rsid w:val="00C17D36"/>
    <w:rsid w:val="00C17FD9"/>
    <w:rsid w:val="00C20040"/>
    <w:rsid w:val="00C200B7"/>
    <w:rsid w:val="00C216BD"/>
    <w:rsid w:val="00C2320B"/>
    <w:rsid w:val="00C232DF"/>
    <w:rsid w:val="00C2400E"/>
    <w:rsid w:val="00C255A3"/>
    <w:rsid w:val="00C259A9"/>
    <w:rsid w:val="00C25CA3"/>
    <w:rsid w:val="00C266D8"/>
    <w:rsid w:val="00C276F0"/>
    <w:rsid w:val="00C309C9"/>
    <w:rsid w:val="00C3103C"/>
    <w:rsid w:val="00C313D9"/>
    <w:rsid w:val="00C315BD"/>
    <w:rsid w:val="00C31B36"/>
    <w:rsid w:val="00C33586"/>
    <w:rsid w:val="00C33B6C"/>
    <w:rsid w:val="00C35FB5"/>
    <w:rsid w:val="00C40D7C"/>
    <w:rsid w:val="00C4142C"/>
    <w:rsid w:val="00C419F8"/>
    <w:rsid w:val="00C41A3E"/>
    <w:rsid w:val="00C42176"/>
    <w:rsid w:val="00C42239"/>
    <w:rsid w:val="00C4250F"/>
    <w:rsid w:val="00C43530"/>
    <w:rsid w:val="00C4560B"/>
    <w:rsid w:val="00C47296"/>
    <w:rsid w:val="00C50119"/>
    <w:rsid w:val="00C51D1C"/>
    <w:rsid w:val="00C525D8"/>
    <w:rsid w:val="00C52EE4"/>
    <w:rsid w:val="00C53E95"/>
    <w:rsid w:val="00C54F7F"/>
    <w:rsid w:val="00C55C65"/>
    <w:rsid w:val="00C56C7C"/>
    <w:rsid w:val="00C6091F"/>
    <w:rsid w:val="00C60C55"/>
    <w:rsid w:val="00C60CD6"/>
    <w:rsid w:val="00C63F1C"/>
    <w:rsid w:val="00C668DA"/>
    <w:rsid w:val="00C67089"/>
    <w:rsid w:val="00C73871"/>
    <w:rsid w:val="00C73AB0"/>
    <w:rsid w:val="00C73D46"/>
    <w:rsid w:val="00C74BA4"/>
    <w:rsid w:val="00C80AF5"/>
    <w:rsid w:val="00C80F15"/>
    <w:rsid w:val="00C80F75"/>
    <w:rsid w:val="00C8139F"/>
    <w:rsid w:val="00C81EB4"/>
    <w:rsid w:val="00C822F6"/>
    <w:rsid w:val="00C82B57"/>
    <w:rsid w:val="00C82E81"/>
    <w:rsid w:val="00C82F98"/>
    <w:rsid w:val="00C83250"/>
    <w:rsid w:val="00C852F4"/>
    <w:rsid w:val="00C8566C"/>
    <w:rsid w:val="00C8660D"/>
    <w:rsid w:val="00C8777E"/>
    <w:rsid w:val="00C90C10"/>
    <w:rsid w:val="00C918F3"/>
    <w:rsid w:val="00C933AB"/>
    <w:rsid w:val="00C93994"/>
    <w:rsid w:val="00C94091"/>
    <w:rsid w:val="00C94160"/>
    <w:rsid w:val="00C94CEE"/>
    <w:rsid w:val="00C95257"/>
    <w:rsid w:val="00C9791E"/>
    <w:rsid w:val="00CA0112"/>
    <w:rsid w:val="00CA1776"/>
    <w:rsid w:val="00CA7D8A"/>
    <w:rsid w:val="00CB0576"/>
    <w:rsid w:val="00CB1ED5"/>
    <w:rsid w:val="00CB2DD8"/>
    <w:rsid w:val="00CB3BFD"/>
    <w:rsid w:val="00CB487B"/>
    <w:rsid w:val="00CB5A32"/>
    <w:rsid w:val="00CB676B"/>
    <w:rsid w:val="00CC0BDF"/>
    <w:rsid w:val="00CC34E9"/>
    <w:rsid w:val="00CC5482"/>
    <w:rsid w:val="00CC5AC0"/>
    <w:rsid w:val="00CC6A67"/>
    <w:rsid w:val="00CD0005"/>
    <w:rsid w:val="00CD1A6F"/>
    <w:rsid w:val="00CD2D9C"/>
    <w:rsid w:val="00CD32D2"/>
    <w:rsid w:val="00CD5722"/>
    <w:rsid w:val="00CD6429"/>
    <w:rsid w:val="00CD702B"/>
    <w:rsid w:val="00CE0639"/>
    <w:rsid w:val="00CE1439"/>
    <w:rsid w:val="00CE1DB1"/>
    <w:rsid w:val="00CE440E"/>
    <w:rsid w:val="00CE4A78"/>
    <w:rsid w:val="00CE5DBC"/>
    <w:rsid w:val="00CE67E7"/>
    <w:rsid w:val="00CE6AF4"/>
    <w:rsid w:val="00CE7D80"/>
    <w:rsid w:val="00CF0FCA"/>
    <w:rsid w:val="00CF1179"/>
    <w:rsid w:val="00CF152E"/>
    <w:rsid w:val="00CF1B70"/>
    <w:rsid w:val="00CF2849"/>
    <w:rsid w:val="00CF4D16"/>
    <w:rsid w:val="00CF5EE4"/>
    <w:rsid w:val="00D00E88"/>
    <w:rsid w:val="00D01086"/>
    <w:rsid w:val="00D02172"/>
    <w:rsid w:val="00D022A6"/>
    <w:rsid w:val="00D03562"/>
    <w:rsid w:val="00D048CC"/>
    <w:rsid w:val="00D04975"/>
    <w:rsid w:val="00D05211"/>
    <w:rsid w:val="00D05967"/>
    <w:rsid w:val="00D064F2"/>
    <w:rsid w:val="00D0661E"/>
    <w:rsid w:val="00D0668A"/>
    <w:rsid w:val="00D06983"/>
    <w:rsid w:val="00D0751E"/>
    <w:rsid w:val="00D075C6"/>
    <w:rsid w:val="00D11194"/>
    <w:rsid w:val="00D15DE6"/>
    <w:rsid w:val="00D15F8B"/>
    <w:rsid w:val="00D16372"/>
    <w:rsid w:val="00D1686E"/>
    <w:rsid w:val="00D169ED"/>
    <w:rsid w:val="00D173CC"/>
    <w:rsid w:val="00D21BCE"/>
    <w:rsid w:val="00D22344"/>
    <w:rsid w:val="00D2312C"/>
    <w:rsid w:val="00D24D5D"/>
    <w:rsid w:val="00D25730"/>
    <w:rsid w:val="00D26CF4"/>
    <w:rsid w:val="00D2775F"/>
    <w:rsid w:val="00D277A7"/>
    <w:rsid w:val="00D27CF5"/>
    <w:rsid w:val="00D3021C"/>
    <w:rsid w:val="00D31780"/>
    <w:rsid w:val="00D31D3B"/>
    <w:rsid w:val="00D32A83"/>
    <w:rsid w:val="00D33F1E"/>
    <w:rsid w:val="00D34124"/>
    <w:rsid w:val="00D3515E"/>
    <w:rsid w:val="00D3528F"/>
    <w:rsid w:val="00D35B9E"/>
    <w:rsid w:val="00D374F7"/>
    <w:rsid w:val="00D37819"/>
    <w:rsid w:val="00D37CF4"/>
    <w:rsid w:val="00D40BFA"/>
    <w:rsid w:val="00D411B8"/>
    <w:rsid w:val="00D428D3"/>
    <w:rsid w:val="00D536FC"/>
    <w:rsid w:val="00D54B7B"/>
    <w:rsid w:val="00D55EBA"/>
    <w:rsid w:val="00D56317"/>
    <w:rsid w:val="00D57CA4"/>
    <w:rsid w:val="00D60D67"/>
    <w:rsid w:val="00D6228D"/>
    <w:rsid w:val="00D62704"/>
    <w:rsid w:val="00D634EF"/>
    <w:rsid w:val="00D6524B"/>
    <w:rsid w:val="00D659F3"/>
    <w:rsid w:val="00D66A70"/>
    <w:rsid w:val="00D67745"/>
    <w:rsid w:val="00D67A6A"/>
    <w:rsid w:val="00D67FC1"/>
    <w:rsid w:val="00D71660"/>
    <w:rsid w:val="00D728C6"/>
    <w:rsid w:val="00D73BD5"/>
    <w:rsid w:val="00D7530B"/>
    <w:rsid w:val="00D76044"/>
    <w:rsid w:val="00D76C63"/>
    <w:rsid w:val="00D7789F"/>
    <w:rsid w:val="00D82150"/>
    <w:rsid w:val="00D8285A"/>
    <w:rsid w:val="00D83563"/>
    <w:rsid w:val="00D83D91"/>
    <w:rsid w:val="00D91C27"/>
    <w:rsid w:val="00D9248C"/>
    <w:rsid w:val="00D93ABE"/>
    <w:rsid w:val="00D940FB"/>
    <w:rsid w:val="00D95DBA"/>
    <w:rsid w:val="00D9749C"/>
    <w:rsid w:val="00D97A9D"/>
    <w:rsid w:val="00D97CA8"/>
    <w:rsid w:val="00DA1A83"/>
    <w:rsid w:val="00DA29C1"/>
    <w:rsid w:val="00DA2FD4"/>
    <w:rsid w:val="00DA5240"/>
    <w:rsid w:val="00DA678A"/>
    <w:rsid w:val="00DA6AC4"/>
    <w:rsid w:val="00DB10C9"/>
    <w:rsid w:val="00DB2E9C"/>
    <w:rsid w:val="00DB3A1D"/>
    <w:rsid w:val="00DB3B54"/>
    <w:rsid w:val="00DB5D77"/>
    <w:rsid w:val="00DB6C5C"/>
    <w:rsid w:val="00DB7940"/>
    <w:rsid w:val="00DC013E"/>
    <w:rsid w:val="00DC0727"/>
    <w:rsid w:val="00DC1A0E"/>
    <w:rsid w:val="00DC2FC0"/>
    <w:rsid w:val="00DC3124"/>
    <w:rsid w:val="00DC3160"/>
    <w:rsid w:val="00DC39A2"/>
    <w:rsid w:val="00DC3C7C"/>
    <w:rsid w:val="00DC6221"/>
    <w:rsid w:val="00DC6B7C"/>
    <w:rsid w:val="00DD0C7D"/>
    <w:rsid w:val="00DD3AE1"/>
    <w:rsid w:val="00DD6634"/>
    <w:rsid w:val="00DD79DA"/>
    <w:rsid w:val="00DE11AE"/>
    <w:rsid w:val="00DE1360"/>
    <w:rsid w:val="00DE2366"/>
    <w:rsid w:val="00DE68C0"/>
    <w:rsid w:val="00DF0C0F"/>
    <w:rsid w:val="00DF1BD2"/>
    <w:rsid w:val="00DF31DE"/>
    <w:rsid w:val="00DF3262"/>
    <w:rsid w:val="00DF4CBC"/>
    <w:rsid w:val="00DF6172"/>
    <w:rsid w:val="00DF6922"/>
    <w:rsid w:val="00DF7423"/>
    <w:rsid w:val="00DF7CFD"/>
    <w:rsid w:val="00E0359D"/>
    <w:rsid w:val="00E0480B"/>
    <w:rsid w:val="00E04BFF"/>
    <w:rsid w:val="00E05399"/>
    <w:rsid w:val="00E06989"/>
    <w:rsid w:val="00E10BD9"/>
    <w:rsid w:val="00E12BC8"/>
    <w:rsid w:val="00E13142"/>
    <w:rsid w:val="00E14CA3"/>
    <w:rsid w:val="00E158A4"/>
    <w:rsid w:val="00E15AED"/>
    <w:rsid w:val="00E20CB8"/>
    <w:rsid w:val="00E216B5"/>
    <w:rsid w:val="00E23738"/>
    <w:rsid w:val="00E23AD1"/>
    <w:rsid w:val="00E25730"/>
    <w:rsid w:val="00E25AF7"/>
    <w:rsid w:val="00E25C87"/>
    <w:rsid w:val="00E26394"/>
    <w:rsid w:val="00E266C0"/>
    <w:rsid w:val="00E30B50"/>
    <w:rsid w:val="00E33628"/>
    <w:rsid w:val="00E33BA5"/>
    <w:rsid w:val="00E33BCD"/>
    <w:rsid w:val="00E3422C"/>
    <w:rsid w:val="00E34F55"/>
    <w:rsid w:val="00E37270"/>
    <w:rsid w:val="00E37E28"/>
    <w:rsid w:val="00E440C7"/>
    <w:rsid w:val="00E44E86"/>
    <w:rsid w:val="00E51867"/>
    <w:rsid w:val="00E550BD"/>
    <w:rsid w:val="00E55A65"/>
    <w:rsid w:val="00E56515"/>
    <w:rsid w:val="00E56D62"/>
    <w:rsid w:val="00E61001"/>
    <w:rsid w:val="00E61116"/>
    <w:rsid w:val="00E6139D"/>
    <w:rsid w:val="00E616B6"/>
    <w:rsid w:val="00E6293B"/>
    <w:rsid w:val="00E64B75"/>
    <w:rsid w:val="00E65C5B"/>
    <w:rsid w:val="00E66553"/>
    <w:rsid w:val="00E67E51"/>
    <w:rsid w:val="00E706B9"/>
    <w:rsid w:val="00E70DFB"/>
    <w:rsid w:val="00E724C7"/>
    <w:rsid w:val="00E72AC0"/>
    <w:rsid w:val="00E74493"/>
    <w:rsid w:val="00E74A81"/>
    <w:rsid w:val="00E75214"/>
    <w:rsid w:val="00E752F1"/>
    <w:rsid w:val="00E75FE3"/>
    <w:rsid w:val="00E769FE"/>
    <w:rsid w:val="00E77CD4"/>
    <w:rsid w:val="00E80E05"/>
    <w:rsid w:val="00E814CC"/>
    <w:rsid w:val="00E82774"/>
    <w:rsid w:val="00E8316C"/>
    <w:rsid w:val="00E85008"/>
    <w:rsid w:val="00E86286"/>
    <w:rsid w:val="00E86F57"/>
    <w:rsid w:val="00E93167"/>
    <w:rsid w:val="00E93519"/>
    <w:rsid w:val="00E935B2"/>
    <w:rsid w:val="00E935F0"/>
    <w:rsid w:val="00E968F0"/>
    <w:rsid w:val="00E97CD9"/>
    <w:rsid w:val="00EA271E"/>
    <w:rsid w:val="00EA3D27"/>
    <w:rsid w:val="00EA4926"/>
    <w:rsid w:val="00EA6C5C"/>
    <w:rsid w:val="00EB01C1"/>
    <w:rsid w:val="00EB28E7"/>
    <w:rsid w:val="00EC02B9"/>
    <w:rsid w:val="00EC1EA3"/>
    <w:rsid w:val="00EC4430"/>
    <w:rsid w:val="00EC4C65"/>
    <w:rsid w:val="00EC5809"/>
    <w:rsid w:val="00EC7025"/>
    <w:rsid w:val="00EC7D20"/>
    <w:rsid w:val="00ED199C"/>
    <w:rsid w:val="00ED2020"/>
    <w:rsid w:val="00ED2E36"/>
    <w:rsid w:val="00ED2F02"/>
    <w:rsid w:val="00ED38CD"/>
    <w:rsid w:val="00ED5382"/>
    <w:rsid w:val="00ED6D83"/>
    <w:rsid w:val="00ED7ADA"/>
    <w:rsid w:val="00EE4439"/>
    <w:rsid w:val="00EE4DDA"/>
    <w:rsid w:val="00EE57F8"/>
    <w:rsid w:val="00EE7A92"/>
    <w:rsid w:val="00EF014F"/>
    <w:rsid w:val="00EF01AE"/>
    <w:rsid w:val="00EF12B0"/>
    <w:rsid w:val="00EF1645"/>
    <w:rsid w:val="00EF349F"/>
    <w:rsid w:val="00EF3A1C"/>
    <w:rsid w:val="00EF547B"/>
    <w:rsid w:val="00F06EB3"/>
    <w:rsid w:val="00F1028A"/>
    <w:rsid w:val="00F108DA"/>
    <w:rsid w:val="00F12AF8"/>
    <w:rsid w:val="00F12FD3"/>
    <w:rsid w:val="00F135A9"/>
    <w:rsid w:val="00F13B7B"/>
    <w:rsid w:val="00F13F57"/>
    <w:rsid w:val="00F140DE"/>
    <w:rsid w:val="00F150CB"/>
    <w:rsid w:val="00F15767"/>
    <w:rsid w:val="00F16F7C"/>
    <w:rsid w:val="00F17EF1"/>
    <w:rsid w:val="00F20DE7"/>
    <w:rsid w:val="00F21619"/>
    <w:rsid w:val="00F22D7B"/>
    <w:rsid w:val="00F2382D"/>
    <w:rsid w:val="00F24923"/>
    <w:rsid w:val="00F251A1"/>
    <w:rsid w:val="00F25548"/>
    <w:rsid w:val="00F25FDE"/>
    <w:rsid w:val="00F25FFB"/>
    <w:rsid w:val="00F27CF6"/>
    <w:rsid w:val="00F27DC8"/>
    <w:rsid w:val="00F30683"/>
    <w:rsid w:val="00F30F35"/>
    <w:rsid w:val="00F30F5C"/>
    <w:rsid w:val="00F31B58"/>
    <w:rsid w:val="00F3236D"/>
    <w:rsid w:val="00F3525C"/>
    <w:rsid w:val="00F359F1"/>
    <w:rsid w:val="00F40361"/>
    <w:rsid w:val="00F41FCF"/>
    <w:rsid w:val="00F4525A"/>
    <w:rsid w:val="00F4660A"/>
    <w:rsid w:val="00F46B22"/>
    <w:rsid w:val="00F46E9B"/>
    <w:rsid w:val="00F47360"/>
    <w:rsid w:val="00F47836"/>
    <w:rsid w:val="00F479F1"/>
    <w:rsid w:val="00F504EB"/>
    <w:rsid w:val="00F50F25"/>
    <w:rsid w:val="00F51ABA"/>
    <w:rsid w:val="00F52963"/>
    <w:rsid w:val="00F52AA2"/>
    <w:rsid w:val="00F54226"/>
    <w:rsid w:val="00F55765"/>
    <w:rsid w:val="00F55ACD"/>
    <w:rsid w:val="00F56748"/>
    <w:rsid w:val="00F57D4E"/>
    <w:rsid w:val="00F62173"/>
    <w:rsid w:val="00F663C3"/>
    <w:rsid w:val="00F66401"/>
    <w:rsid w:val="00F66FFA"/>
    <w:rsid w:val="00F67206"/>
    <w:rsid w:val="00F67260"/>
    <w:rsid w:val="00F678FA"/>
    <w:rsid w:val="00F70CCD"/>
    <w:rsid w:val="00F71812"/>
    <w:rsid w:val="00F73955"/>
    <w:rsid w:val="00F7477D"/>
    <w:rsid w:val="00F74DFB"/>
    <w:rsid w:val="00F76D79"/>
    <w:rsid w:val="00F77DF0"/>
    <w:rsid w:val="00F80745"/>
    <w:rsid w:val="00F80976"/>
    <w:rsid w:val="00F82D33"/>
    <w:rsid w:val="00F838AE"/>
    <w:rsid w:val="00F83918"/>
    <w:rsid w:val="00F843A7"/>
    <w:rsid w:val="00F853E4"/>
    <w:rsid w:val="00F85D22"/>
    <w:rsid w:val="00F86122"/>
    <w:rsid w:val="00F8705B"/>
    <w:rsid w:val="00F874E5"/>
    <w:rsid w:val="00F907D7"/>
    <w:rsid w:val="00F92A55"/>
    <w:rsid w:val="00F94F3C"/>
    <w:rsid w:val="00FA0304"/>
    <w:rsid w:val="00FA0D08"/>
    <w:rsid w:val="00FA0DE7"/>
    <w:rsid w:val="00FA105E"/>
    <w:rsid w:val="00FA3B99"/>
    <w:rsid w:val="00FA4292"/>
    <w:rsid w:val="00FA4742"/>
    <w:rsid w:val="00FA4A18"/>
    <w:rsid w:val="00FA6039"/>
    <w:rsid w:val="00FA6074"/>
    <w:rsid w:val="00FA7A54"/>
    <w:rsid w:val="00FB030A"/>
    <w:rsid w:val="00FB0EE0"/>
    <w:rsid w:val="00FB1C6F"/>
    <w:rsid w:val="00FB1FB8"/>
    <w:rsid w:val="00FB2B93"/>
    <w:rsid w:val="00FB3B4B"/>
    <w:rsid w:val="00FB409F"/>
    <w:rsid w:val="00FB4DF5"/>
    <w:rsid w:val="00FB4F86"/>
    <w:rsid w:val="00FB5604"/>
    <w:rsid w:val="00FB76BD"/>
    <w:rsid w:val="00FB7916"/>
    <w:rsid w:val="00FC38E4"/>
    <w:rsid w:val="00FC401D"/>
    <w:rsid w:val="00FC5212"/>
    <w:rsid w:val="00FD03AC"/>
    <w:rsid w:val="00FD054B"/>
    <w:rsid w:val="00FD1A4D"/>
    <w:rsid w:val="00FD2D90"/>
    <w:rsid w:val="00FD3916"/>
    <w:rsid w:val="00FD431F"/>
    <w:rsid w:val="00FD6AA6"/>
    <w:rsid w:val="00FD7A7C"/>
    <w:rsid w:val="00FE2D07"/>
    <w:rsid w:val="00FE6BFB"/>
    <w:rsid w:val="00FE7563"/>
    <w:rsid w:val="00FE7FB1"/>
    <w:rsid w:val="00FF0CF8"/>
    <w:rsid w:val="00FF0D18"/>
    <w:rsid w:val="00FF1929"/>
    <w:rsid w:val="00FF304C"/>
    <w:rsid w:val="00FF30AD"/>
    <w:rsid w:val="00FF3CA8"/>
    <w:rsid w:val="00FF54F0"/>
    <w:rsid w:val="00FF67EF"/>
    <w:rsid w:val="00FF6DC5"/>
    <w:rsid w:val="00FF7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1E80E75E"/>
  <w15:docId w15:val="{E555AC6B-079C-4968-A223-AB91AA91F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3A73"/>
    <w:pPr>
      <w:widowControl w:val="0"/>
      <w:jc w:val="both"/>
    </w:pPr>
    <w:rPr>
      <w:rFonts w:ascii="Times New Roman" w:eastAsia="宋体" w:hAnsi="Times New Roman" w:cs="Times New Roman"/>
      <w:szCs w:val="24"/>
    </w:rPr>
  </w:style>
  <w:style w:type="paragraph" w:styleId="1">
    <w:name w:val="heading 1"/>
    <w:basedOn w:val="a"/>
    <w:next w:val="a"/>
    <w:link w:val="10"/>
    <w:qFormat/>
    <w:rsid w:val="001D3A73"/>
    <w:pPr>
      <w:keepNext/>
      <w:keepLines/>
      <w:widowControl/>
      <w:numPr>
        <w:numId w:val="3"/>
      </w:numPr>
      <w:spacing w:before="340" w:after="330" w:line="578" w:lineRule="auto"/>
      <w:jc w:val="left"/>
      <w:outlineLvl w:val="0"/>
    </w:pPr>
    <w:rPr>
      <w:rFonts w:ascii="Arial" w:hAnsi="Arial"/>
      <w:b/>
      <w:kern w:val="44"/>
      <w:sz w:val="4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aliases w:val=" Char,普通文字,Char"/>
    <w:basedOn w:val="a"/>
    <w:link w:val="a4"/>
    <w:rsid w:val="001D3A73"/>
    <w:rPr>
      <w:rFonts w:ascii="宋体" w:hAnsi="Courier New"/>
      <w:szCs w:val="20"/>
    </w:rPr>
  </w:style>
  <w:style w:type="character" w:customStyle="1" w:styleId="a4">
    <w:name w:val="纯文本 字符"/>
    <w:aliases w:val=" Char 字符,普通文字 字符,Char 字符"/>
    <w:basedOn w:val="a0"/>
    <w:link w:val="a3"/>
    <w:rsid w:val="001D3A73"/>
    <w:rPr>
      <w:rFonts w:ascii="宋体" w:eastAsia="宋体" w:hAnsi="Courier New" w:cs="Times New Roman"/>
      <w:szCs w:val="20"/>
    </w:rPr>
  </w:style>
  <w:style w:type="paragraph" w:styleId="a5">
    <w:name w:val="header"/>
    <w:basedOn w:val="a"/>
    <w:link w:val="a6"/>
    <w:uiPriority w:val="99"/>
    <w:rsid w:val="001D3A73"/>
    <w:pPr>
      <w:tabs>
        <w:tab w:val="center" w:pos="4153"/>
        <w:tab w:val="right" w:pos="8306"/>
      </w:tabs>
      <w:snapToGrid w:val="0"/>
      <w:jc w:val="center"/>
    </w:pPr>
    <w:rPr>
      <w:sz w:val="18"/>
      <w:szCs w:val="20"/>
    </w:rPr>
  </w:style>
  <w:style w:type="character" w:customStyle="1" w:styleId="a6">
    <w:name w:val="页眉 字符"/>
    <w:basedOn w:val="a0"/>
    <w:link w:val="a5"/>
    <w:uiPriority w:val="99"/>
    <w:rsid w:val="001D3A73"/>
    <w:rPr>
      <w:rFonts w:ascii="Times New Roman" w:eastAsia="宋体" w:hAnsi="Times New Roman" w:cs="Times New Roman"/>
      <w:sz w:val="18"/>
      <w:szCs w:val="20"/>
    </w:rPr>
  </w:style>
  <w:style w:type="character" w:styleId="a7">
    <w:name w:val="Hyperlink"/>
    <w:aliases w:val="超级链接"/>
    <w:basedOn w:val="a0"/>
    <w:rsid w:val="001D3A73"/>
    <w:rPr>
      <w:color w:val="0000FF"/>
      <w:u w:val="single"/>
    </w:rPr>
  </w:style>
  <w:style w:type="paragraph" w:styleId="a8">
    <w:name w:val="footer"/>
    <w:basedOn w:val="a"/>
    <w:link w:val="a9"/>
    <w:rsid w:val="001D3A73"/>
    <w:pPr>
      <w:tabs>
        <w:tab w:val="center" w:pos="4153"/>
        <w:tab w:val="right" w:pos="8306"/>
      </w:tabs>
      <w:snapToGrid w:val="0"/>
      <w:jc w:val="left"/>
    </w:pPr>
    <w:rPr>
      <w:sz w:val="18"/>
      <w:szCs w:val="20"/>
    </w:rPr>
  </w:style>
  <w:style w:type="character" w:customStyle="1" w:styleId="a9">
    <w:name w:val="页脚 字符"/>
    <w:basedOn w:val="a0"/>
    <w:link w:val="a8"/>
    <w:rsid w:val="001D3A73"/>
    <w:rPr>
      <w:rFonts w:ascii="Times New Roman" w:eastAsia="宋体" w:hAnsi="Times New Roman" w:cs="Times New Roman"/>
      <w:sz w:val="18"/>
      <w:szCs w:val="20"/>
    </w:rPr>
  </w:style>
  <w:style w:type="paragraph" w:styleId="aa">
    <w:name w:val="Body Text Indent"/>
    <w:basedOn w:val="a"/>
    <w:link w:val="ab"/>
    <w:rsid w:val="001D3A73"/>
    <w:pPr>
      <w:ind w:firstLine="420"/>
    </w:pPr>
    <w:rPr>
      <w:sz w:val="24"/>
      <w:szCs w:val="20"/>
    </w:rPr>
  </w:style>
  <w:style w:type="character" w:customStyle="1" w:styleId="ab">
    <w:name w:val="正文文本缩进 字符"/>
    <w:basedOn w:val="a0"/>
    <w:link w:val="aa"/>
    <w:rsid w:val="001D3A73"/>
    <w:rPr>
      <w:rFonts w:ascii="Times New Roman" w:eastAsia="宋体" w:hAnsi="Times New Roman" w:cs="Times New Roman"/>
      <w:sz w:val="24"/>
      <w:szCs w:val="20"/>
    </w:rPr>
  </w:style>
  <w:style w:type="character" w:customStyle="1" w:styleId="10">
    <w:name w:val="标题 1 字符"/>
    <w:basedOn w:val="a0"/>
    <w:link w:val="1"/>
    <w:rsid w:val="001D3A73"/>
    <w:rPr>
      <w:rFonts w:ascii="Arial" w:eastAsia="宋体" w:hAnsi="Arial" w:cs="Times New Roman"/>
      <w:b/>
      <w:kern w:val="44"/>
      <w:sz w:val="44"/>
      <w:szCs w:val="20"/>
    </w:rPr>
  </w:style>
  <w:style w:type="table" w:styleId="ac">
    <w:name w:val="Table Grid"/>
    <w:basedOn w:val="a1"/>
    <w:rsid w:val="001D3A73"/>
    <w:pPr>
      <w:widowControl w:val="0"/>
      <w:jc w:val="both"/>
    </w:pPr>
    <w:rPr>
      <w:rFonts w:ascii="Times New Roman" w:eastAsia="宋体" w:hAnsi="Times New Roman" w:cs="Times New Roman"/>
      <w:kern w:val="0"/>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
    <w:rsid w:val="001D3A73"/>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
    <w:rsid w:val="001D3A73"/>
    <w:pPr>
      <w:widowControl/>
      <w:spacing w:before="100" w:beforeAutospacing="1" w:after="100" w:afterAutospacing="1"/>
      <w:jc w:val="left"/>
    </w:pPr>
    <w:rPr>
      <w:kern w:val="0"/>
      <w:sz w:val="18"/>
      <w:szCs w:val="18"/>
    </w:rPr>
  </w:style>
  <w:style w:type="paragraph" w:customStyle="1" w:styleId="xl24">
    <w:name w:val="xl24"/>
    <w:basedOn w:val="a"/>
    <w:rsid w:val="001D3A73"/>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18"/>
      <w:szCs w:val="18"/>
    </w:rPr>
  </w:style>
  <w:style w:type="paragraph" w:customStyle="1" w:styleId="xl25">
    <w:name w:val="xl25"/>
    <w:basedOn w:val="a"/>
    <w:rsid w:val="001D3A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18"/>
      <w:szCs w:val="18"/>
    </w:rPr>
  </w:style>
  <w:style w:type="paragraph" w:customStyle="1" w:styleId="xl26">
    <w:name w:val="xl26"/>
    <w:basedOn w:val="a"/>
    <w:rsid w:val="001D3A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8"/>
      <w:szCs w:val="18"/>
    </w:rPr>
  </w:style>
  <w:style w:type="paragraph" w:customStyle="1" w:styleId="xl27">
    <w:name w:val="xl27"/>
    <w:basedOn w:val="a"/>
    <w:rsid w:val="001D3A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18"/>
      <w:szCs w:val="18"/>
    </w:rPr>
  </w:style>
  <w:style w:type="paragraph" w:customStyle="1" w:styleId="xl28">
    <w:name w:val="xl28"/>
    <w:basedOn w:val="a"/>
    <w:rsid w:val="001D3A73"/>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paragraph" w:customStyle="1" w:styleId="xl29">
    <w:name w:val="xl29"/>
    <w:basedOn w:val="a"/>
    <w:rsid w:val="001D3A73"/>
    <w:pPr>
      <w:widowControl/>
      <w:pBdr>
        <w:top w:val="single" w:sz="4" w:space="0" w:color="auto"/>
        <w:left w:val="single" w:sz="4" w:space="0" w:color="auto"/>
        <w:bottom w:val="single" w:sz="4" w:space="0" w:color="auto"/>
      </w:pBdr>
      <w:spacing w:before="100" w:beforeAutospacing="1" w:after="100" w:afterAutospacing="1"/>
      <w:jc w:val="center"/>
      <w:textAlignment w:val="center"/>
    </w:pPr>
    <w:rPr>
      <w:kern w:val="0"/>
      <w:sz w:val="18"/>
      <w:szCs w:val="18"/>
    </w:rPr>
  </w:style>
  <w:style w:type="paragraph" w:customStyle="1" w:styleId="xl30">
    <w:name w:val="xl30"/>
    <w:basedOn w:val="a"/>
    <w:rsid w:val="001D3A73"/>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kern w:val="0"/>
      <w:sz w:val="18"/>
      <w:szCs w:val="18"/>
    </w:rPr>
  </w:style>
  <w:style w:type="paragraph" w:customStyle="1" w:styleId="xl31">
    <w:name w:val="xl31"/>
    <w:basedOn w:val="a"/>
    <w:rsid w:val="001D3A73"/>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kern w:val="0"/>
      <w:sz w:val="18"/>
      <w:szCs w:val="18"/>
    </w:rPr>
  </w:style>
  <w:style w:type="paragraph" w:customStyle="1" w:styleId="xl32">
    <w:name w:val="xl32"/>
    <w:basedOn w:val="a"/>
    <w:rsid w:val="001D3A73"/>
    <w:pPr>
      <w:widowControl/>
      <w:pBdr>
        <w:top w:val="single" w:sz="4" w:space="0" w:color="auto"/>
        <w:bottom w:val="single" w:sz="4" w:space="0" w:color="auto"/>
        <w:right w:val="single" w:sz="4" w:space="0" w:color="auto"/>
      </w:pBdr>
      <w:spacing w:before="100" w:beforeAutospacing="1" w:after="100" w:afterAutospacing="1"/>
      <w:jc w:val="left"/>
    </w:pPr>
    <w:rPr>
      <w:kern w:val="0"/>
      <w:sz w:val="18"/>
      <w:szCs w:val="18"/>
    </w:rPr>
  </w:style>
  <w:style w:type="paragraph" w:customStyle="1" w:styleId="xl33">
    <w:name w:val="xl33"/>
    <w:basedOn w:val="a"/>
    <w:rsid w:val="001D3A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paragraph" w:customStyle="1" w:styleId="xl34">
    <w:name w:val="xl34"/>
    <w:basedOn w:val="a"/>
    <w:rsid w:val="001D3A73"/>
    <w:pPr>
      <w:widowControl/>
      <w:pBdr>
        <w:top w:val="single" w:sz="4" w:space="0" w:color="auto"/>
        <w:left w:val="single" w:sz="4" w:space="0" w:color="auto"/>
        <w:bottom w:val="single" w:sz="4" w:space="0" w:color="auto"/>
      </w:pBdr>
      <w:spacing w:before="100" w:beforeAutospacing="1" w:after="100" w:afterAutospacing="1"/>
      <w:jc w:val="center"/>
    </w:pPr>
    <w:rPr>
      <w:kern w:val="0"/>
      <w:sz w:val="18"/>
      <w:szCs w:val="18"/>
    </w:rPr>
  </w:style>
  <w:style w:type="paragraph" w:customStyle="1" w:styleId="xl35">
    <w:name w:val="xl35"/>
    <w:basedOn w:val="a"/>
    <w:rsid w:val="001D3A73"/>
    <w:pPr>
      <w:widowControl/>
      <w:spacing w:before="100" w:beforeAutospacing="1" w:after="100" w:afterAutospacing="1"/>
      <w:jc w:val="right"/>
      <w:textAlignment w:val="center"/>
    </w:pPr>
    <w:rPr>
      <w:rFonts w:ascii="宋体" w:hAnsi="宋体"/>
      <w:kern w:val="0"/>
      <w:sz w:val="18"/>
      <w:szCs w:val="18"/>
    </w:rPr>
  </w:style>
  <w:style w:type="paragraph" w:customStyle="1" w:styleId="xl36">
    <w:name w:val="xl36"/>
    <w:basedOn w:val="a"/>
    <w:rsid w:val="001D3A73"/>
    <w:pPr>
      <w:widowControl/>
      <w:spacing w:before="100" w:beforeAutospacing="1" w:after="100" w:afterAutospacing="1"/>
      <w:jc w:val="left"/>
      <w:textAlignment w:val="center"/>
    </w:pPr>
    <w:rPr>
      <w:rFonts w:ascii="宋体" w:hAnsi="宋体"/>
      <w:kern w:val="0"/>
      <w:sz w:val="18"/>
      <w:szCs w:val="18"/>
    </w:rPr>
  </w:style>
  <w:style w:type="paragraph" w:customStyle="1" w:styleId="xl37">
    <w:name w:val="xl37"/>
    <w:basedOn w:val="a"/>
    <w:rsid w:val="001D3A73"/>
    <w:pPr>
      <w:widowControl/>
      <w:pBdr>
        <w:bottom w:val="single" w:sz="4" w:space="0" w:color="auto"/>
      </w:pBdr>
      <w:spacing w:before="100" w:beforeAutospacing="1" w:after="100" w:afterAutospacing="1"/>
      <w:jc w:val="left"/>
      <w:textAlignment w:val="center"/>
    </w:pPr>
    <w:rPr>
      <w:rFonts w:ascii="宋体" w:hAnsi="宋体"/>
      <w:kern w:val="0"/>
      <w:sz w:val="18"/>
      <w:szCs w:val="18"/>
    </w:rPr>
  </w:style>
  <w:style w:type="paragraph" w:customStyle="1" w:styleId="xl38">
    <w:name w:val="xl38"/>
    <w:basedOn w:val="a"/>
    <w:rsid w:val="001D3A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18"/>
      <w:szCs w:val="18"/>
    </w:rPr>
  </w:style>
  <w:style w:type="paragraph" w:customStyle="1" w:styleId="xl39">
    <w:name w:val="xl39"/>
    <w:basedOn w:val="a"/>
    <w:rsid w:val="001D3A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40">
    <w:name w:val="xl40"/>
    <w:basedOn w:val="a"/>
    <w:rsid w:val="001D3A73"/>
    <w:pPr>
      <w:widowControl/>
      <w:spacing w:before="100" w:beforeAutospacing="1" w:after="100" w:afterAutospacing="1"/>
      <w:jc w:val="left"/>
    </w:pPr>
    <w:rPr>
      <w:rFonts w:ascii="宋体" w:hAnsi="宋体"/>
      <w:kern w:val="0"/>
      <w:sz w:val="18"/>
      <w:szCs w:val="18"/>
    </w:rPr>
  </w:style>
  <w:style w:type="paragraph" w:customStyle="1" w:styleId="xl41">
    <w:name w:val="xl41"/>
    <w:basedOn w:val="a"/>
    <w:rsid w:val="001D3A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8"/>
      <w:szCs w:val="18"/>
    </w:rPr>
  </w:style>
  <w:style w:type="paragraph" w:customStyle="1" w:styleId="xl42">
    <w:name w:val="xl42"/>
    <w:basedOn w:val="a"/>
    <w:rsid w:val="001D3A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mbol" w:hAnsi="Symbol"/>
      <w:kern w:val="0"/>
      <w:sz w:val="18"/>
      <w:szCs w:val="18"/>
    </w:rPr>
  </w:style>
  <w:style w:type="paragraph" w:customStyle="1" w:styleId="xl43">
    <w:name w:val="xl43"/>
    <w:basedOn w:val="a"/>
    <w:rsid w:val="001D3A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8"/>
      <w:szCs w:val="18"/>
    </w:rPr>
  </w:style>
  <w:style w:type="paragraph" w:customStyle="1" w:styleId="xl44">
    <w:name w:val="xl44"/>
    <w:basedOn w:val="a"/>
    <w:rsid w:val="001D3A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18"/>
      <w:szCs w:val="18"/>
    </w:rPr>
  </w:style>
  <w:style w:type="paragraph" w:customStyle="1" w:styleId="xl45">
    <w:name w:val="xl45"/>
    <w:basedOn w:val="a"/>
    <w:rsid w:val="001D3A73"/>
    <w:pPr>
      <w:widowControl/>
      <w:spacing w:before="100" w:beforeAutospacing="1" w:after="100" w:afterAutospacing="1"/>
      <w:jc w:val="left"/>
    </w:pPr>
    <w:rPr>
      <w:rFonts w:ascii="宋体" w:hAnsi="宋体"/>
      <w:kern w:val="0"/>
      <w:sz w:val="22"/>
      <w:szCs w:val="22"/>
    </w:rPr>
  </w:style>
  <w:style w:type="paragraph" w:customStyle="1" w:styleId="xl46">
    <w:name w:val="xl46"/>
    <w:basedOn w:val="a"/>
    <w:rsid w:val="001D3A73"/>
    <w:pPr>
      <w:widowControl/>
      <w:spacing w:before="100" w:beforeAutospacing="1" w:after="100" w:afterAutospacing="1"/>
      <w:jc w:val="left"/>
    </w:pPr>
    <w:rPr>
      <w:kern w:val="0"/>
      <w:sz w:val="18"/>
      <w:szCs w:val="18"/>
    </w:rPr>
  </w:style>
  <w:style w:type="paragraph" w:customStyle="1" w:styleId="xl47">
    <w:name w:val="xl47"/>
    <w:basedOn w:val="a"/>
    <w:rsid w:val="001D3A73"/>
    <w:pPr>
      <w:widowControl/>
      <w:spacing w:before="100" w:beforeAutospacing="1" w:after="100" w:afterAutospacing="1"/>
      <w:jc w:val="center"/>
      <w:textAlignment w:val="center"/>
    </w:pPr>
    <w:rPr>
      <w:rFonts w:ascii="黑体" w:eastAsia="黑体" w:hAnsi="宋体" w:hint="eastAsia"/>
      <w:b/>
      <w:bCs/>
      <w:kern w:val="0"/>
      <w:sz w:val="32"/>
      <w:szCs w:val="32"/>
    </w:rPr>
  </w:style>
  <w:style w:type="paragraph" w:customStyle="1" w:styleId="xl48">
    <w:name w:val="xl48"/>
    <w:basedOn w:val="a"/>
    <w:rsid w:val="001D3A73"/>
    <w:pPr>
      <w:widowControl/>
      <w:spacing w:before="100" w:beforeAutospacing="1" w:after="100" w:afterAutospacing="1"/>
      <w:jc w:val="center"/>
      <w:textAlignment w:val="center"/>
    </w:pPr>
    <w:rPr>
      <w:rFonts w:ascii="宋体" w:hAnsi="宋体"/>
      <w:kern w:val="0"/>
      <w:sz w:val="18"/>
      <w:szCs w:val="18"/>
    </w:rPr>
  </w:style>
  <w:style w:type="character" w:styleId="ad">
    <w:name w:val="page number"/>
    <w:basedOn w:val="a0"/>
    <w:rsid w:val="001D3A73"/>
  </w:style>
  <w:style w:type="paragraph" w:styleId="2">
    <w:name w:val="Body Text Indent 2"/>
    <w:basedOn w:val="a"/>
    <w:link w:val="20"/>
    <w:rsid w:val="001D3A73"/>
    <w:pPr>
      <w:ind w:firstLine="420"/>
    </w:pPr>
    <w:rPr>
      <w:rFonts w:ascii="宋体" w:hAnsi="宋体"/>
      <w:sz w:val="28"/>
      <w:szCs w:val="20"/>
    </w:rPr>
  </w:style>
  <w:style w:type="character" w:customStyle="1" w:styleId="20">
    <w:name w:val="正文文本缩进 2 字符"/>
    <w:basedOn w:val="a0"/>
    <w:link w:val="2"/>
    <w:rsid w:val="001D3A73"/>
    <w:rPr>
      <w:rFonts w:ascii="宋体" w:eastAsia="宋体" w:hAnsi="宋体" w:cs="Times New Roman"/>
      <w:sz w:val="28"/>
      <w:szCs w:val="20"/>
    </w:rPr>
  </w:style>
  <w:style w:type="paragraph" w:customStyle="1" w:styleId="21">
    <w:name w:val="正文文本 21"/>
    <w:basedOn w:val="a"/>
    <w:rsid w:val="001D3A73"/>
    <w:pPr>
      <w:adjustRightInd w:val="0"/>
      <w:ind w:firstLine="600"/>
      <w:textAlignment w:val="baseline"/>
    </w:pPr>
    <w:rPr>
      <w:rFonts w:eastAsia="仿宋_GB2312"/>
      <w:sz w:val="32"/>
      <w:szCs w:val="20"/>
    </w:rPr>
  </w:style>
  <w:style w:type="paragraph" w:styleId="ae">
    <w:name w:val="Date"/>
    <w:basedOn w:val="a"/>
    <w:next w:val="a"/>
    <w:link w:val="af"/>
    <w:rsid w:val="001D3A73"/>
    <w:pPr>
      <w:ind w:leftChars="2500" w:left="100"/>
    </w:pPr>
  </w:style>
  <w:style w:type="character" w:customStyle="1" w:styleId="af">
    <w:name w:val="日期 字符"/>
    <w:basedOn w:val="a0"/>
    <w:link w:val="ae"/>
    <w:rsid w:val="001D3A73"/>
    <w:rPr>
      <w:rFonts w:ascii="Times New Roman" w:eastAsia="宋体" w:hAnsi="Times New Roman" w:cs="Times New Roman"/>
      <w:szCs w:val="24"/>
    </w:rPr>
  </w:style>
  <w:style w:type="paragraph" w:styleId="af0">
    <w:name w:val="Body Text"/>
    <w:basedOn w:val="a"/>
    <w:link w:val="af1"/>
    <w:rsid w:val="001D3A73"/>
    <w:pPr>
      <w:spacing w:after="120"/>
    </w:pPr>
    <w:rPr>
      <w:szCs w:val="20"/>
    </w:rPr>
  </w:style>
  <w:style w:type="character" w:customStyle="1" w:styleId="af1">
    <w:name w:val="正文文本 字符"/>
    <w:basedOn w:val="a0"/>
    <w:link w:val="af0"/>
    <w:rsid w:val="001D3A73"/>
    <w:rPr>
      <w:rFonts w:ascii="Times New Roman" w:eastAsia="宋体" w:hAnsi="Times New Roman" w:cs="Times New Roman"/>
      <w:szCs w:val="20"/>
    </w:rPr>
  </w:style>
  <w:style w:type="paragraph" w:customStyle="1" w:styleId="af2">
    <w:name w:val="内文文字"/>
    <w:rsid w:val="001D3A73"/>
    <w:pPr>
      <w:widowControl w:val="0"/>
      <w:autoSpaceDE w:val="0"/>
      <w:autoSpaceDN w:val="0"/>
      <w:adjustRightInd w:val="0"/>
      <w:spacing w:line="290" w:lineRule="atLeast"/>
      <w:ind w:firstLine="397"/>
      <w:jc w:val="both"/>
    </w:pPr>
    <w:rPr>
      <w:rFonts w:ascii="汉仪书宋一简" w:eastAsia="汉仪书宋一简" w:hAnsi="Times New Roman" w:cs="Times New Roman" w:hint="eastAsia"/>
      <w:color w:val="000000"/>
      <w:kern w:val="0"/>
      <w:sz w:val="18"/>
      <w:szCs w:val="20"/>
    </w:rPr>
  </w:style>
  <w:style w:type="paragraph" w:customStyle="1" w:styleId="CharCharCharChar">
    <w:name w:val="Char Char Char Char"/>
    <w:basedOn w:val="a"/>
    <w:rsid w:val="001D3A73"/>
    <w:pPr>
      <w:autoSpaceDE w:val="0"/>
      <w:autoSpaceDN w:val="0"/>
    </w:pPr>
    <w:rPr>
      <w:rFonts w:ascii="Tahoma" w:hAnsi="Tahoma"/>
      <w:sz w:val="24"/>
      <w:szCs w:val="20"/>
    </w:rPr>
  </w:style>
  <w:style w:type="paragraph" w:styleId="af3">
    <w:name w:val="Normal (Web)"/>
    <w:basedOn w:val="a"/>
    <w:rsid w:val="001D3A73"/>
    <w:pPr>
      <w:widowControl/>
      <w:spacing w:before="100" w:beforeAutospacing="1" w:after="100" w:afterAutospacing="1"/>
      <w:jc w:val="left"/>
    </w:pPr>
    <w:rPr>
      <w:rFonts w:ascii="宋体" w:hAnsi="宋体" w:cs="宋体"/>
      <w:kern w:val="0"/>
      <w:sz w:val="24"/>
    </w:rPr>
  </w:style>
  <w:style w:type="character" w:styleId="af4">
    <w:name w:val="Strong"/>
    <w:basedOn w:val="a0"/>
    <w:qFormat/>
    <w:rsid w:val="001D3A73"/>
    <w:rPr>
      <w:b/>
      <w:bCs/>
    </w:rPr>
  </w:style>
  <w:style w:type="paragraph" w:styleId="af5">
    <w:name w:val="annotation text"/>
    <w:basedOn w:val="a"/>
    <w:link w:val="af6"/>
    <w:semiHidden/>
    <w:rsid w:val="001D3A73"/>
    <w:pPr>
      <w:jc w:val="left"/>
    </w:pPr>
    <w:rPr>
      <w:szCs w:val="20"/>
    </w:rPr>
  </w:style>
  <w:style w:type="character" w:customStyle="1" w:styleId="af6">
    <w:name w:val="批注文字 字符"/>
    <w:basedOn w:val="a0"/>
    <w:link w:val="af5"/>
    <w:semiHidden/>
    <w:rsid w:val="001D3A73"/>
    <w:rPr>
      <w:rFonts w:ascii="Times New Roman" w:eastAsia="宋体" w:hAnsi="Times New Roman" w:cs="Times New Roman"/>
      <w:szCs w:val="20"/>
    </w:rPr>
  </w:style>
  <w:style w:type="paragraph" w:styleId="af7">
    <w:name w:val="annotation subject"/>
    <w:basedOn w:val="af5"/>
    <w:next w:val="af5"/>
    <w:link w:val="af8"/>
    <w:rsid w:val="001D3A73"/>
    <w:pPr>
      <w:widowControl/>
    </w:pPr>
    <w:rPr>
      <w:rFonts w:ascii="Arial" w:hAnsi="Arial"/>
      <w:b/>
      <w:bCs/>
      <w:kern w:val="0"/>
      <w:sz w:val="20"/>
    </w:rPr>
  </w:style>
  <w:style w:type="character" w:customStyle="1" w:styleId="af8">
    <w:name w:val="批注主题 字符"/>
    <w:basedOn w:val="af6"/>
    <w:link w:val="af7"/>
    <w:rsid w:val="001D3A73"/>
    <w:rPr>
      <w:rFonts w:ascii="Arial" w:eastAsia="宋体" w:hAnsi="Arial" w:cs="Times New Roman"/>
      <w:b/>
      <w:bCs/>
      <w:kern w:val="0"/>
      <w:sz w:val="20"/>
      <w:szCs w:val="20"/>
    </w:rPr>
  </w:style>
  <w:style w:type="paragraph" w:styleId="af9">
    <w:name w:val="Balloon Text"/>
    <w:basedOn w:val="a"/>
    <w:link w:val="afa"/>
    <w:rsid w:val="001D3A73"/>
    <w:pPr>
      <w:widowControl/>
      <w:jc w:val="left"/>
    </w:pPr>
    <w:rPr>
      <w:rFonts w:ascii="Arial" w:hAnsi="Arial"/>
      <w:kern w:val="0"/>
      <w:sz w:val="18"/>
      <w:szCs w:val="18"/>
    </w:rPr>
  </w:style>
  <w:style w:type="character" w:customStyle="1" w:styleId="afa">
    <w:name w:val="批注框文本 字符"/>
    <w:basedOn w:val="a0"/>
    <w:link w:val="af9"/>
    <w:rsid w:val="001D3A73"/>
    <w:rPr>
      <w:rFonts w:ascii="Arial" w:eastAsia="宋体" w:hAnsi="Arial" w:cs="Times New Roman"/>
      <w:kern w:val="0"/>
      <w:sz w:val="18"/>
      <w:szCs w:val="18"/>
    </w:rPr>
  </w:style>
  <w:style w:type="character" w:styleId="afb">
    <w:name w:val="annotation reference"/>
    <w:basedOn w:val="a0"/>
    <w:rsid w:val="001D3A73"/>
    <w:rPr>
      <w:sz w:val="21"/>
      <w:szCs w:val="21"/>
    </w:rPr>
  </w:style>
  <w:style w:type="paragraph" w:styleId="3">
    <w:name w:val="Body Text 3"/>
    <w:basedOn w:val="a"/>
    <w:link w:val="30"/>
    <w:rsid w:val="001D3A73"/>
    <w:pPr>
      <w:spacing w:after="120"/>
    </w:pPr>
    <w:rPr>
      <w:sz w:val="16"/>
      <w:szCs w:val="16"/>
    </w:rPr>
  </w:style>
  <w:style w:type="character" w:customStyle="1" w:styleId="30">
    <w:name w:val="正文文本 3 字符"/>
    <w:basedOn w:val="a0"/>
    <w:link w:val="3"/>
    <w:rsid w:val="001D3A73"/>
    <w:rPr>
      <w:rFonts w:ascii="Times New Roman" w:eastAsia="宋体" w:hAnsi="Times New Roman" w:cs="Times New Roman"/>
      <w:sz w:val="16"/>
      <w:szCs w:val="16"/>
    </w:rPr>
  </w:style>
  <w:style w:type="paragraph" w:customStyle="1" w:styleId="11">
    <w:name w:val="1"/>
    <w:basedOn w:val="a"/>
    <w:next w:val="a3"/>
    <w:rsid w:val="001D3A73"/>
    <w:rPr>
      <w:rFonts w:ascii="宋体" w:hAnsi="Courier New"/>
      <w:snapToGrid w:val="0"/>
      <w:kern w:val="12"/>
      <w:szCs w:val="20"/>
    </w:rPr>
  </w:style>
  <w:style w:type="paragraph" w:styleId="afc">
    <w:name w:val="Document Map"/>
    <w:basedOn w:val="a"/>
    <w:link w:val="afd"/>
    <w:semiHidden/>
    <w:unhideWhenUsed/>
    <w:rsid w:val="001D3A73"/>
    <w:rPr>
      <w:rFonts w:ascii="宋体"/>
      <w:sz w:val="18"/>
      <w:szCs w:val="18"/>
    </w:rPr>
  </w:style>
  <w:style w:type="character" w:customStyle="1" w:styleId="afd">
    <w:name w:val="文档结构图 字符"/>
    <w:basedOn w:val="a0"/>
    <w:link w:val="afc"/>
    <w:semiHidden/>
    <w:rsid w:val="001D3A73"/>
    <w:rPr>
      <w:rFonts w:ascii="宋体" w:eastAsia="宋体" w:hAnsi="Times New Roman" w:cs="Times New Roman"/>
      <w:sz w:val="18"/>
      <w:szCs w:val="18"/>
    </w:rPr>
  </w:style>
  <w:style w:type="character" w:customStyle="1" w:styleId="CharChar6">
    <w:name w:val="Char Char6"/>
    <w:basedOn w:val="a0"/>
    <w:rsid w:val="001D3A73"/>
    <w:rPr>
      <w:rFonts w:ascii="宋体" w:hAnsi="Courier New" w:cs="Courier New"/>
      <w:kern w:val="2"/>
      <w:sz w:val="21"/>
      <w:szCs w:val="21"/>
    </w:rPr>
  </w:style>
  <w:style w:type="paragraph" w:styleId="afe">
    <w:name w:val="List"/>
    <w:basedOn w:val="a"/>
    <w:rsid w:val="001D3A73"/>
    <w:pPr>
      <w:ind w:left="420" w:hanging="420"/>
    </w:pPr>
    <w:rPr>
      <w:szCs w:val="20"/>
    </w:rPr>
  </w:style>
  <w:style w:type="character" w:styleId="aff">
    <w:name w:val="FollowedHyperlink"/>
    <w:basedOn w:val="a0"/>
    <w:rsid w:val="001D3A73"/>
    <w:rPr>
      <w:color w:val="800080"/>
      <w:u w:val="single"/>
    </w:rPr>
  </w:style>
  <w:style w:type="paragraph" w:styleId="aff0">
    <w:name w:val="List Paragraph"/>
    <w:basedOn w:val="a"/>
    <w:uiPriority w:val="34"/>
    <w:qFormat/>
    <w:rsid w:val="001D3A73"/>
    <w:pPr>
      <w:ind w:firstLineChars="200" w:firstLine="420"/>
    </w:pPr>
  </w:style>
  <w:style w:type="paragraph" w:customStyle="1" w:styleId="CharCharCharChar0">
    <w:name w:val="Char Char Char Char"/>
    <w:basedOn w:val="a"/>
    <w:rsid w:val="00053927"/>
    <w:pPr>
      <w:autoSpaceDE w:val="0"/>
      <w:autoSpaceDN w:val="0"/>
    </w:pPr>
    <w:rPr>
      <w:rFonts w:ascii="Tahoma" w:hAnsi="Tahoma"/>
      <w:sz w:val="24"/>
      <w:szCs w:val="20"/>
    </w:rPr>
  </w:style>
  <w:style w:type="paragraph" w:styleId="aff1">
    <w:name w:val="No Spacing"/>
    <w:qFormat/>
    <w:rsid w:val="00F3525C"/>
    <w:pPr>
      <w:widowControl w:val="0"/>
      <w:jc w:val="both"/>
    </w:pPr>
    <w:rPr>
      <w:rFonts w:ascii="Times New Roman" w:eastAsia="宋体" w:hAnsi="Times New Roman" w:cs="Times New Roman"/>
      <w:sz w:val="24"/>
      <w:szCs w:val="24"/>
    </w:rPr>
  </w:style>
  <w:style w:type="paragraph" w:customStyle="1" w:styleId="CharCharCharChar1">
    <w:name w:val="Char Char Char Char"/>
    <w:basedOn w:val="a"/>
    <w:rsid w:val="00A457BB"/>
    <w:pPr>
      <w:autoSpaceDE w:val="0"/>
      <w:autoSpaceDN w:val="0"/>
    </w:pPr>
    <w:rPr>
      <w:rFonts w:ascii="Tahoma" w:hAnsi="Tahoma"/>
      <w:sz w:val="24"/>
      <w:szCs w:val="20"/>
    </w:rPr>
  </w:style>
  <w:style w:type="character" w:customStyle="1" w:styleId="Char">
    <w:name w:val="纯文本 Char"/>
    <w:aliases w:val="普通文字 Char, Char Char,Char Char,Char Char11"/>
    <w:rsid w:val="000B16EE"/>
    <w:rPr>
      <w:rFonts w:ascii="宋体" w:eastAsia="宋体" w:hAnsi="Courier New" w:cs="Courier New"/>
      <w:kern w:val="2"/>
      <w:sz w:val="21"/>
      <w:szCs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631825">
      <w:bodyDiv w:val="1"/>
      <w:marLeft w:val="0"/>
      <w:marRight w:val="0"/>
      <w:marTop w:val="0"/>
      <w:marBottom w:val="0"/>
      <w:divBdr>
        <w:top w:val="none" w:sz="0" w:space="0" w:color="auto"/>
        <w:left w:val="none" w:sz="0" w:space="0" w:color="auto"/>
        <w:bottom w:val="none" w:sz="0" w:space="0" w:color="auto"/>
        <w:right w:val="none" w:sz="0" w:space="0" w:color="auto"/>
      </w:divBdr>
    </w:div>
    <w:div w:id="137299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ike.baidu.com/view/375946.htm" TargetMode="External"/><Relationship Id="rId18" Type="http://schemas.openxmlformats.org/officeDocument/2006/relationships/hyperlink" Target="http://baike.baidu.com/view/3231002.htm" TargetMode="External"/><Relationship Id="rId26" Type="http://schemas.openxmlformats.org/officeDocument/2006/relationships/hyperlink" Target="http://baike.baidu.com/view/303389.htm" TargetMode="External"/><Relationship Id="rId39" Type="http://schemas.openxmlformats.org/officeDocument/2006/relationships/hyperlink" Target="http://baike.baidu.com/view/3231002.htm" TargetMode="External"/><Relationship Id="rId21" Type="http://schemas.openxmlformats.org/officeDocument/2006/relationships/hyperlink" Target="http://baike.baidu.com/view/404364.htm" TargetMode="External"/><Relationship Id="rId34" Type="http://schemas.openxmlformats.org/officeDocument/2006/relationships/hyperlink" Target="http://baike.baidu.com/view/375946.htm" TargetMode="External"/><Relationship Id="rId42" Type="http://schemas.openxmlformats.org/officeDocument/2006/relationships/hyperlink" Target="http://baike.baidu.com/view/404364.htm" TargetMode="External"/><Relationship Id="rId47" Type="http://schemas.openxmlformats.org/officeDocument/2006/relationships/hyperlink" Target="http://baike.baidu.com/view/303389.htm" TargetMode="External"/><Relationship Id="rId50" Type="http://schemas.openxmlformats.org/officeDocument/2006/relationships/image" Target="media/image4.png"/><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aike.baidu.com/view/308.htm" TargetMode="External"/><Relationship Id="rId29" Type="http://schemas.openxmlformats.org/officeDocument/2006/relationships/hyperlink" Target="http://baike.baidu.com/view/2399111.htm" TargetMode="External"/><Relationship Id="rId11" Type="http://schemas.openxmlformats.org/officeDocument/2006/relationships/hyperlink" Target="http://baike.baidu.com/view/811095.htm" TargetMode="External"/><Relationship Id="rId24" Type="http://schemas.openxmlformats.org/officeDocument/2006/relationships/hyperlink" Target="http://baike.baidu.com/view/375935.htm" TargetMode="External"/><Relationship Id="rId32" Type="http://schemas.openxmlformats.org/officeDocument/2006/relationships/hyperlink" Target="http://baike.baidu.com/view/3231002.htm" TargetMode="External"/><Relationship Id="rId37" Type="http://schemas.openxmlformats.org/officeDocument/2006/relationships/hyperlink" Target="http://baike.baidu.com/view/308.htm" TargetMode="External"/><Relationship Id="rId40" Type="http://schemas.openxmlformats.org/officeDocument/2006/relationships/hyperlink" Target="http://baike.baidu.com/view/303389.htm" TargetMode="External"/><Relationship Id="rId45" Type="http://schemas.openxmlformats.org/officeDocument/2006/relationships/hyperlink" Target="http://baike.baidu.com/view/375935.htm" TargetMode="External"/><Relationship Id="rId53" Type="http://schemas.openxmlformats.org/officeDocument/2006/relationships/image" Target="media/image7.png"/><Relationship Id="rId5" Type="http://schemas.openxmlformats.org/officeDocument/2006/relationships/webSettings" Target="webSettings.xml"/><Relationship Id="rId19" Type="http://schemas.openxmlformats.org/officeDocument/2006/relationships/hyperlink" Target="http://baike.baidu.com/view/303389.ht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baike.baidu.com/view/404364.htm" TargetMode="External"/><Relationship Id="rId22" Type="http://schemas.openxmlformats.org/officeDocument/2006/relationships/hyperlink" Target="http://baike.baidu.com/view/2399111.htm" TargetMode="External"/><Relationship Id="rId27" Type="http://schemas.openxmlformats.org/officeDocument/2006/relationships/hyperlink" Target="http://baike.baidu.com/view/375946.htm" TargetMode="External"/><Relationship Id="rId30" Type="http://schemas.openxmlformats.org/officeDocument/2006/relationships/hyperlink" Target="http://baike.baidu.com/view/308.htm" TargetMode="External"/><Relationship Id="rId35" Type="http://schemas.openxmlformats.org/officeDocument/2006/relationships/hyperlink" Target="http://baike.baidu.com/view/404364.htm" TargetMode="External"/><Relationship Id="rId43" Type="http://schemas.openxmlformats.org/officeDocument/2006/relationships/hyperlink" Target="http://baike.baidu.com/view/2399111.htm" TargetMode="External"/><Relationship Id="rId48" Type="http://schemas.openxmlformats.org/officeDocument/2006/relationships/image" Target="media/image2.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baike.baidu.com/view/1063044.htm" TargetMode="External"/><Relationship Id="rId17" Type="http://schemas.openxmlformats.org/officeDocument/2006/relationships/hyperlink" Target="http://baike.baidu.com/view/375935.htm" TargetMode="External"/><Relationship Id="rId25" Type="http://schemas.openxmlformats.org/officeDocument/2006/relationships/hyperlink" Target="http://baike.baidu.com/view/3231002.htm" TargetMode="External"/><Relationship Id="rId33" Type="http://schemas.openxmlformats.org/officeDocument/2006/relationships/hyperlink" Target="http://baike.baidu.com/view/303389.htm" TargetMode="External"/><Relationship Id="rId38" Type="http://schemas.openxmlformats.org/officeDocument/2006/relationships/hyperlink" Target="http://baike.baidu.com/view/375935.htm" TargetMode="External"/><Relationship Id="rId46" Type="http://schemas.openxmlformats.org/officeDocument/2006/relationships/hyperlink" Target="http://baike.baidu.com/view/3231002.htm" TargetMode="External"/><Relationship Id="rId20" Type="http://schemas.openxmlformats.org/officeDocument/2006/relationships/hyperlink" Target="http://baike.baidu.com/view/375946.htm" TargetMode="External"/><Relationship Id="rId41" Type="http://schemas.openxmlformats.org/officeDocument/2006/relationships/hyperlink" Target="http://baike.baidu.com/view/375946.htm"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aike.baidu.com/view/2399111.htm" TargetMode="External"/><Relationship Id="rId23" Type="http://schemas.openxmlformats.org/officeDocument/2006/relationships/hyperlink" Target="http://baike.baidu.com/view/308.htm" TargetMode="External"/><Relationship Id="rId28" Type="http://schemas.openxmlformats.org/officeDocument/2006/relationships/hyperlink" Target="http://baike.baidu.com/view/404364.htm" TargetMode="External"/><Relationship Id="rId36" Type="http://schemas.openxmlformats.org/officeDocument/2006/relationships/hyperlink" Target="http://baike.baidu.com/view/2399111.htm" TargetMode="External"/><Relationship Id="rId49" Type="http://schemas.openxmlformats.org/officeDocument/2006/relationships/image" Target="media/image3.png"/><Relationship Id="rId5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hyperlink" Target="http://baike.baidu.com/view/375935.htm" TargetMode="External"/><Relationship Id="rId44" Type="http://schemas.openxmlformats.org/officeDocument/2006/relationships/hyperlink" Target="http://baike.baidu.com/view/308.htm" TargetMode="External"/><Relationship Id="rId52"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25AAC-D6D4-4C14-BB14-AF773916B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86</Pages>
  <Words>12768</Words>
  <Characters>72784</Characters>
  <Application>Microsoft Office Word</Application>
  <DocSecurity>0</DocSecurity>
  <Lines>606</Lines>
  <Paragraphs>170</Paragraphs>
  <ScaleCrop>false</ScaleCrop>
  <Company>SETUP00</Company>
  <LinksUpToDate>false</LinksUpToDate>
  <CharactersWithSpaces>85382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王莉芳</dc:creator>
  <cp:keywords/>
  <dc:description/>
  <cp:lastModifiedBy>admin</cp:lastModifiedBy>
  <cp:revision>81</cp:revision>
  <cp:lastPrinted>2019-12-18T06:20:00Z</cp:lastPrinted>
  <dcterms:created xsi:type="dcterms:W3CDTF">2019-12-18T03:21:00Z</dcterms:created>
  <dcterms:modified xsi:type="dcterms:W3CDTF">2019-12-24T07:46:00Z</dcterms:modified>
</cp:coreProperties>
</file>