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C78" w:rsidRDefault="00567C78" w:rsidP="00567C78">
      <w:pPr>
        <w:spacing w:line="600" w:lineRule="exact"/>
      </w:pPr>
    </w:p>
    <w:p w:rsidR="00567C78" w:rsidRDefault="00567C78" w:rsidP="00567C78">
      <w:pPr>
        <w:spacing w:line="600" w:lineRule="exact"/>
      </w:pPr>
    </w:p>
    <w:p w:rsidR="00567C78" w:rsidRDefault="00567C78" w:rsidP="00567C78">
      <w:pPr>
        <w:spacing w:line="600" w:lineRule="exact"/>
      </w:pPr>
    </w:p>
    <w:p w:rsidR="00567C78" w:rsidRDefault="00567C78" w:rsidP="00567C78">
      <w:pPr>
        <w:spacing w:line="900" w:lineRule="exact"/>
        <w:jc w:val="distribute"/>
        <w:rPr>
          <w:rFonts w:ascii="方正小标宋简体" w:eastAsia="方正小标宋简体"/>
          <w:color w:val="FF0000"/>
          <w:sz w:val="80"/>
          <w:szCs w:val="80"/>
        </w:rPr>
      </w:pPr>
      <w:r w:rsidRPr="00ED5307">
        <w:rPr>
          <w:rFonts w:ascii="方正小标宋简体" w:eastAsia="方正小标宋简体" w:hint="eastAsia"/>
          <w:color w:val="FF0000"/>
          <w:sz w:val="80"/>
          <w:szCs w:val="80"/>
        </w:rPr>
        <w:t>上海市统计局</w:t>
      </w:r>
    </w:p>
    <w:p w:rsidR="00567C78" w:rsidRDefault="00567C78" w:rsidP="00567C78">
      <w:pPr>
        <w:spacing w:line="600" w:lineRule="exact"/>
        <w:rPr>
          <w:color w:val="FF0000"/>
          <w:szCs w:val="32"/>
        </w:rPr>
      </w:pPr>
    </w:p>
    <w:p w:rsidR="00567C78" w:rsidRDefault="00567C78" w:rsidP="00567C78">
      <w:pPr>
        <w:spacing w:line="600" w:lineRule="exact"/>
        <w:rPr>
          <w:color w:val="FF0000"/>
          <w:szCs w:val="32"/>
        </w:rPr>
      </w:pPr>
    </w:p>
    <w:p w:rsidR="00567C78" w:rsidRPr="00567C78" w:rsidRDefault="00567C78" w:rsidP="00567C78">
      <w:pPr>
        <w:jc w:val="center"/>
        <w:rPr>
          <w:rFonts w:ascii="仿宋_GB2312" w:eastAsia="仿宋_GB2312"/>
          <w:sz w:val="32"/>
          <w:szCs w:val="32"/>
        </w:rPr>
      </w:pPr>
      <w:r w:rsidRPr="00567C78">
        <w:rPr>
          <w:rFonts w:ascii="仿宋_GB2312" w:eastAsia="仿宋_GB2312" w:hint="eastAsia"/>
          <w:sz w:val="32"/>
          <w:szCs w:val="32"/>
        </w:rPr>
        <w:t>沪统办字〔2021〕28号</w:t>
      </w:r>
    </w:p>
    <w:p w:rsidR="00567C78" w:rsidRDefault="0043660A" w:rsidP="00567C78">
      <w:pPr>
        <w:rPr>
          <w:szCs w:val="32"/>
        </w:rPr>
      </w:pPr>
      <w:r>
        <w:rPr>
          <w:noProof/>
        </w:rPr>
        <w:pict>
          <v:line id="直接连接符 2" o:spid="_x0000_s1026" style="position:absolute;left:0;text-align:left;z-index:251659264;visibility:visible;mso-wrap-style:square;mso-width-percent:1000;mso-wrap-distance-left:9pt;mso-wrap-distance-top:0;mso-wrap-distance-right:9pt;mso-wrap-distance-bottom:0;mso-position-horizontal:center;mso-position-horizontal-relative:page;mso-position-vertical:top;mso-position-vertical-relative:line;mso-width-percent:1000;mso-width-relative:margin" from="0,0" to="42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" strokecolor="red" strokeweight="1.25pt">
            <v:stroke joinstyle="miter"/>
            <w10:wrap anchorx="page"/>
          </v:line>
        </w:pict>
      </w:r>
    </w:p>
    <w:p w:rsidR="00567C78" w:rsidRDefault="00567C78" w:rsidP="00567C78">
      <w:pPr>
        <w:pStyle w:val="Default"/>
        <w:spacing w:line="560" w:lineRule="exact"/>
        <w:jc w:val="center"/>
        <w:rPr>
          <w:rFonts w:hAnsi="宋体" w:cs="Times New Roman"/>
          <w:b/>
          <w:color w:val="auto"/>
          <w:kern w:val="2"/>
          <w:sz w:val="36"/>
          <w:szCs w:val="36"/>
        </w:rPr>
      </w:pPr>
    </w:p>
    <w:p w:rsidR="00567C78" w:rsidRDefault="00567C78" w:rsidP="00567C78">
      <w:pPr>
        <w:pStyle w:val="a9"/>
        <w:spacing w:line="760" w:lineRule="exact"/>
        <w:jc w:val="center"/>
        <w:rPr>
          <w:rFonts w:ascii="方正小标宋简体" w:eastAsia="方正小标宋简体" w:hAnsi="黑体"/>
          <w:spacing w:val="-10"/>
          <w:sz w:val="44"/>
          <w:szCs w:val="44"/>
        </w:rPr>
      </w:pPr>
      <w:r>
        <w:rPr>
          <w:rFonts w:ascii="方正小标宋简体" w:eastAsia="方正小标宋简体" w:hAnsi="黑体" w:hint="eastAsia"/>
          <w:sz w:val="44"/>
          <w:szCs w:val="44"/>
        </w:rPr>
        <w:t>上海市</w:t>
      </w:r>
      <w:r>
        <w:rPr>
          <w:rFonts w:ascii="方正小标宋简体" w:eastAsia="方正小标宋简体" w:hAnsi="黑体"/>
          <w:sz w:val="44"/>
          <w:szCs w:val="44"/>
        </w:rPr>
        <w:t>统计局</w:t>
      </w:r>
      <w:r>
        <w:rPr>
          <w:rFonts w:ascii="方正小标宋简体" w:eastAsia="方正小标宋简体" w:hAnsi="黑体" w:hint="eastAsia"/>
          <w:sz w:val="44"/>
          <w:szCs w:val="44"/>
        </w:rPr>
        <w:t>办公室</w:t>
      </w:r>
      <w:r w:rsidRPr="00D349A5">
        <w:rPr>
          <w:rFonts w:ascii="方正小标宋简体" w:eastAsia="方正小标宋简体" w:hAnsi="黑体" w:hint="eastAsia"/>
          <w:sz w:val="44"/>
          <w:szCs w:val="44"/>
        </w:rPr>
        <w:t>关于</w:t>
      </w:r>
      <w:r>
        <w:rPr>
          <w:rFonts w:ascii="方正小标宋简体" w:eastAsia="方正小标宋简体" w:hAnsi="黑体" w:hint="eastAsia"/>
          <w:sz w:val="44"/>
          <w:szCs w:val="44"/>
        </w:rPr>
        <w:t>印发</w:t>
      </w:r>
      <w:r w:rsidRPr="008713D3">
        <w:rPr>
          <w:rFonts w:ascii="方正小标宋简体" w:eastAsia="方正小标宋简体" w:hAnsi="黑体" w:hint="eastAsia"/>
          <w:spacing w:val="-10"/>
          <w:sz w:val="44"/>
          <w:szCs w:val="44"/>
        </w:rPr>
        <w:t>《</w:t>
      </w:r>
      <w:r w:rsidRPr="004C41BB">
        <w:rPr>
          <w:rFonts w:ascii="方正小标宋简体" w:eastAsia="方正小标宋简体" w:hAnsi="黑体" w:hint="eastAsia"/>
          <w:spacing w:val="-10"/>
          <w:sz w:val="44"/>
          <w:szCs w:val="44"/>
        </w:rPr>
        <w:t>上海非行政区区域统计工作方案（试行）</w:t>
      </w:r>
      <w:r w:rsidRPr="008713D3">
        <w:rPr>
          <w:rFonts w:ascii="方正小标宋简体" w:eastAsia="方正小标宋简体" w:hAnsi="黑体" w:hint="eastAsia"/>
          <w:spacing w:val="-10"/>
          <w:sz w:val="44"/>
          <w:szCs w:val="44"/>
        </w:rPr>
        <w:t>》</w:t>
      </w:r>
      <w:r w:rsidRPr="008713D3">
        <w:rPr>
          <w:rFonts w:ascii="方正小标宋简体" w:eastAsia="方正小标宋简体" w:hAnsi="黑体"/>
          <w:spacing w:val="-10"/>
          <w:sz w:val="44"/>
          <w:szCs w:val="44"/>
        </w:rPr>
        <w:t>的通知</w:t>
      </w:r>
    </w:p>
    <w:p w:rsidR="00567C78" w:rsidRDefault="00567C78" w:rsidP="00567C78">
      <w:pPr>
        <w:spacing w:line="640" w:lineRule="exact"/>
        <w:rPr>
          <w:rFonts w:ascii="仿宋" w:eastAsia="仿宋" w:hAnsi="仿宋" w:cs="仿宋"/>
          <w:sz w:val="30"/>
          <w:szCs w:val="30"/>
        </w:rPr>
      </w:pPr>
    </w:p>
    <w:p w:rsidR="00567C78" w:rsidRPr="00567C78" w:rsidRDefault="00567C78" w:rsidP="00567C78">
      <w:pPr>
        <w:spacing w:line="578" w:lineRule="exact"/>
        <w:rPr>
          <w:rFonts w:ascii="仿宋_GB2312" w:eastAsia="仿宋_GB2312" w:hAnsi="仿宋" w:cs="仿宋"/>
          <w:sz w:val="32"/>
          <w:szCs w:val="30"/>
        </w:rPr>
      </w:pPr>
      <w:r w:rsidRPr="00567C78">
        <w:rPr>
          <w:rFonts w:ascii="仿宋_GB2312" w:eastAsia="仿宋_GB2312" w:hAnsi="仿宋" w:cs="仿宋" w:hint="eastAsia"/>
          <w:sz w:val="32"/>
          <w:szCs w:val="30"/>
        </w:rPr>
        <w:t>各区统计局，市局各处室、单位：</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为加强我市非行政区区域统计监测，进一步规范非行政区区域统计工作，现将《上海非行政区区域统计工作方案（试行）》印发给你们，请结合工作实际，认真贯彻执行。</w:t>
      </w:r>
    </w:p>
    <w:p w:rsidR="00567C78" w:rsidRPr="00567C78" w:rsidRDefault="00567C78" w:rsidP="00567C78">
      <w:pPr>
        <w:spacing w:line="578" w:lineRule="exact"/>
        <w:ind w:firstLineChars="200" w:firstLine="640"/>
        <w:rPr>
          <w:rFonts w:ascii="仿宋_GB2312" w:eastAsia="仿宋_GB2312" w:hAnsi="仿宋" w:cs="仿宋"/>
          <w:sz w:val="32"/>
          <w:szCs w:val="30"/>
        </w:rPr>
      </w:pPr>
    </w:p>
    <w:p w:rsidR="00567C78" w:rsidRPr="00567C78" w:rsidRDefault="00567C78" w:rsidP="00567C78">
      <w:pPr>
        <w:spacing w:line="578" w:lineRule="exact"/>
        <w:rPr>
          <w:rFonts w:ascii="仿宋_GB2312" w:eastAsia="仿宋_GB2312" w:hAnsi="仿宋" w:cs="仿宋"/>
          <w:sz w:val="32"/>
          <w:szCs w:val="30"/>
        </w:rPr>
      </w:pPr>
      <w:r>
        <w:rPr>
          <w:rFonts w:ascii="仿宋_GB2312" w:eastAsia="仿宋_GB2312" w:hAnsi="仿宋" w:cs="仿宋" w:hint="eastAsia"/>
          <w:sz w:val="32"/>
          <w:szCs w:val="30"/>
        </w:rPr>
        <w:t xml:space="preserve">                                 </w:t>
      </w:r>
      <w:r w:rsidRPr="00567C78">
        <w:rPr>
          <w:rFonts w:ascii="仿宋_GB2312" w:eastAsia="仿宋_GB2312" w:hAnsi="仿宋" w:cs="仿宋" w:hint="eastAsia"/>
          <w:sz w:val="32"/>
          <w:szCs w:val="30"/>
        </w:rPr>
        <w:t>上海市统计局办公室</w:t>
      </w:r>
    </w:p>
    <w:p w:rsidR="00567C78" w:rsidRPr="00567C78" w:rsidRDefault="00567C78" w:rsidP="00567C78">
      <w:pPr>
        <w:spacing w:line="578" w:lineRule="exact"/>
        <w:ind w:rightChars="400" w:right="840" w:firstLineChars="200" w:firstLine="640"/>
        <w:jc w:val="right"/>
        <w:rPr>
          <w:rFonts w:ascii="仿宋_GB2312" w:eastAsia="仿宋_GB2312" w:hAnsi="仿宋"/>
          <w:sz w:val="36"/>
          <w:szCs w:val="32"/>
        </w:rPr>
      </w:pPr>
      <w:r w:rsidRPr="00567C78">
        <w:rPr>
          <w:rFonts w:ascii="仿宋_GB2312" w:eastAsia="仿宋_GB2312" w:hAnsi="仿宋" w:cs="仿宋" w:hint="eastAsia"/>
          <w:sz w:val="32"/>
          <w:szCs w:val="30"/>
        </w:rPr>
        <w:t>2021年9月1</w:t>
      </w:r>
      <w:r w:rsidR="009C6902">
        <w:rPr>
          <w:rFonts w:ascii="仿宋_GB2312" w:eastAsia="仿宋_GB2312" w:hAnsi="仿宋" w:cs="仿宋"/>
          <w:sz w:val="32"/>
          <w:szCs w:val="30"/>
        </w:rPr>
        <w:t>8</w:t>
      </w:r>
      <w:bookmarkStart w:id="0" w:name="_GoBack"/>
      <w:bookmarkEnd w:id="0"/>
      <w:r w:rsidRPr="00567C78">
        <w:rPr>
          <w:rFonts w:ascii="仿宋_GB2312" w:eastAsia="仿宋_GB2312" w:hAnsi="仿宋" w:cs="仿宋" w:hint="eastAsia"/>
          <w:sz w:val="32"/>
          <w:szCs w:val="30"/>
        </w:rPr>
        <w:t>日</w:t>
      </w:r>
    </w:p>
    <w:p w:rsidR="00567C78" w:rsidRDefault="00567C78" w:rsidP="00567C78">
      <w:pPr>
        <w:widowControl/>
        <w:spacing w:line="760" w:lineRule="exact"/>
        <w:jc w:val="center"/>
        <w:rPr>
          <w:rFonts w:ascii="方正小标宋简体" w:eastAsia="方正小标宋简体" w:hAnsi="黑体" w:cs="宋体"/>
          <w:kern w:val="0"/>
          <w:sz w:val="44"/>
          <w:szCs w:val="44"/>
        </w:rPr>
      </w:pPr>
      <w:r>
        <w:rPr>
          <w:rFonts w:ascii="黑体" w:eastAsia="黑体" w:hAnsi="黑体" w:cs="仿宋"/>
          <w:sz w:val="32"/>
          <w:szCs w:val="32"/>
        </w:rPr>
        <w:br w:type="page"/>
      </w:r>
      <w:r w:rsidRPr="007D6A6F">
        <w:rPr>
          <w:rFonts w:ascii="方正小标宋简体" w:eastAsia="方正小标宋简体" w:hAnsi="黑体" w:cs="宋体" w:hint="eastAsia"/>
          <w:kern w:val="0"/>
          <w:sz w:val="44"/>
          <w:szCs w:val="44"/>
        </w:rPr>
        <w:lastRenderedPageBreak/>
        <w:t>上海非行政区区域</w:t>
      </w:r>
      <w:r w:rsidRPr="007D6A6F">
        <w:rPr>
          <w:rFonts w:ascii="方正小标宋简体" w:eastAsia="方正小标宋简体" w:hAnsi="黑体" w:cs="宋体"/>
          <w:kern w:val="0"/>
          <w:sz w:val="44"/>
          <w:szCs w:val="44"/>
        </w:rPr>
        <w:t>统计工作方案</w:t>
      </w:r>
      <w:r w:rsidRPr="007D6A6F">
        <w:rPr>
          <w:rFonts w:ascii="方正小标宋简体" w:eastAsia="方正小标宋简体" w:hAnsi="黑体" w:cs="宋体" w:hint="eastAsia"/>
          <w:kern w:val="0"/>
          <w:sz w:val="44"/>
          <w:szCs w:val="44"/>
        </w:rPr>
        <w:t>（试行）</w:t>
      </w:r>
    </w:p>
    <w:p w:rsidR="00567C78" w:rsidRPr="00E079A8" w:rsidRDefault="00567C78" w:rsidP="00567C78">
      <w:pPr>
        <w:ind w:firstLineChars="200" w:firstLine="600"/>
        <w:rPr>
          <w:rFonts w:ascii="仿宋" w:eastAsia="仿宋" w:hAnsi="仿宋" w:cs="仿宋"/>
          <w:sz w:val="30"/>
          <w:szCs w:val="30"/>
        </w:rPr>
      </w:pP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为落实国家统计局《长三角一体化发展统计监测工作方案》，加强上海非行政区区域统计监测，进一步规范非行政区区域统计工作，特制</w:t>
      </w:r>
      <w:r w:rsidRPr="00567C78">
        <w:rPr>
          <w:rFonts w:ascii="仿宋_GB2312" w:eastAsia="仿宋_GB2312" w:hAnsi="仿宋" w:hint="eastAsia"/>
          <w:sz w:val="32"/>
          <w:szCs w:val="30"/>
        </w:rPr>
        <w:t>订</w:t>
      </w:r>
      <w:r w:rsidRPr="00567C78">
        <w:rPr>
          <w:rFonts w:ascii="仿宋_GB2312" w:eastAsia="仿宋_GB2312" w:hAnsi="仿宋" w:cs="仿宋" w:hint="eastAsia"/>
          <w:sz w:val="32"/>
          <w:szCs w:val="30"/>
        </w:rPr>
        <w:t>此试行工作方案。</w:t>
      </w:r>
    </w:p>
    <w:p w:rsidR="00567C78" w:rsidRPr="00567C78" w:rsidRDefault="00567C78" w:rsidP="00567C78">
      <w:pPr>
        <w:spacing w:line="578" w:lineRule="exact"/>
        <w:ind w:firstLineChars="200" w:firstLine="640"/>
        <w:rPr>
          <w:rFonts w:ascii="黑体" w:eastAsia="黑体" w:hAnsi="黑体" w:cs="仿宋"/>
          <w:sz w:val="32"/>
          <w:szCs w:val="30"/>
        </w:rPr>
      </w:pPr>
      <w:r w:rsidRPr="00567C78">
        <w:rPr>
          <w:rFonts w:ascii="黑体" w:eastAsia="黑体" w:hAnsi="黑体" w:cs="仿宋" w:hint="eastAsia"/>
          <w:sz w:val="32"/>
          <w:szCs w:val="30"/>
        </w:rPr>
        <w:t>一、适用范围</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第一条 本方案中的非行政区区域（以下简称区域）包括国家级和市级各类园区、重点功能区等。</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第二条 本方案适用范围为有开展区域统计工作需要的非行政区区域。</w:t>
      </w:r>
    </w:p>
    <w:p w:rsidR="00567C78" w:rsidRPr="00567C78" w:rsidRDefault="00567C78" w:rsidP="00567C78">
      <w:pPr>
        <w:spacing w:line="578" w:lineRule="exact"/>
        <w:ind w:firstLineChars="200" w:firstLine="640"/>
        <w:rPr>
          <w:rFonts w:ascii="黑体" w:eastAsia="黑体" w:hAnsi="黑体" w:cs="仿宋"/>
          <w:sz w:val="32"/>
          <w:szCs w:val="30"/>
        </w:rPr>
      </w:pPr>
      <w:r w:rsidRPr="00567C78">
        <w:rPr>
          <w:rFonts w:ascii="黑体" w:eastAsia="黑体" w:hAnsi="黑体" w:cs="仿宋" w:hint="eastAsia"/>
          <w:sz w:val="32"/>
          <w:szCs w:val="30"/>
        </w:rPr>
        <w:t>二、区域统计工作实施机制</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第三条 市统计局负责指导区域管理机构开展区域统计工作，职责是：</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（一）指导区域管理机构加强本区域的统计顶层设计，明确统计工作定位，建立统计工作机制，落实统计工作责任主体；</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（二）协调市有关部门（单位）及时支持配合区域管理机构开展统计工作；</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（三）指导区域管理机构建立统计单位名录更新维护工作机制；</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（四）指导区域管理机构规范指标设置，制定区域统计报表制度；</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lastRenderedPageBreak/>
        <w:t>（五）定期开展区域核心指标数据测算工作；</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（六）指导区域管理机构做好统计数据处理和资料开发，规范统计资料发布；</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（七）指导区域管理机构探索法人单位与产业活动单位并重统计改革在区域统计中的应用，先行先试，科学反映区域发展情况。</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第四条 区域管理机构负责组织实施本区域统计工作，职责是：</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（一）明确本区域统计工作负责部门，组织实施本区域统计调查，依法开展统计工作；</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（二）与所在区统计局、相关街镇建立统计工作沟通协作机制和工作网络；</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（三）建立统计单位名录更新维护工作机制，明确本区域统计调查范围；</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（四）配合地方各级统计机构，将达到规模或限额的单位纳入一套表联网直报平台，未达规模或限额但不在单位名录库中的单位及时入库；</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（五）建立反映区域发展、体现区域特色的统计指标体系；</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（六）按统计调查项目管理要求，制定本区域统计报表制度；</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（七）开展区域经济运行情况统计分析，编印各类统计资料，重要统计数据须经市统计局核定后发布使用，不得发布与核定数据不一致或仅供内部参考使用的数据。</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lastRenderedPageBreak/>
        <w:t>第五条 区域管理机构所在区统计局配合区域管理机构开展统计工作，并作为防范“统计造假、弄虚作假”的责任主体，根据《国家统计质量保证框架》有关要求和统计调查制度相关规定，规范统计质量全过程管理控制，确保区域内统计数据生产全过程中的相关工作任务落实到位，保证统计数据质量。</w:t>
      </w:r>
    </w:p>
    <w:p w:rsidR="00567C78" w:rsidRPr="00567C78" w:rsidRDefault="00567C78" w:rsidP="00567C78">
      <w:pPr>
        <w:spacing w:line="578" w:lineRule="exact"/>
        <w:ind w:firstLineChars="200" w:firstLine="640"/>
        <w:rPr>
          <w:rFonts w:ascii="黑体" w:eastAsia="黑体" w:hAnsi="黑体" w:cs="仿宋"/>
          <w:sz w:val="32"/>
          <w:szCs w:val="30"/>
        </w:rPr>
      </w:pPr>
      <w:r w:rsidRPr="00567C78">
        <w:rPr>
          <w:rFonts w:ascii="黑体" w:eastAsia="黑体" w:hAnsi="黑体" w:cs="仿宋" w:hint="eastAsia"/>
          <w:sz w:val="32"/>
          <w:szCs w:val="30"/>
        </w:rPr>
        <w:t>三、区域统计指标和制度</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第六条 区域统计指标分为基础指标、可选指标和特色指标三类：</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（一）基础指标：区域统计报表必须包含的指标，根据市统计局提供的基本统计指标列表中的必选指标集确定；</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（二）可选指标：区域管理机构依据区域统计工作实际需要，从市统计局提供的基本统计指标列表中的可选指标集选取确定；</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（三）特色指标：区域管理机构从区域自身特色出发，梳理现有数据信息情况或者开展创新调查，形成区域特色指标。</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第七条 区域管理机构制定本区域统计报表制度，明确调查目的、调查内容、调查方法、调查对象、组织方式、调查表式、调查频率、统计资料的报送和公布等内容。</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第八条 区域管理机构应当就统计报表制度的必要性、可行性、科学性进行论证，征求相关各方和专家的意见，并按统计调查项目管理要求，以公文形式向审批机关提交统计调查项目审批申请表、项目的统计调查制度和工作经费来源说明，完成报批。</w:t>
      </w:r>
    </w:p>
    <w:p w:rsidR="00567C78" w:rsidRPr="00567C78" w:rsidRDefault="00567C78" w:rsidP="00567C78">
      <w:pPr>
        <w:spacing w:line="578" w:lineRule="exact"/>
        <w:ind w:firstLineChars="200" w:firstLine="640"/>
        <w:rPr>
          <w:rFonts w:ascii="黑体" w:eastAsia="黑体" w:hAnsi="黑体" w:cs="仿宋"/>
          <w:sz w:val="32"/>
          <w:szCs w:val="30"/>
        </w:rPr>
      </w:pPr>
      <w:r w:rsidRPr="00567C78">
        <w:rPr>
          <w:rFonts w:ascii="黑体" w:eastAsia="黑体" w:hAnsi="黑体" w:cs="仿宋" w:hint="eastAsia"/>
          <w:sz w:val="32"/>
          <w:szCs w:val="30"/>
        </w:rPr>
        <w:t>四、其他</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lastRenderedPageBreak/>
        <w:t>第九条 本方案由上海市统计局负责解释。</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第十条 本方案自印发之日起试行，试行期间如有问题请及时反馈至上海市统计局。</w:t>
      </w:r>
    </w:p>
    <w:p w:rsidR="00567C78" w:rsidRPr="00567C78" w:rsidRDefault="00567C78" w:rsidP="00567C78">
      <w:pPr>
        <w:spacing w:line="578" w:lineRule="exact"/>
        <w:ind w:firstLineChars="200" w:firstLine="640"/>
        <w:rPr>
          <w:rFonts w:ascii="仿宋_GB2312" w:eastAsia="仿宋_GB2312" w:hAnsi="仿宋" w:cs="仿宋"/>
          <w:sz w:val="32"/>
          <w:szCs w:val="30"/>
        </w:rPr>
      </w:pP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附件：</w:t>
      </w:r>
      <w:r w:rsidRPr="00567C78">
        <w:rPr>
          <w:rFonts w:ascii="仿宋_GB2312" w:eastAsia="仿宋_GB2312" w:hAnsi="仿宋" w:cs="仿宋" w:hint="eastAsia"/>
          <w:sz w:val="32"/>
          <w:szCs w:val="30"/>
        </w:rPr>
        <w:tab/>
        <w:t>1．基本统计指标列表</w:t>
      </w:r>
    </w:p>
    <w:p w:rsidR="00567C78" w:rsidRPr="00567C78" w:rsidRDefault="00567C78" w:rsidP="00567C78">
      <w:pPr>
        <w:spacing w:line="578" w:lineRule="exact"/>
        <w:ind w:firstLineChars="200" w:firstLine="640"/>
        <w:rPr>
          <w:rFonts w:ascii="仿宋_GB2312" w:eastAsia="仿宋_GB2312" w:hAnsi="仿宋" w:cs="仿宋"/>
          <w:sz w:val="32"/>
          <w:szCs w:val="30"/>
        </w:rPr>
      </w:pPr>
      <w:r w:rsidRPr="00567C78">
        <w:rPr>
          <w:rFonts w:ascii="仿宋_GB2312" w:eastAsia="仿宋_GB2312" w:hAnsi="仿宋" w:cs="仿宋" w:hint="eastAsia"/>
          <w:sz w:val="32"/>
          <w:szCs w:val="30"/>
        </w:rPr>
        <w:tab/>
      </w:r>
      <w:r w:rsidRPr="00567C78">
        <w:rPr>
          <w:rFonts w:ascii="仿宋_GB2312" w:eastAsia="仿宋_GB2312" w:hAnsi="仿宋" w:cs="仿宋" w:hint="eastAsia"/>
          <w:sz w:val="32"/>
          <w:szCs w:val="30"/>
        </w:rPr>
        <w:tab/>
      </w:r>
      <w:r w:rsidRPr="00567C78">
        <w:rPr>
          <w:rFonts w:ascii="仿宋_GB2312" w:eastAsia="仿宋_GB2312" w:hAnsi="仿宋" w:cs="仿宋" w:hint="eastAsia"/>
          <w:sz w:val="32"/>
          <w:szCs w:val="30"/>
        </w:rPr>
        <w:tab/>
        <w:t>2．区域统计监测制度范例</w:t>
      </w:r>
    </w:p>
    <w:p w:rsidR="00567C78" w:rsidRDefault="00567C78" w:rsidP="00567C78">
      <w:pPr>
        <w:rPr>
          <w:rFonts w:ascii="仿宋" w:eastAsia="仿宋" w:hAnsi="仿宋" w:cs="仿宋"/>
          <w:sz w:val="30"/>
          <w:szCs w:val="30"/>
        </w:rPr>
        <w:sectPr w:rsidR="00567C78" w:rsidSect="00567C78">
          <w:headerReference w:type="even" r:id="rId8"/>
          <w:headerReference w:type="default" r:id="rId9"/>
          <w:footerReference w:type="even" r:id="rId10"/>
          <w:footerReference w:type="default" r:id="rId11"/>
          <w:footerReference w:type="first" r:id="rId12"/>
          <w:pgSz w:w="11906" w:h="16838"/>
          <w:pgMar w:top="2098" w:right="1474" w:bottom="1985" w:left="1588" w:header="851" w:footer="851" w:gutter="0"/>
          <w:pgNumType w:fmt="numberInDash"/>
          <w:cols w:space="720"/>
          <w:docGrid w:type="linesAndChars" w:linePitch="312"/>
        </w:sectPr>
      </w:pPr>
      <w:r w:rsidRPr="00A23548">
        <w:rPr>
          <w:rFonts w:ascii="仿宋" w:eastAsia="仿宋" w:hAnsi="仿宋" w:cs="仿宋"/>
          <w:sz w:val="30"/>
          <w:szCs w:val="30"/>
        </w:rPr>
        <w:br w:type="page"/>
      </w:r>
    </w:p>
    <w:p w:rsidR="009B038D" w:rsidRPr="009B038D" w:rsidRDefault="00E55102" w:rsidP="00B74630">
      <w:pPr>
        <w:widowControl/>
        <w:jc w:val="left"/>
        <w:rPr>
          <w:rFonts w:ascii="黑体" w:eastAsia="黑体" w:hAnsi="黑体" w:cs="仿宋"/>
          <w:sz w:val="32"/>
          <w:szCs w:val="30"/>
        </w:rPr>
      </w:pPr>
      <w:r w:rsidRPr="009B038D">
        <w:rPr>
          <w:rFonts w:ascii="黑体" w:eastAsia="黑体" w:hAnsi="黑体" w:cs="仿宋" w:hint="eastAsia"/>
          <w:sz w:val="32"/>
          <w:szCs w:val="30"/>
        </w:rPr>
        <w:lastRenderedPageBreak/>
        <w:t>附件1</w:t>
      </w:r>
    </w:p>
    <w:p w:rsidR="00E55102" w:rsidRPr="009B038D" w:rsidRDefault="00E55102" w:rsidP="009B038D">
      <w:pPr>
        <w:widowControl/>
        <w:jc w:val="center"/>
        <w:rPr>
          <w:rFonts w:ascii="方正小标宋简体" w:eastAsia="方正小标宋简体" w:hAnsi="仿宋" w:cs="仿宋"/>
          <w:sz w:val="32"/>
          <w:szCs w:val="30"/>
        </w:rPr>
      </w:pPr>
      <w:r w:rsidRPr="009B038D">
        <w:rPr>
          <w:rFonts w:ascii="方正小标宋简体" w:eastAsia="方正小标宋简体" w:hAnsi="仿宋" w:cs="仿宋" w:hint="eastAsia"/>
          <w:sz w:val="32"/>
          <w:szCs w:val="30"/>
        </w:rPr>
        <w:t>基本统计指标列表</w:t>
      </w:r>
    </w:p>
    <w:tbl>
      <w:tblPr>
        <w:tblW w:w="7994" w:type="dxa"/>
        <w:jc w:val="center"/>
        <w:tblLook w:val="04A0" w:firstRow="1" w:lastRow="0" w:firstColumn="1" w:lastColumn="0" w:noHBand="0" w:noVBand="1"/>
      </w:tblPr>
      <w:tblGrid>
        <w:gridCol w:w="709"/>
        <w:gridCol w:w="3402"/>
        <w:gridCol w:w="1134"/>
        <w:gridCol w:w="1428"/>
        <w:gridCol w:w="1321"/>
      </w:tblGrid>
      <w:tr w:rsidR="003552D5" w:rsidRPr="00B97273" w:rsidTr="009B038D">
        <w:trPr>
          <w:cantSplit/>
          <w:trHeight w:val="20"/>
          <w:tblHeader/>
          <w:jc w:val="center"/>
        </w:trPr>
        <w:tc>
          <w:tcPr>
            <w:tcW w:w="709" w:type="dxa"/>
            <w:tcBorders>
              <w:top w:val="single" w:sz="8" w:space="0" w:color="auto"/>
              <w:left w:val="nil"/>
              <w:bottom w:val="single" w:sz="8" w:space="0" w:color="auto"/>
              <w:right w:val="single" w:sz="8" w:space="0" w:color="auto"/>
            </w:tcBorders>
            <w:shd w:val="clear" w:color="auto" w:fill="auto"/>
            <w:vAlign w:val="center"/>
            <w:hideMark/>
          </w:tcPr>
          <w:p w:rsidR="003552D5" w:rsidRPr="00FB5474" w:rsidRDefault="003552D5" w:rsidP="009B038D">
            <w:pPr>
              <w:widowControl/>
              <w:spacing w:line="280" w:lineRule="exact"/>
              <w:jc w:val="center"/>
              <w:rPr>
                <w:rFonts w:asciiTheme="minorEastAsia" w:hAnsiTheme="minorEastAsia" w:cs="宋体"/>
                <w:color w:val="000000"/>
                <w:kern w:val="0"/>
                <w:sz w:val="18"/>
                <w:szCs w:val="18"/>
              </w:rPr>
            </w:pPr>
            <w:r w:rsidRPr="00FB5474">
              <w:rPr>
                <w:rFonts w:asciiTheme="minorEastAsia" w:hAnsiTheme="minorEastAsia" w:cs="宋体" w:hint="eastAsia"/>
                <w:color w:val="000000"/>
                <w:kern w:val="0"/>
                <w:sz w:val="18"/>
                <w:szCs w:val="18"/>
              </w:rPr>
              <w:t>序号</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r w:rsidRPr="00B97273">
              <w:rPr>
                <w:rFonts w:ascii="宋体" w:eastAsia="宋体" w:hAnsi="宋体" w:cs="宋体" w:hint="eastAsia"/>
                <w:color w:val="000000"/>
                <w:kern w:val="0"/>
                <w:sz w:val="18"/>
                <w:szCs w:val="18"/>
              </w:rPr>
              <w:t>指标名称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r w:rsidRPr="00B97273">
              <w:rPr>
                <w:rFonts w:ascii="宋体" w:eastAsia="宋体" w:hAnsi="宋体" w:cs="宋体" w:hint="eastAsia"/>
                <w:color w:val="000000"/>
                <w:kern w:val="0"/>
                <w:sz w:val="18"/>
                <w:szCs w:val="18"/>
              </w:rPr>
              <w:t>本期数</w:t>
            </w:r>
          </w:p>
        </w:tc>
        <w:tc>
          <w:tcPr>
            <w:tcW w:w="1428" w:type="dxa"/>
            <w:tcBorders>
              <w:top w:val="single" w:sz="8" w:space="0" w:color="auto"/>
              <w:left w:val="nil"/>
              <w:bottom w:val="single" w:sz="8" w:space="0" w:color="auto"/>
              <w:right w:val="single" w:sz="4" w:space="0" w:color="auto"/>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r w:rsidRPr="00B97273">
              <w:rPr>
                <w:rFonts w:ascii="宋体" w:eastAsia="宋体" w:hAnsi="宋体" w:cs="宋体" w:hint="eastAsia"/>
                <w:color w:val="000000"/>
                <w:kern w:val="0"/>
                <w:sz w:val="18"/>
                <w:szCs w:val="18"/>
              </w:rPr>
              <w:t>同期增长（%）</w:t>
            </w:r>
          </w:p>
        </w:tc>
        <w:tc>
          <w:tcPr>
            <w:tcW w:w="1321" w:type="dxa"/>
            <w:tcBorders>
              <w:top w:val="single" w:sz="8" w:space="0" w:color="auto"/>
              <w:left w:val="single" w:sz="4" w:space="0" w:color="auto"/>
              <w:bottom w:val="single" w:sz="8" w:space="0" w:color="auto"/>
              <w:right w:val="nil"/>
            </w:tcBorders>
            <w:vAlign w:val="center"/>
          </w:tcPr>
          <w:p w:rsidR="003552D5" w:rsidRPr="00C6242A" w:rsidRDefault="003552D5" w:rsidP="009B038D">
            <w:pPr>
              <w:widowControl/>
              <w:spacing w:line="280" w:lineRule="exact"/>
              <w:jc w:val="center"/>
              <w:rPr>
                <w:rFonts w:ascii="宋体" w:eastAsia="宋体" w:hAnsi="宋体" w:cs="宋体"/>
                <w:color w:val="000000"/>
                <w:kern w:val="0"/>
                <w:sz w:val="18"/>
                <w:szCs w:val="18"/>
              </w:rPr>
            </w:pPr>
            <w:r w:rsidRPr="00C6242A">
              <w:rPr>
                <w:rFonts w:ascii="宋体" w:eastAsia="宋体" w:hAnsi="宋体" w:cs="宋体" w:hint="eastAsia"/>
                <w:color w:val="000000"/>
                <w:kern w:val="0"/>
                <w:sz w:val="18"/>
                <w:szCs w:val="18"/>
              </w:rPr>
              <w:t>统计频率</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widowControl/>
              <w:spacing w:line="280" w:lineRule="exact"/>
              <w:jc w:val="center"/>
              <w:rPr>
                <w:color w:val="000000"/>
                <w:sz w:val="18"/>
                <w:szCs w:val="18"/>
              </w:rPr>
            </w:pPr>
            <w:r>
              <w:rPr>
                <w:rFonts w:hint="eastAsia"/>
                <w:color w:val="000000"/>
                <w:sz w:val="18"/>
                <w:szCs w:val="18"/>
              </w:rPr>
              <w:t>1</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（一）地区生产总值</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Pr>
                <w:rFonts w:ascii="宋体" w:hAnsi="宋体" w:cs="宋体" w:hint="eastAsia"/>
                <w:color w:val="000000"/>
                <w:kern w:val="0"/>
                <w:sz w:val="18"/>
                <w:szCs w:val="18"/>
              </w:rPr>
              <w:t>-</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2</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地区生产总值</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F20C04">
              <w:rPr>
                <w:rFonts w:ascii="宋体" w:hAnsi="宋体" w:hint="eastAsia"/>
                <w:kern w:val="0"/>
                <w:sz w:val="18"/>
                <w:szCs w:val="18"/>
              </w:rPr>
              <w:t>年度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3</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其中：第二产业增加值</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F20C04">
              <w:rPr>
                <w:rFonts w:ascii="宋体" w:hAnsi="宋体" w:hint="eastAsia"/>
                <w:kern w:val="0"/>
                <w:sz w:val="18"/>
                <w:szCs w:val="18"/>
              </w:rPr>
              <w:t>年度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4</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其中：工业增加值</w:t>
            </w:r>
            <w:r>
              <w:rPr>
                <w:rFonts w:ascii="宋体" w:hAnsi="宋体" w:cs="宋体" w:hint="eastAsia"/>
                <w:color w:val="000000"/>
                <w:kern w:val="0"/>
                <w:sz w:val="18"/>
                <w:szCs w:val="18"/>
              </w:rPr>
              <w:t xml:space="preserve"> *</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F20C04">
              <w:rPr>
                <w:rFonts w:ascii="宋体" w:hAnsi="宋体" w:hint="eastAsia"/>
                <w:kern w:val="0"/>
                <w:sz w:val="18"/>
                <w:szCs w:val="18"/>
              </w:rPr>
              <w:t>年度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5</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第三产业增加值</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F20C04">
              <w:rPr>
                <w:rFonts w:ascii="宋体" w:hAnsi="宋体" w:hint="eastAsia"/>
                <w:kern w:val="0"/>
                <w:sz w:val="18"/>
                <w:szCs w:val="18"/>
              </w:rPr>
              <w:t>年度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6</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（二）投资</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Pr>
                <w:rFonts w:ascii="宋体" w:hAnsi="宋体" w:cs="宋体" w:hint="eastAsia"/>
                <w:color w:val="000000"/>
                <w:kern w:val="0"/>
                <w:sz w:val="18"/>
                <w:szCs w:val="18"/>
              </w:rPr>
              <w:t>-</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7</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固定资产投资额</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50658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8</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sidRPr="00B97273">
              <w:rPr>
                <w:rFonts w:ascii="宋体" w:hAnsi="宋体" w:cs="宋体" w:hint="eastAsia"/>
                <w:color w:val="000000"/>
                <w:kern w:val="0"/>
                <w:sz w:val="18"/>
                <w:szCs w:val="18"/>
              </w:rPr>
              <w:t>其中：工业投资额</w:t>
            </w:r>
            <w:r>
              <w:rPr>
                <w:rFonts w:ascii="宋体" w:hAnsi="宋体" w:cs="宋体" w:hint="eastAsia"/>
                <w:color w:val="000000"/>
                <w:kern w:val="0"/>
                <w:sz w:val="18"/>
                <w:szCs w:val="18"/>
              </w:rPr>
              <w:t xml:space="preserve"> *</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9</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城市基础设施投资额</w:t>
            </w:r>
            <w:r>
              <w:rPr>
                <w:rFonts w:ascii="宋体" w:hAnsi="宋体" w:cs="宋体" w:hint="eastAsia"/>
                <w:color w:val="000000"/>
                <w:kern w:val="0"/>
                <w:sz w:val="18"/>
                <w:szCs w:val="18"/>
              </w:rPr>
              <w:t xml:space="preserve"> *</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tcPr>
          <w:p w:rsidR="003552D5" w:rsidRDefault="003552D5" w:rsidP="009B038D">
            <w:pPr>
              <w:spacing w:line="280" w:lineRule="exact"/>
              <w:jc w:val="center"/>
              <w:rPr>
                <w:color w:val="000000"/>
                <w:sz w:val="18"/>
                <w:szCs w:val="18"/>
              </w:rPr>
            </w:pPr>
            <w:r>
              <w:rPr>
                <w:rFonts w:hint="eastAsia"/>
                <w:color w:val="000000"/>
                <w:sz w:val="18"/>
                <w:szCs w:val="18"/>
              </w:rPr>
              <w:t>10</w:t>
            </w:r>
          </w:p>
        </w:tc>
        <w:tc>
          <w:tcPr>
            <w:tcW w:w="3402" w:type="dxa"/>
            <w:tcBorders>
              <w:top w:val="nil"/>
              <w:left w:val="nil"/>
              <w:bottom w:val="nil"/>
              <w:right w:val="single" w:sz="8" w:space="0" w:color="auto"/>
            </w:tcBorders>
            <w:shd w:val="clear" w:color="auto" w:fill="auto"/>
            <w:vAlign w:val="center"/>
          </w:tcPr>
          <w:p w:rsidR="003552D5" w:rsidRPr="00B97273" w:rsidDel="002071B5" w:rsidRDefault="003552D5" w:rsidP="009B038D">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（三）能源</w:t>
            </w:r>
          </w:p>
        </w:tc>
        <w:tc>
          <w:tcPr>
            <w:tcW w:w="1134" w:type="dxa"/>
            <w:tcBorders>
              <w:top w:val="nil"/>
              <w:left w:val="nil"/>
              <w:bottom w:val="nil"/>
              <w:right w:val="nil"/>
            </w:tcBorders>
            <w:shd w:val="clear" w:color="auto" w:fill="auto"/>
            <w:vAlign w:val="center"/>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Pr>
                <w:rFonts w:ascii="宋体" w:hAnsi="宋体" w:cs="宋体" w:hint="eastAsia"/>
                <w:color w:val="000000"/>
                <w:kern w:val="0"/>
                <w:sz w:val="18"/>
                <w:szCs w:val="18"/>
              </w:rPr>
              <w:t>-</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tcPr>
          <w:p w:rsidR="003552D5" w:rsidRDefault="003552D5" w:rsidP="009B038D">
            <w:pPr>
              <w:spacing w:line="280" w:lineRule="exact"/>
              <w:jc w:val="center"/>
              <w:rPr>
                <w:color w:val="000000"/>
                <w:sz w:val="18"/>
                <w:szCs w:val="18"/>
              </w:rPr>
            </w:pPr>
            <w:r>
              <w:rPr>
                <w:rFonts w:hint="eastAsia"/>
                <w:color w:val="000000"/>
                <w:sz w:val="18"/>
                <w:szCs w:val="18"/>
              </w:rPr>
              <w:t>11</w:t>
            </w:r>
          </w:p>
        </w:tc>
        <w:tc>
          <w:tcPr>
            <w:tcW w:w="3402" w:type="dxa"/>
            <w:tcBorders>
              <w:top w:val="nil"/>
              <w:left w:val="nil"/>
              <w:bottom w:val="nil"/>
              <w:right w:val="single" w:sz="8" w:space="0" w:color="auto"/>
            </w:tcBorders>
            <w:shd w:val="clear" w:color="auto" w:fill="auto"/>
            <w:vAlign w:val="center"/>
          </w:tcPr>
          <w:p w:rsidR="003552D5" w:rsidRPr="00B97273" w:rsidDel="002071B5" w:rsidRDefault="003552D5" w:rsidP="009B038D">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sidRPr="00D707BE">
              <w:rPr>
                <w:rFonts w:ascii="宋体" w:hAnsi="宋体" w:cs="宋体" w:hint="eastAsia"/>
                <w:color w:val="000000"/>
                <w:kern w:val="0"/>
                <w:sz w:val="18"/>
                <w:szCs w:val="18"/>
              </w:rPr>
              <w:t>重点耗能企事业单位能源消费量</w:t>
            </w:r>
          </w:p>
        </w:tc>
        <w:tc>
          <w:tcPr>
            <w:tcW w:w="1134" w:type="dxa"/>
            <w:tcBorders>
              <w:top w:val="nil"/>
              <w:left w:val="nil"/>
              <w:bottom w:val="nil"/>
              <w:right w:val="nil"/>
            </w:tcBorders>
            <w:shd w:val="clear" w:color="auto" w:fill="auto"/>
            <w:vAlign w:val="center"/>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50658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tcPr>
          <w:p w:rsidR="003552D5" w:rsidRDefault="003552D5" w:rsidP="009B038D">
            <w:pPr>
              <w:spacing w:line="280" w:lineRule="exact"/>
              <w:jc w:val="center"/>
              <w:rPr>
                <w:color w:val="000000"/>
                <w:sz w:val="18"/>
                <w:szCs w:val="18"/>
              </w:rPr>
            </w:pPr>
            <w:r>
              <w:rPr>
                <w:rFonts w:hint="eastAsia"/>
                <w:color w:val="000000"/>
                <w:sz w:val="18"/>
                <w:szCs w:val="18"/>
              </w:rPr>
              <w:t>12</w:t>
            </w:r>
          </w:p>
        </w:tc>
        <w:tc>
          <w:tcPr>
            <w:tcW w:w="3402" w:type="dxa"/>
            <w:tcBorders>
              <w:top w:val="nil"/>
              <w:left w:val="nil"/>
              <w:bottom w:val="nil"/>
              <w:right w:val="single" w:sz="8" w:space="0" w:color="auto"/>
            </w:tcBorders>
            <w:shd w:val="clear" w:color="auto" w:fill="auto"/>
            <w:vAlign w:val="center"/>
          </w:tcPr>
          <w:p w:rsidR="003552D5" w:rsidRPr="00D707BE" w:rsidRDefault="003552D5" w:rsidP="009B038D">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sidRPr="000653FD">
              <w:rPr>
                <w:rFonts w:ascii="宋体" w:hAnsi="宋体" w:cs="宋体" w:hint="eastAsia"/>
                <w:color w:val="000000"/>
                <w:kern w:val="0"/>
                <w:sz w:val="18"/>
                <w:szCs w:val="18"/>
              </w:rPr>
              <w:t>单位地区生产总值能耗</w:t>
            </w:r>
          </w:p>
        </w:tc>
        <w:tc>
          <w:tcPr>
            <w:tcW w:w="1134" w:type="dxa"/>
            <w:tcBorders>
              <w:top w:val="nil"/>
              <w:left w:val="nil"/>
              <w:bottom w:val="nil"/>
              <w:right w:val="nil"/>
            </w:tcBorders>
            <w:shd w:val="clear" w:color="auto" w:fill="auto"/>
            <w:vAlign w:val="center"/>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50658D">
              <w:rPr>
                <w:rFonts w:ascii="宋体" w:hAnsi="宋体" w:hint="eastAsia"/>
                <w:kern w:val="0"/>
                <w:sz w:val="18"/>
                <w:szCs w:val="18"/>
              </w:rPr>
              <w:t>年度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13</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（四）工业</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Pr>
                <w:rFonts w:ascii="宋体" w:hAnsi="宋体" w:cs="宋体" w:hint="eastAsia"/>
                <w:color w:val="000000"/>
                <w:kern w:val="0"/>
                <w:sz w:val="18"/>
                <w:szCs w:val="18"/>
              </w:rPr>
              <w:t>-</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14</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sidRPr="00B97273">
              <w:rPr>
                <w:rFonts w:ascii="宋体" w:hAnsi="宋体" w:cs="宋体" w:hint="eastAsia"/>
                <w:color w:val="000000"/>
                <w:kern w:val="0"/>
                <w:sz w:val="18"/>
                <w:szCs w:val="18"/>
              </w:rPr>
              <w:t>规模以上工业企业数</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15</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其中：内资企业</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16</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其中：国有企业</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17</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私营企业</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18</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港、澳、台商投资企业</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19</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外商投资企业</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20</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规模以上工业总产值</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21</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其中：内资企业</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22</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其中：国有企业</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23</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私营企业</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24</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港、澳、台商投资企业</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25</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外商投资企业</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26</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w:t>
            </w:r>
            <w:r w:rsidRPr="00254C05">
              <w:rPr>
                <w:rFonts w:ascii="宋体" w:hAnsi="宋体" w:cs="宋体" w:hint="eastAsia"/>
                <w:color w:val="000000"/>
                <w:kern w:val="0"/>
                <w:sz w:val="18"/>
                <w:szCs w:val="18"/>
              </w:rPr>
              <w:t>规上</w:t>
            </w:r>
            <w:r w:rsidRPr="00B97273">
              <w:rPr>
                <w:rFonts w:ascii="宋体" w:hAnsi="宋体" w:cs="宋体" w:hint="eastAsia"/>
                <w:color w:val="000000"/>
                <w:kern w:val="0"/>
                <w:sz w:val="18"/>
                <w:szCs w:val="18"/>
              </w:rPr>
              <w:t>工业战略性新兴产业产值</w:t>
            </w:r>
            <w:r>
              <w:rPr>
                <w:rFonts w:ascii="宋体" w:hAnsi="宋体" w:cs="宋体" w:hint="eastAsia"/>
                <w:color w:val="000000"/>
                <w:kern w:val="0"/>
                <w:sz w:val="18"/>
                <w:szCs w:val="18"/>
              </w:rPr>
              <w:t xml:space="preserve"> *</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27</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w:t>
            </w:r>
            <w:r w:rsidRPr="00254C05">
              <w:rPr>
                <w:rFonts w:ascii="宋体" w:hAnsi="宋体" w:cs="宋体" w:hint="eastAsia"/>
                <w:color w:val="000000"/>
                <w:kern w:val="0"/>
                <w:sz w:val="18"/>
                <w:szCs w:val="18"/>
              </w:rPr>
              <w:t>规上</w:t>
            </w:r>
            <w:r w:rsidRPr="00B97273">
              <w:rPr>
                <w:rFonts w:ascii="宋体" w:hAnsi="宋体" w:cs="宋体" w:hint="eastAsia"/>
                <w:color w:val="000000"/>
                <w:kern w:val="0"/>
                <w:sz w:val="18"/>
                <w:szCs w:val="18"/>
              </w:rPr>
              <w:t>高技术制造业总产值</w:t>
            </w:r>
            <w:r>
              <w:rPr>
                <w:rFonts w:ascii="宋体" w:hAnsi="宋体" w:cs="宋体" w:hint="eastAsia"/>
                <w:color w:val="000000"/>
                <w:kern w:val="0"/>
                <w:sz w:val="18"/>
                <w:szCs w:val="18"/>
              </w:rPr>
              <w:t xml:space="preserve"> *</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tcPr>
          <w:p w:rsidR="003552D5" w:rsidRDefault="003552D5" w:rsidP="009B038D">
            <w:pPr>
              <w:spacing w:line="280" w:lineRule="exact"/>
              <w:jc w:val="center"/>
              <w:rPr>
                <w:color w:val="000000"/>
                <w:sz w:val="18"/>
                <w:szCs w:val="18"/>
              </w:rPr>
            </w:pPr>
            <w:r>
              <w:rPr>
                <w:rFonts w:hint="eastAsia"/>
                <w:color w:val="000000"/>
                <w:sz w:val="18"/>
                <w:szCs w:val="18"/>
              </w:rPr>
              <w:t>28</w:t>
            </w:r>
          </w:p>
        </w:tc>
        <w:tc>
          <w:tcPr>
            <w:tcW w:w="3402" w:type="dxa"/>
            <w:tcBorders>
              <w:top w:val="nil"/>
              <w:left w:val="nil"/>
              <w:bottom w:val="nil"/>
              <w:right w:val="single" w:sz="8" w:space="0" w:color="auto"/>
            </w:tcBorders>
            <w:shd w:val="clear" w:color="auto" w:fill="auto"/>
            <w:vAlign w:val="center"/>
          </w:tcPr>
          <w:p w:rsidR="003552D5" w:rsidRPr="00B97273" w:rsidRDefault="003552D5" w:rsidP="009B038D">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集成电路制造业产值 *</w:t>
            </w:r>
          </w:p>
        </w:tc>
        <w:tc>
          <w:tcPr>
            <w:tcW w:w="1134" w:type="dxa"/>
            <w:tcBorders>
              <w:top w:val="nil"/>
              <w:left w:val="nil"/>
              <w:bottom w:val="nil"/>
              <w:right w:val="nil"/>
            </w:tcBorders>
            <w:shd w:val="clear" w:color="auto" w:fill="auto"/>
            <w:vAlign w:val="center"/>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tcPr>
          <w:p w:rsidR="003552D5" w:rsidRDefault="003552D5" w:rsidP="009B038D">
            <w:pPr>
              <w:spacing w:line="280" w:lineRule="exact"/>
              <w:jc w:val="center"/>
              <w:rPr>
                <w:color w:val="000000"/>
                <w:sz w:val="18"/>
                <w:szCs w:val="18"/>
              </w:rPr>
            </w:pPr>
            <w:r>
              <w:rPr>
                <w:rFonts w:hint="eastAsia"/>
                <w:color w:val="000000"/>
                <w:sz w:val="18"/>
                <w:szCs w:val="18"/>
              </w:rPr>
              <w:t>29</w:t>
            </w:r>
          </w:p>
        </w:tc>
        <w:tc>
          <w:tcPr>
            <w:tcW w:w="3402" w:type="dxa"/>
            <w:tcBorders>
              <w:top w:val="nil"/>
              <w:left w:val="nil"/>
              <w:bottom w:val="nil"/>
              <w:right w:val="single" w:sz="8" w:space="0" w:color="auto"/>
            </w:tcBorders>
            <w:shd w:val="clear" w:color="auto" w:fill="auto"/>
            <w:vAlign w:val="center"/>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w:t>
            </w:r>
            <w:r>
              <w:rPr>
                <w:rFonts w:ascii="宋体" w:hAnsi="宋体" w:cs="宋体" w:hint="eastAsia"/>
                <w:color w:val="000000"/>
                <w:kern w:val="0"/>
                <w:sz w:val="18"/>
                <w:szCs w:val="18"/>
              </w:rPr>
              <w:t>生物医药制造业产值 *</w:t>
            </w:r>
          </w:p>
        </w:tc>
        <w:tc>
          <w:tcPr>
            <w:tcW w:w="1134" w:type="dxa"/>
            <w:tcBorders>
              <w:top w:val="nil"/>
              <w:left w:val="nil"/>
              <w:bottom w:val="nil"/>
              <w:right w:val="nil"/>
            </w:tcBorders>
            <w:shd w:val="clear" w:color="auto" w:fill="auto"/>
            <w:vAlign w:val="center"/>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tcPr>
          <w:p w:rsidR="003552D5" w:rsidRDefault="003552D5" w:rsidP="009B038D">
            <w:pPr>
              <w:spacing w:line="280" w:lineRule="exact"/>
              <w:jc w:val="center"/>
              <w:rPr>
                <w:color w:val="000000"/>
                <w:sz w:val="18"/>
                <w:szCs w:val="18"/>
              </w:rPr>
            </w:pPr>
            <w:r>
              <w:rPr>
                <w:rFonts w:hint="eastAsia"/>
                <w:color w:val="000000"/>
                <w:sz w:val="18"/>
                <w:szCs w:val="18"/>
              </w:rPr>
              <w:t>30</w:t>
            </w:r>
          </w:p>
        </w:tc>
        <w:tc>
          <w:tcPr>
            <w:tcW w:w="3402" w:type="dxa"/>
            <w:tcBorders>
              <w:top w:val="nil"/>
              <w:left w:val="nil"/>
              <w:bottom w:val="nil"/>
              <w:right w:val="single" w:sz="8" w:space="0" w:color="auto"/>
            </w:tcBorders>
            <w:shd w:val="clear" w:color="auto" w:fill="auto"/>
            <w:vAlign w:val="center"/>
          </w:tcPr>
          <w:p w:rsidR="003552D5" w:rsidRPr="00B97273" w:rsidRDefault="003552D5" w:rsidP="009B038D">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人工智能制造业产值 *</w:t>
            </w:r>
          </w:p>
        </w:tc>
        <w:tc>
          <w:tcPr>
            <w:tcW w:w="1134" w:type="dxa"/>
            <w:tcBorders>
              <w:top w:val="nil"/>
              <w:left w:val="nil"/>
              <w:bottom w:val="nil"/>
              <w:right w:val="nil"/>
            </w:tcBorders>
            <w:shd w:val="clear" w:color="auto" w:fill="auto"/>
            <w:vAlign w:val="center"/>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31</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规模以上工业利润总额</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32</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规模以上工业期末从业人员数</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33</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（五）服务业</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Pr>
                <w:rFonts w:ascii="宋体" w:hAnsi="宋体" w:cs="宋体" w:hint="eastAsia"/>
                <w:color w:val="000000"/>
                <w:kern w:val="0"/>
                <w:sz w:val="18"/>
                <w:szCs w:val="18"/>
              </w:rPr>
              <w:t>-</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34</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规模以上服务业企业数</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35</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规模以上服务业企业营业收入</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36</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其中：</w:t>
            </w:r>
            <w:r>
              <w:rPr>
                <w:rFonts w:hint="eastAsia"/>
                <w:color w:val="000000"/>
                <w:sz w:val="20"/>
                <w:szCs w:val="20"/>
                <w:shd w:val="clear" w:color="auto" w:fill="FFFFFF"/>
              </w:rPr>
              <w:t>软件信息服务业</w:t>
            </w:r>
            <w:r>
              <w:rPr>
                <w:rFonts w:ascii="宋体" w:hAnsi="宋体" w:cs="宋体" w:hint="eastAsia"/>
                <w:color w:val="000000"/>
                <w:kern w:val="0"/>
                <w:sz w:val="18"/>
                <w:szCs w:val="18"/>
              </w:rPr>
              <w:t xml:space="preserve"> *</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tcPr>
          <w:p w:rsidR="003552D5" w:rsidRDefault="003552D5" w:rsidP="009B038D">
            <w:pPr>
              <w:spacing w:line="280" w:lineRule="exact"/>
              <w:jc w:val="center"/>
              <w:rPr>
                <w:color w:val="000000"/>
                <w:sz w:val="18"/>
                <w:szCs w:val="18"/>
              </w:rPr>
            </w:pPr>
            <w:r>
              <w:rPr>
                <w:rFonts w:hint="eastAsia"/>
                <w:color w:val="000000"/>
                <w:sz w:val="18"/>
                <w:szCs w:val="18"/>
              </w:rPr>
              <w:t>37</w:t>
            </w:r>
          </w:p>
        </w:tc>
        <w:tc>
          <w:tcPr>
            <w:tcW w:w="3402" w:type="dxa"/>
            <w:tcBorders>
              <w:top w:val="nil"/>
              <w:left w:val="nil"/>
              <w:bottom w:val="nil"/>
              <w:right w:val="single" w:sz="8" w:space="0" w:color="auto"/>
            </w:tcBorders>
            <w:shd w:val="clear" w:color="auto" w:fill="auto"/>
            <w:vAlign w:val="center"/>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w:t>
            </w:r>
            <w:r>
              <w:rPr>
                <w:rFonts w:hint="eastAsia"/>
                <w:color w:val="000000"/>
                <w:sz w:val="20"/>
                <w:szCs w:val="20"/>
                <w:shd w:val="clear" w:color="auto" w:fill="FFFFFF"/>
              </w:rPr>
              <w:t>商务服务业</w:t>
            </w:r>
            <w:r>
              <w:rPr>
                <w:rFonts w:hint="eastAsia"/>
                <w:color w:val="000000"/>
                <w:sz w:val="20"/>
                <w:szCs w:val="20"/>
                <w:shd w:val="clear" w:color="auto" w:fill="FFFFFF"/>
              </w:rPr>
              <w:t xml:space="preserve"> </w:t>
            </w:r>
            <w:r>
              <w:rPr>
                <w:rFonts w:ascii="宋体" w:hAnsi="宋体" w:cs="宋体" w:hint="eastAsia"/>
                <w:color w:val="000000"/>
                <w:kern w:val="0"/>
                <w:sz w:val="18"/>
                <w:szCs w:val="18"/>
              </w:rPr>
              <w:t>*</w:t>
            </w:r>
          </w:p>
        </w:tc>
        <w:tc>
          <w:tcPr>
            <w:tcW w:w="1134" w:type="dxa"/>
            <w:tcBorders>
              <w:top w:val="nil"/>
              <w:left w:val="nil"/>
              <w:bottom w:val="nil"/>
              <w:right w:val="nil"/>
            </w:tcBorders>
            <w:shd w:val="clear" w:color="auto" w:fill="auto"/>
            <w:vAlign w:val="center"/>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38</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规模以上服务业企业利润总额</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bottom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39</w:t>
            </w:r>
          </w:p>
        </w:tc>
        <w:tc>
          <w:tcPr>
            <w:tcW w:w="3402" w:type="dxa"/>
            <w:tcBorders>
              <w:top w:val="nil"/>
              <w:left w:val="nil"/>
              <w:bottom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规模以上服务业企业期末从业人员数</w:t>
            </w:r>
          </w:p>
        </w:tc>
        <w:tc>
          <w:tcPr>
            <w:tcW w:w="1134"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nil"/>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r w:rsidR="003552D5" w:rsidRPr="00B97273" w:rsidTr="009B038D">
        <w:trPr>
          <w:cantSplit/>
          <w:trHeight w:val="20"/>
          <w:jc w:val="center"/>
        </w:trPr>
        <w:tc>
          <w:tcPr>
            <w:tcW w:w="709" w:type="dxa"/>
            <w:tcBorders>
              <w:top w:val="nil"/>
              <w:left w:val="nil"/>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40</w:t>
            </w:r>
          </w:p>
        </w:tc>
        <w:tc>
          <w:tcPr>
            <w:tcW w:w="3402" w:type="dxa"/>
            <w:tcBorders>
              <w:top w:val="nil"/>
              <w:left w:val="nil"/>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（六</w:t>
            </w:r>
            <w:r w:rsidRPr="00B97273">
              <w:rPr>
                <w:rFonts w:ascii="宋体" w:hAnsi="宋体" w:cs="宋体" w:hint="eastAsia"/>
                <w:color w:val="000000"/>
                <w:kern w:val="0"/>
                <w:sz w:val="18"/>
                <w:szCs w:val="18"/>
              </w:rPr>
              <w:t>）从业人员</w:t>
            </w:r>
          </w:p>
        </w:tc>
        <w:tc>
          <w:tcPr>
            <w:tcW w:w="1134" w:type="dxa"/>
            <w:tcBorders>
              <w:top w:val="nil"/>
              <w:left w:val="nil"/>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right w:val="nil"/>
            </w:tcBorders>
          </w:tcPr>
          <w:p w:rsidR="003552D5" w:rsidRPr="00B97273" w:rsidRDefault="003552D5" w:rsidP="009B038D">
            <w:pPr>
              <w:widowControl/>
              <w:spacing w:line="280" w:lineRule="exact"/>
              <w:jc w:val="center"/>
              <w:rPr>
                <w:rFonts w:eastAsia="Times New Roman"/>
                <w:kern w:val="0"/>
                <w:sz w:val="18"/>
                <w:szCs w:val="18"/>
              </w:rPr>
            </w:pPr>
            <w:r>
              <w:rPr>
                <w:rFonts w:ascii="宋体" w:hAnsi="宋体" w:cs="宋体" w:hint="eastAsia"/>
                <w:color w:val="000000"/>
                <w:kern w:val="0"/>
                <w:sz w:val="18"/>
                <w:szCs w:val="18"/>
              </w:rPr>
              <w:t>-</w:t>
            </w:r>
          </w:p>
        </w:tc>
      </w:tr>
      <w:tr w:rsidR="003552D5" w:rsidRPr="00B97273" w:rsidTr="009B038D">
        <w:trPr>
          <w:cantSplit/>
          <w:trHeight w:val="20"/>
          <w:jc w:val="center"/>
        </w:trPr>
        <w:tc>
          <w:tcPr>
            <w:tcW w:w="709" w:type="dxa"/>
            <w:tcBorders>
              <w:top w:val="nil"/>
              <w:left w:val="nil"/>
              <w:bottom w:val="single" w:sz="4" w:space="0" w:color="auto"/>
              <w:right w:val="single" w:sz="8" w:space="0" w:color="auto"/>
            </w:tcBorders>
            <w:shd w:val="clear" w:color="auto" w:fill="auto"/>
            <w:vAlign w:val="center"/>
            <w:hideMark/>
          </w:tcPr>
          <w:p w:rsidR="003552D5" w:rsidRDefault="003552D5" w:rsidP="009B038D">
            <w:pPr>
              <w:spacing w:line="280" w:lineRule="exact"/>
              <w:jc w:val="center"/>
              <w:rPr>
                <w:color w:val="000000"/>
                <w:sz w:val="18"/>
                <w:szCs w:val="18"/>
              </w:rPr>
            </w:pPr>
            <w:r>
              <w:rPr>
                <w:rFonts w:hint="eastAsia"/>
                <w:color w:val="000000"/>
                <w:sz w:val="18"/>
                <w:szCs w:val="18"/>
              </w:rPr>
              <w:t>41</w:t>
            </w:r>
          </w:p>
        </w:tc>
        <w:tc>
          <w:tcPr>
            <w:tcW w:w="3402" w:type="dxa"/>
            <w:tcBorders>
              <w:top w:val="nil"/>
              <w:left w:val="nil"/>
              <w:bottom w:val="single" w:sz="4" w:space="0" w:color="auto"/>
              <w:right w:val="single" w:sz="8" w:space="0" w:color="auto"/>
            </w:tcBorders>
            <w:shd w:val="clear" w:color="auto" w:fill="auto"/>
            <w:vAlign w:val="center"/>
            <w:hideMark/>
          </w:tcPr>
          <w:p w:rsidR="003552D5" w:rsidRPr="00B97273" w:rsidRDefault="003552D5" w:rsidP="009B038D">
            <w:pPr>
              <w:widowControl/>
              <w:spacing w:line="280" w:lineRule="exact"/>
              <w:rPr>
                <w:rFonts w:ascii="宋体" w:hAnsi="宋体" w:cs="宋体"/>
                <w:color w:val="000000"/>
                <w:kern w:val="0"/>
                <w:sz w:val="18"/>
                <w:szCs w:val="18"/>
              </w:rPr>
            </w:pPr>
            <w:r w:rsidRPr="00B97273">
              <w:rPr>
                <w:rFonts w:ascii="宋体" w:hAnsi="宋体" w:cs="宋体" w:hint="eastAsia"/>
                <w:color w:val="000000"/>
                <w:kern w:val="0"/>
                <w:sz w:val="18"/>
                <w:szCs w:val="18"/>
              </w:rPr>
              <w:t xml:space="preserve"> 从业人员期末人数</w:t>
            </w:r>
          </w:p>
        </w:tc>
        <w:tc>
          <w:tcPr>
            <w:tcW w:w="1134" w:type="dxa"/>
            <w:tcBorders>
              <w:top w:val="nil"/>
              <w:left w:val="nil"/>
              <w:bottom w:val="single" w:sz="4" w:space="0" w:color="auto"/>
              <w:right w:val="nil"/>
            </w:tcBorders>
            <w:shd w:val="clear" w:color="auto" w:fill="auto"/>
            <w:vAlign w:val="center"/>
            <w:hideMark/>
          </w:tcPr>
          <w:p w:rsidR="003552D5" w:rsidRPr="00B97273" w:rsidRDefault="003552D5" w:rsidP="009B038D">
            <w:pPr>
              <w:widowControl/>
              <w:spacing w:line="280" w:lineRule="exact"/>
              <w:jc w:val="center"/>
              <w:rPr>
                <w:rFonts w:ascii="宋体" w:eastAsia="宋体" w:hAnsi="宋体" w:cs="宋体"/>
                <w:color w:val="000000"/>
                <w:kern w:val="0"/>
                <w:sz w:val="18"/>
                <w:szCs w:val="18"/>
              </w:rPr>
            </w:pPr>
          </w:p>
        </w:tc>
        <w:tc>
          <w:tcPr>
            <w:tcW w:w="1428" w:type="dxa"/>
            <w:tcBorders>
              <w:top w:val="nil"/>
              <w:left w:val="nil"/>
              <w:bottom w:val="single" w:sz="4" w:space="0" w:color="auto"/>
              <w:right w:val="nil"/>
            </w:tcBorders>
            <w:shd w:val="clear" w:color="auto" w:fill="auto"/>
            <w:vAlign w:val="center"/>
            <w:hideMark/>
          </w:tcPr>
          <w:p w:rsidR="003552D5" w:rsidRPr="00B97273" w:rsidRDefault="003552D5" w:rsidP="009B038D">
            <w:pPr>
              <w:widowControl/>
              <w:spacing w:line="280" w:lineRule="exact"/>
              <w:jc w:val="center"/>
              <w:rPr>
                <w:rFonts w:ascii="Times New Roman" w:eastAsia="Times New Roman" w:hAnsi="Times New Roman" w:cs="Times New Roman"/>
                <w:kern w:val="0"/>
                <w:sz w:val="18"/>
                <w:szCs w:val="18"/>
              </w:rPr>
            </w:pPr>
          </w:p>
        </w:tc>
        <w:tc>
          <w:tcPr>
            <w:tcW w:w="1321" w:type="dxa"/>
            <w:tcBorders>
              <w:top w:val="nil"/>
              <w:left w:val="nil"/>
              <w:bottom w:val="single" w:sz="4" w:space="0" w:color="auto"/>
              <w:right w:val="nil"/>
            </w:tcBorders>
          </w:tcPr>
          <w:p w:rsidR="003552D5" w:rsidRPr="00B97273" w:rsidRDefault="003552D5" w:rsidP="009B038D">
            <w:pPr>
              <w:widowControl/>
              <w:spacing w:line="280" w:lineRule="exact"/>
              <w:jc w:val="center"/>
              <w:rPr>
                <w:rFonts w:eastAsia="Times New Roman"/>
                <w:kern w:val="0"/>
                <w:sz w:val="18"/>
                <w:szCs w:val="18"/>
              </w:rPr>
            </w:pPr>
            <w:r w:rsidRPr="00D87E7D">
              <w:rPr>
                <w:rFonts w:ascii="宋体" w:hAnsi="宋体" w:hint="eastAsia"/>
                <w:kern w:val="0"/>
                <w:sz w:val="18"/>
                <w:szCs w:val="18"/>
              </w:rPr>
              <w:t>季度</w:t>
            </w:r>
          </w:p>
        </w:tc>
      </w:tr>
    </w:tbl>
    <w:p w:rsidR="00C51553" w:rsidRPr="009B038D" w:rsidRDefault="003552D5">
      <w:pPr>
        <w:widowControl/>
        <w:jc w:val="left"/>
        <w:rPr>
          <w:rFonts w:ascii="楷体_GB2312" w:eastAsia="楷体_GB2312" w:hAnsi="仿宋" w:cs="仿宋"/>
          <w:b/>
          <w:sz w:val="32"/>
          <w:szCs w:val="32"/>
        </w:rPr>
        <w:sectPr w:rsidR="00C51553" w:rsidRPr="009B038D" w:rsidSect="009B038D">
          <w:pgSz w:w="11906" w:h="16838"/>
          <w:pgMar w:top="1440" w:right="1797" w:bottom="1440" w:left="1797" w:header="851" w:footer="851" w:gutter="0"/>
          <w:pgNumType w:fmt="numberInDash"/>
          <w:cols w:space="720"/>
          <w:docGrid w:type="linesAndChars" w:linePitch="312"/>
        </w:sectPr>
      </w:pPr>
      <w:r w:rsidRPr="009B038D">
        <w:rPr>
          <w:rFonts w:ascii="楷体_GB2312" w:eastAsia="楷体_GB2312" w:hAnsi="宋体" w:hint="eastAsia"/>
          <w:b/>
          <w:kern w:val="0"/>
          <w:sz w:val="18"/>
          <w:szCs w:val="18"/>
        </w:rPr>
        <w:t>注：指标名称后加“*”的为可选指标。</w:t>
      </w:r>
    </w:p>
    <w:p w:rsidR="009B038D" w:rsidRPr="009B038D" w:rsidRDefault="00B97273" w:rsidP="009B038D">
      <w:pPr>
        <w:jc w:val="left"/>
        <w:rPr>
          <w:rFonts w:ascii="黑体" w:eastAsia="黑体" w:hAnsi="黑体" w:cs="仿宋"/>
          <w:sz w:val="32"/>
          <w:szCs w:val="32"/>
        </w:rPr>
      </w:pPr>
      <w:r w:rsidRPr="009B038D">
        <w:rPr>
          <w:rFonts w:ascii="黑体" w:eastAsia="黑体" w:hAnsi="黑体" w:cs="仿宋" w:hint="eastAsia"/>
          <w:sz w:val="32"/>
          <w:szCs w:val="32"/>
        </w:rPr>
        <w:lastRenderedPageBreak/>
        <w:t>附件2</w:t>
      </w:r>
    </w:p>
    <w:p w:rsidR="00B97273" w:rsidRPr="00486CEC" w:rsidRDefault="00B97273" w:rsidP="00DC35E7">
      <w:pPr>
        <w:ind w:firstLineChars="200" w:firstLine="600"/>
        <w:rPr>
          <w:rFonts w:ascii="仿宋" w:eastAsia="仿宋" w:hAnsi="仿宋" w:cs="仿宋"/>
          <w:sz w:val="30"/>
          <w:szCs w:val="30"/>
        </w:rPr>
      </w:pPr>
    </w:p>
    <w:tbl>
      <w:tblPr>
        <w:tblpPr w:leftFromText="180" w:rightFromText="180" w:vertAnchor="text" w:horzAnchor="margin" w:tblpY="149"/>
        <w:tblW w:w="0" w:type="auto"/>
        <w:tblBorders>
          <w:insideH w:val="single" w:sz="4" w:space="0" w:color="auto"/>
          <w:insideV w:val="single" w:sz="4" w:space="0" w:color="auto"/>
        </w:tblBorders>
        <w:tblLook w:val="04A0" w:firstRow="1" w:lastRow="0" w:firstColumn="1" w:lastColumn="0" w:noHBand="0" w:noVBand="1"/>
      </w:tblPr>
      <w:tblGrid>
        <w:gridCol w:w="9412"/>
      </w:tblGrid>
      <w:tr w:rsidR="00340313" w:rsidRPr="0039096C" w:rsidTr="00340313">
        <w:trPr>
          <w:trHeight w:hRule="exact" w:val="2835"/>
        </w:trPr>
        <w:tc>
          <w:tcPr>
            <w:tcW w:w="9412" w:type="dxa"/>
            <w:shd w:val="clear" w:color="auto" w:fill="auto"/>
          </w:tcPr>
          <w:p w:rsidR="00340313" w:rsidRPr="0039096C" w:rsidRDefault="00340313" w:rsidP="00340313">
            <w:pPr>
              <w:jc w:val="left"/>
              <w:rPr>
                <w:rFonts w:ascii="宋体" w:hAnsi="宋体"/>
                <w:szCs w:val="21"/>
              </w:rPr>
            </w:pPr>
          </w:p>
        </w:tc>
      </w:tr>
    </w:tbl>
    <w:p w:rsidR="00293407" w:rsidRPr="001A74CE" w:rsidRDefault="00293407" w:rsidP="001A74CE">
      <w:pPr>
        <w:spacing w:line="1000" w:lineRule="exact"/>
        <w:jc w:val="center"/>
        <w:rPr>
          <w:rFonts w:ascii="宋体" w:eastAsia="宋体" w:hAnsi="宋体" w:cs="Times New Roman"/>
          <w:sz w:val="84"/>
          <w:szCs w:val="84"/>
        </w:rPr>
      </w:pPr>
      <w:r w:rsidRPr="001A74CE">
        <w:rPr>
          <w:rFonts w:ascii="宋体" w:eastAsia="宋体" w:hAnsi="宋体" w:cs="Times New Roman" w:hint="eastAsia"/>
          <w:sz w:val="84"/>
          <w:szCs w:val="84"/>
        </w:rPr>
        <w:t>上海</w:t>
      </w:r>
      <w:r w:rsidR="004B750E" w:rsidRPr="001A74CE">
        <w:rPr>
          <w:rFonts w:ascii="宋体" w:eastAsia="宋体" w:hAnsi="宋体" w:cs="Times New Roman" w:hint="eastAsia"/>
          <w:sz w:val="84"/>
          <w:szCs w:val="84"/>
        </w:rPr>
        <w:t>XXXX</w:t>
      </w:r>
      <w:r w:rsidR="00DE3B9F" w:rsidRPr="001A74CE">
        <w:rPr>
          <w:rFonts w:ascii="宋体" w:eastAsia="宋体" w:hAnsi="宋体" w:cs="Times New Roman" w:hint="eastAsia"/>
          <w:sz w:val="84"/>
          <w:szCs w:val="84"/>
        </w:rPr>
        <w:t>统计</w:t>
      </w:r>
      <w:r w:rsidR="00F67166" w:rsidRPr="001A74CE">
        <w:rPr>
          <w:rFonts w:ascii="宋体" w:eastAsia="宋体" w:hAnsi="宋体" w:cs="Times New Roman" w:hint="eastAsia"/>
          <w:sz w:val="84"/>
          <w:szCs w:val="84"/>
        </w:rPr>
        <w:t>监测</w:t>
      </w:r>
      <w:r w:rsidRPr="001A74CE">
        <w:rPr>
          <w:rFonts w:ascii="宋体" w:eastAsia="宋体" w:hAnsi="宋体" w:cs="Times New Roman" w:hint="eastAsia"/>
          <w:sz w:val="84"/>
          <w:szCs w:val="84"/>
        </w:rPr>
        <w:t>制度</w:t>
      </w:r>
    </w:p>
    <w:p w:rsidR="00293407" w:rsidRPr="008B79A8" w:rsidRDefault="00293407" w:rsidP="001A74CE">
      <w:pPr>
        <w:jc w:val="center"/>
        <w:rPr>
          <w:rFonts w:ascii="宋体" w:eastAsia="宋体" w:hAnsi="宋体" w:cs="Times New Roman"/>
          <w:szCs w:val="21"/>
        </w:rPr>
      </w:pPr>
    </w:p>
    <w:p w:rsidR="00293407" w:rsidRPr="003013EB" w:rsidRDefault="00293407" w:rsidP="001A74CE">
      <w:pPr>
        <w:jc w:val="center"/>
        <w:rPr>
          <w:rFonts w:ascii="楷体_GB2312" w:eastAsia="楷体_GB2312" w:hAnsi="Times New Roman" w:cs="Times New Roman"/>
          <w:kern w:val="0"/>
          <w:sz w:val="32"/>
          <w:szCs w:val="32"/>
        </w:rPr>
      </w:pPr>
    </w:p>
    <w:p w:rsidR="00293407" w:rsidRPr="003013EB" w:rsidRDefault="00293407" w:rsidP="001A74CE">
      <w:pPr>
        <w:jc w:val="center"/>
        <w:rPr>
          <w:rFonts w:ascii="楷体_GB2312" w:eastAsia="楷体_GB2312" w:hAnsi="Times New Roman" w:cs="Times New Roman"/>
          <w:kern w:val="0"/>
          <w:sz w:val="32"/>
          <w:szCs w:val="32"/>
        </w:rPr>
      </w:pPr>
    </w:p>
    <w:p w:rsidR="00293407" w:rsidRPr="003013EB" w:rsidRDefault="00293407" w:rsidP="001A74CE">
      <w:pPr>
        <w:jc w:val="center"/>
        <w:rPr>
          <w:rFonts w:ascii="楷体_GB2312" w:eastAsia="楷体_GB2312" w:hAnsi="Times New Roman" w:cs="Times New Roman"/>
          <w:kern w:val="0"/>
          <w:sz w:val="32"/>
          <w:szCs w:val="32"/>
        </w:rPr>
      </w:pPr>
    </w:p>
    <w:p w:rsidR="00293407" w:rsidRPr="003013EB" w:rsidRDefault="00293407" w:rsidP="001A74CE">
      <w:pPr>
        <w:jc w:val="center"/>
        <w:rPr>
          <w:rFonts w:ascii="楷体_GB2312" w:eastAsia="楷体_GB2312" w:hAnsi="Times New Roman" w:cs="Times New Roman"/>
          <w:kern w:val="0"/>
          <w:sz w:val="32"/>
          <w:szCs w:val="32"/>
        </w:rPr>
      </w:pPr>
    </w:p>
    <w:p w:rsidR="00293407" w:rsidRPr="003013EB" w:rsidRDefault="00293407" w:rsidP="001A74CE">
      <w:pPr>
        <w:jc w:val="center"/>
        <w:rPr>
          <w:rFonts w:ascii="楷体_GB2312" w:eastAsia="楷体_GB2312" w:hAnsi="Times New Roman" w:cs="Times New Roman"/>
          <w:kern w:val="0"/>
          <w:sz w:val="32"/>
          <w:szCs w:val="32"/>
        </w:rPr>
      </w:pPr>
    </w:p>
    <w:p w:rsidR="00293407" w:rsidRPr="003013EB" w:rsidRDefault="00293407" w:rsidP="001A74CE">
      <w:pPr>
        <w:jc w:val="center"/>
        <w:rPr>
          <w:rFonts w:ascii="楷体_GB2312" w:eastAsia="楷体_GB2312" w:hAnsi="Times New Roman" w:cs="Times New Roman"/>
          <w:kern w:val="0"/>
          <w:sz w:val="32"/>
          <w:szCs w:val="32"/>
        </w:rPr>
      </w:pPr>
    </w:p>
    <w:p w:rsidR="003013EB" w:rsidRPr="003013EB" w:rsidRDefault="003013EB" w:rsidP="001A74CE">
      <w:pPr>
        <w:jc w:val="center"/>
        <w:rPr>
          <w:rFonts w:ascii="楷体_GB2312" w:eastAsia="楷体_GB2312" w:hAnsi="Times New Roman" w:cs="Times New Roman"/>
          <w:kern w:val="0"/>
          <w:sz w:val="32"/>
          <w:szCs w:val="32"/>
        </w:rPr>
      </w:pPr>
    </w:p>
    <w:p w:rsidR="003013EB" w:rsidRPr="003013EB" w:rsidRDefault="003013EB" w:rsidP="001A74CE">
      <w:pPr>
        <w:jc w:val="center"/>
        <w:rPr>
          <w:rFonts w:ascii="楷体_GB2312" w:eastAsia="楷体_GB2312" w:hAnsi="Times New Roman" w:cs="Times New Roman"/>
          <w:kern w:val="0"/>
          <w:sz w:val="32"/>
          <w:szCs w:val="32"/>
        </w:rPr>
      </w:pPr>
    </w:p>
    <w:p w:rsidR="003013EB" w:rsidRPr="003013EB" w:rsidRDefault="003013EB" w:rsidP="001A74CE">
      <w:pPr>
        <w:jc w:val="center"/>
        <w:rPr>
          <w:rFonts w:ascii="楷体_GB2312" w:eastAsia="楷体_GB2312" w:hAnsi="Times New Roman" w:cs="Times New Roman"/>
          <w:kern w:val="0"/>
          <w:sz w:val="32"/>
          <w:szCs w:val="32"/>
        </w:rPr>
      </w:pPr>
    </w:p>
    <w:p w:rsidR="003013EB" w:rsidRPr="003013EB" w:rsidRDefault="003013EB" w:rsidP="001A74CE">
      <w:pPr>
        <w:jc w:val="center"/>
        <w:rPr>
          <w:rFonts w:ascii="楷体_GB2312" w:eastAsia="楷体_GB2312" w:hAnsi="Times New Roman" w:cs="Times New Roman"/>
          <w:kern w:val="0"/>
          <w:sz w:val="32"/>
          <w:szCs w:val="32"/>
        </w:rPr>
      </w:pPr>
    </w:p>
    <w:p w:rsidR="003013EB" w:rsidRPr="003013EB" w:rsidRDefault="003013EB" w:rsidP="001A74CE">
      <w:pPr>
        <w:jc w:val="center"/>
        <w:rPr>
          <w:rFonts w:ascii="楷体_GB2312" w:eastAsia="楷体_GB2312" w:hAnsi="Times New Roman" w:cs="Times New Roman"/>
          <w:kern w:val="0"/>
          <w:sz w:val="32"/>
          <w:szCs w:val="32"/>
        </w:rPr>
      </w:pPr>
    </w:p>
    <w:p w:rsidR="003013EB" w:rsidRPr="003013EB" w:rsidRDefault="003013EB" w:rsidP="001A74CE">
      <w:pPr>
        <w:jc w:val="center"/>
        <w:rPr>
          <w:rFonts w:ascii="楷体_GB2312" w:eastAsia="楷体_GB2312" w:hAnsi="Times New Roman" w:cs="Times New Roman"/>
          <w:kern w:val="0"/>
          <w:sz w:val="32"/>
          <w:szCs w:val="32"/>
        </w:rPr>
      </w:pPr>
    </w:p>
    <w:p w:rsidR="003013EB" w:rsidRDefault="003013EB" w:rsidP="001A74CE">
      <w:pPr>
        <w:jc w:val="center"/>
        <w:rPr>
          <w:rFonts w:ascii="楷体_GB2312" w:eastAsia="楷体_GB2312" w:hAnsi="Times New Roman" w:cs="Times New Roman"/>
          <w:kern w:val="0"/>
          <w:sz w:val="32"/>
          <w:szCs w:val="32"/>
        </w:rPr>
      </w:pPr>
    </w:p>
    <w:p w:rsidR="008B79A8" w:rsidRPr="003013EB" w:rsidRDefault="008B79A8" w:rsidP="001A74CE">
      <w:pPr>
        <w:jc w:val="center"/>
        <w:rPr>
          <w:rFonts w:ascii="楷体_GB2312" w:eastAsia="楷体_GB2312" w:hAnsi="Times New Roman" w:cs="Times New Roman"/>
          <w:kern w:val="0"/>
          <w:sz w:val="32"/>
          <w:szCs w:val="32"/>
        </w:rPr>
      </w:pPr>
    </w:p>
    <w:p w:rsidR="00293407" w:rsidRPr="003013EB" w:rsidRDefault="00293407" w:rsidP="001A74CE">
      <w:pPr>
        <w:jc w:val="center"/>
        <w:rPr>
          <w:rFonts w:ascii="楷体_GB2312" w:eastAsia="楷体_GB2312" w:hAnsi="Times New Roman" w:cs="Times New Roman"/>
          <w:kern w:val="0"/>
          <w:sz w:val="32"/>
          <w:szCs w:val="32"/>
        </w:rPr>
      </w:pPr>
    </w:p>
    <w:p w:rsidR="00293407" w:rsidRPr="003013EB" w:rsidRDefault="00293407" w:rsidP="003013EB">
      <w:pPr>
        <w:spacing w:line="600" w:lineRule="exact"/>
        <w:jc w:val="center"/>
        <w:rPr>
          <w:rFonts w:ascii="楷体_GB2312" w:eastAsia="楷体_GB2312" w:hAnsi="Times New Roman" w:cs="Times New Roman"/>
          <w:sz w:val="32"/>
          <w:szCs w:val="20"/>
        </w:rPr>
      </w:pPr>
      <w:r w:rsidRPr="003013EB">
        <w:rPr>
          <w:rFonts w:ascii="楷体_GB2312" w:eastAsia="楷体_GB2312" w:hAnsi="Times New Roman" w:cs="Times New Roman" w:hint="eastAsia"/>
          <w:sz w:val="32"/>
          <w:szCs w:val="20"/>
        </w:rPr>
        <w:t>上海</w:t>
      </w:r>
      <w:r w:rsidR="004B750E" w:rsidRPr="003013EB">
        <w:rPr>
          <w:rFonts w:ascii="楷体_GB2312" w:eastAsia="楷体_GB2312" w:hAnsi="Times New Roman" w:cs="Times New Roman" w:hint="eastAsia"/>
          <w:sz w:val="32"/>
          <w:szCs w:val="20"/>
        </w:rPr>
        <w:t>XXXXX</w:t>
      </w:r>
      <w:r w:rsidR="00950F9C" w:rsidRPr="003013EB">
        <w:rPr>
          <w:rFonts w:ascii="楷体_GB2312" w:eastAsia="楷体_GB2312" w:hAnsi="Times New Roman" w:cs="Times New Roman" w:hint="eastAsia"/>
          <w:sz w:val="32"/>
          <w:szCs w:val="20"/>
        </w:rPr>
        <w:t>（</w:t>
      </w:r>
      <w:r w:rsidR="0050723E">
        <w:rPr>
          <w:rFonts w:ascii="楷体_GB2312" w:eastAsia="楷体_GB2312" w:hAnsi="Times New Roman" w:cs="Times New Roman" w:hint="eastAsia"/>
          <w:sz w:val="32"/>
          <w:szCs w:val="20"/>
        </w:rPr>
        <w:t>区域管理机构</w:t>
      </w:r>
      <w:r w:rsidR="00950F9C" w:rsidRPr="003013EB">
        <w:rPr>
          <w:rFonts w:ascii="楷体_GB2312" w:eastAsia="楷体_GB2312" w:hAnsi="Times New Roman" w:cs="Times New Roman" w:hint="eastAsia"/>
          <w:sz w:val="32"/>
          <w:szCs w:val="20"/>
        </w:rPr>
        <w:t>）</w:t>
      </w:r>
      <w:r w:rsidRPr="003013EB">
        <w:rPr>
          <w:rFonts w:ascii="楷体_GB2312" w:eastAsia="楷体_GB2312" w:hAnsi="Times New Roman" w:cs="Times New Roman" w:hint="eastAsia"/>
          <w:sz w:val="32"/>
          <w:szCs w:val="20"/>
        </w:rPr>
        <w:t>制定</w:t>
      </w:r>
    </w:p>
    <w:p w:rsidR="00293407" w:rsidRDefault="00293407" w:rsidP="003013EB">
      <w:pPr>
        <w:spacing w:line="600" w:lineRule="exact"/>
        <w:jc w:val="center"/>
        <w:rPr>
          <w:rFonts w:ascii="楷体_GB2312" w:eastAsia="楷体_GB2312" w:hAnsi="Times New Roman" w:cs="Times New Roman"/>
          <w:sz w:val="32"/>
          <w:szCs w:val="20"/>
        </w:rPr>
      </w:pPr>
      <w:r w:rsidRPr="003013EB">
        <w:rPr>
          <w:rFonts w:ascii="楷体_GB2312" w:eastAsia="楷体_GB2312" w:hAnsi="Times New Roman" w:cs="Times New Roman" w:hint="eastAsia"/>
          <w:sz w:val="32"/>
          <w:szCs w:val="20"/>
        </w:rPr>
        <w:t>202</w:t>
      </w:r>
      <w:r w:rsidR="004B750E" w:rsidRPr="003013EB">
        <w:rPr>
          <w:rFonts w:ascii="楷体_GB2312" w:eastAsia="楷体_GB2312" w:hAnsi="Times New Roman" w:cs="Times New Roman" w:hint="eastAsia"/>
          <w:sz w:val="32"/>
          <w:szCs w:val="20"/>
        </w:rPr>
        <w:t>X</w:t>
      </w:r>
      <w:r w:rsidRPr="003013EB">
        <w:rPr>
          <w:rFonts w:ascii="楷体_GB2312" w:eastAsia="楷体_GB2312" w:hAnsi="Times New Roman" w:cs="Times New Roman" w:hint="eastAsia"/>
          <w:sz w:val="32"/>
          <w:szCs w:val="20"/>
        </w:rPr>
        <w:t>年</w:t>
      </w:r>
      <w:r w:rsidR="004B750E" w:rsidRPr="003013EB">
        <w:rPr>
          <w:rFonts w:ascii="楷体_GB2312" w:eastAsia="楷体_GB2312" w:hAnsi="Times New Roman" w:cs="Times New Roman" w:hint="eastAsia"/>
          <w:sz w:val="32"/>
          <w:szCs w:val="20"/>
        </w:rPr>
        <w:t>XX</w:t>
      </w:r>
      <w:r w:rsidRPr="003013EB">
        <w:rPr>
          <w:rFonts w:ascii="楷体_GB2312" w:eastAsia="楷体_GB2312" w:hAnsi="Times New Roman" w:cs="Times New Roman" w:hint="eastAsia"/>
          <w:sz w:val="32"/>
          <w:szCs w:val="20"/>
        </w:rPr>
        <w:t>月</w:t>
      </w:r>
    </w:p>
    <w:p w:rsidR="003D00F8" w:rsidRPr="003D00F8" w:rsidRDefault="003D00F8" w:rsidP="003D00F8">
      <w:pPr>
        <w:spacing w:line="360" w:lineRule="auto"/>
        <w:jc w:val="left"/>
        <w:rPr>
          <w:rFonts w:ascii="黑体" w:eastAsia="黑体" w:hAnsi="黑体" w:cs="Times New Roman"/>
          <w:sz w:val="28"/>
          <w:szCs w:val="28"/>
        </w:rPr>
      </w:pPr>
    </w:p>
    <w:p w:rsidR="003D00F8" w:rsidRPr="00420E29" w:rsidRDefault="003D00F8" w:rsidP="00420E29">
      <w:pPr>
        <w:spacing w:line="360" w:lineRule="auto"/>
        <w:jc w:val="left"/>
        <w:rPr>
          <w:rFonts w:ascii="宋体" w:eastAsia="宋体" w:hAnsi="宋体" w:cs="Times New Roman"/>
          <w:noProof/>
          <w:sz w:val="32"/>
          <w:szCs w:val="32"/>
        </w:rPr>
      </w:pPr>
    </w:p>
    <w:p w:rsidR="003D00F8" w:rsidRPr="00420E29" w:rsidRDefault="003D00F8" w:rsidP="00420E29">
      <w:pPr>
        <w:spacing w:line="360" w:lineRule="auto"/>
        <w:jc w:val="left"/>
        <w:rPr>
          <w:rFonts w:ascii="宋体" w:eastAsia="宋体" w:hAnsi="宋体" w:cs="Times New Roman"/>
          <w:noProof/>
          <w:sz w:val="32"/>
          <w:szCs w:val="32"/>
        </w:rPr>
      </w:pPr>
    </w:p>
    <w:p w:rsidR="0009537C" w:rsidRPr="00420E29" w:rsidRDefault="0009537C" w:rsidP="00420E29">
      <w:pPr>
        <w:spacing w:line="360" w:lineRule="auto"/>
        <w:jc w:val="center"/>
        <w:rPr>
          <w:rFonts w:ascii="楷体_GB2312" w:eastAsia="宋体" w:hAnsi="Times New Roman" w:cs="Times New Roman"/>
          <w:bCs/>
          <w:sz w:val="32"/>
          <w:szCs w:val="20"/>
        </w:rPr>
      </w:pPr>
      <w:r w:rsidRPr="00420E29">
        <w:rPr>
          <w:rFonts w:ascii="楷体_GB2312" w:eastAsia="宋体" w:hAnsi="Times New Roman" w:cs="Times New Roman" w:hint="eastAsia"/>
          <w:bCs/>
          <w:sz w:val="32"/>
          <w:szCs w:val="20"/>
        </w:rPr>
        <w:lastRenderedPageBreak/>
        <w:t>本调查制度根据《中华人民共和国统计法》的有关规定制订</w:t>
      </w:r>
    </w:p>
    <w:p w:rsidR="0009537C" w:rsidRPr="00420E29" w:rsidRDefault="0009537C" w:rsidP="00420E29">
      <w:pPr>
        <w:spacing w:line="360" w:lineRule="auto"/>
        <w:jc w:val="center"/>
        <w:rPr>
          <w:rFonts w:ascii="仿宋" w:eastAsia="仿宋" w:hAnsi="仿宋" w:cs="Times New Roman"/>
          <w:sz w:val="28"/>
          <w:szCs w:val="20"/>
        </w:rPr>
      </w:pPr>
    </w:p>
    <w:p w:rsidR="00420E29" w:rsidRDefault="00420E29" w:rsidP="00420E29">
      <w:pPr>
        <w:spacing w:line="360" w:lineRule="auto"/>
        <w:ind w:firstLineChars="200" w:firstLine="560"/>
        <w:rPr>
          <w:rFonts w:ascii="仿宋" w:eastAsia="仿宋" w:hAnsi="仿宋"/>
          <w:sz w:val="28"/>
        </w:rPr>
      </w:pPr>
      <w:r w:rsidRPr="00534080">
        <w:rPr>
          <w:rFonts w:ascii="仿宋" w:eastAsia="仿宋" w:hAnsi="仿宋" w:hint="eastAsia"/>
          <w:sz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420E29" w:rsidRPr="00420E29" w:rsidRDefault="00420E29" w:rsidP="00420E29">
      <w:pPr>
        <w:spacing w:line="360" w:lineRule="auto"/>
        <w:ind w:firstLineChars="200" w:firstLine="560"/>
        <w:rPr>
          <w:rFonts w:ascii="仿宋" w:eastAsia="仿宋" w:hAnsi="仿宋" w:cs="Times New Roman"/>
          <w:sz w:val="28"/>
          <w:szCs w:val="20"/>
        </w:rPr>
      </w:pPr>
    </w:p>
    <w:p w:rsidR="00420E29" w:rsidRPr="00534080" w:rsidRDefault="00420E29" w:rsidP="00420E29">
      <w:pPr>
        <w:spacing w:line="360" w:lineRule="auto"/>
        <w:ind w:firstLine="560"/>
        <w:rPr>
          <w:rFonts w:ascii="仿宋" w:eastAsia="仿宋" w:hAnsi="仿宋"/>
          <w:sz w:val="28"/>
        </w:rPr>
      </w:pPr>
      <w:r w:rsidRPr="00534080">
        <w:rPr>
          <w:rFonts w:ascii="仿宋" w:eastAsia="仿宋" w:hAnsi="仿宋" w:hint="eastAsia"/>
          <w:sz w:val="28"/>
        </w:rPr>
        <w:t>《中华人民共和国统计法》第</w:t>
      </w:r>
      <w:r>
        <w:rPr>
          <w:rFonts w:ascii="仿宋" w:eastAsia="仿宋" w:hAnsi="仿宋" w:hint="eastAsia"/>
          <w:sz w:val="28"/>
        </w:rPr>
        <w:t>九</w:t>
      </w:r>
      <w:r w:rsidRPr="00534080">
        <w:rPr>
          <w:rFonts w:ascii="仿宋" w:eastAsia="仿宋" w:hAnsi="仿宋" w:hint="eastAsia"/>
          <w:sz w:val="28"/>
        </w:rPr>
        <w:t>条规定：统计机构</w:t>
      </w:r>
      <w:r>
        <w:rPr>
          <w:rFonts w:ascii="仿宋" w:eastAsia="仿宋" w:hAnsi="仿宋" w:hint="eastAsia"/>
          <w:sz w:val="28"/>
        </w:rPr>
        <w:t>和</w:t>
      </w:r>
      <w:r w:rsidRPr="00534080">
        <w:rPr>
          <w:rFonts w:ascii="仿宋" w:eastAsia="仿宋" w:hAnsi="仿宋" w:hint="eastAsia"/>
          <w:sz w:val="28"/>
        </w:rPr>
        <w:t>统计人员对在统计</w:t>
      </w:r>
      <w:r>
        <w:rPr>
          <w:rFonts w:ascii="仿宋" w:eastAsia="仿宋" w:hAnsi="仿宋" w:hint="eastAsia"/>
          <w:sz w:val="28"/>
        </w:rPr>
        <w:t>工作</w:t>
      </w:r>
      <w:r w:rsidRPr="00534080">
        <w:rPr>
          <w:rFonts w:ascii="仿宋" w:eastAsia="仿宋" w:hAnsi="仿宋" w:hint="eastAsia"/>
          <w:sz w:val="28"/>
        </w:rPr>
        <w:t>中知悉的</w:t>
      </w:r>
      <w:r>
        <w:rPr>
          <w:rFonts w:ascii="仿宋" w:eastAsia="仿宋" w:hAnsi="仿宋" w:hint="eastAsia"/>
          <w:sz w:val="28"/>
        </w:rPr>
        <w:t>国家秘密、商业秘密和个人信息，应当予以</w:t>
      </w:r>
      <w:r w:rsidRPr="00534080">
        <w:rPr>
          <w:rFonts w:ascii="仿宋" w:eastAsia="仿宋" w:hAnsi="仿宋" w:hint="eastAsia"/>
          <w:sz w:val="28"/>
        </w:rPr>
        <w:t>保密。</w:t>
      </w:r>
    </w:p>
    <w:p w:rsidR="00420E29" w:rsidRDefault="00420E29" w:rsidP="00420E29">
      <w:pPr>
        <w:spacing w:line="360" w:lineRule="auto"/>
        <w:ind w:firstLine="560"/>
        <w:jc w:val="center"/>
        <w:rPr>
          <w:rFonts w:ascii="宋体" w:hAnsi="宋体"/>
          <w:b/>
          <w:sz w:val="28"/>
          <w:szCs w:val="28"/>
        </w:rPr>
      </w:pPr>
    </w:p>
    <w:p w:rsidR="00420E29" w:rsidRDefault="00420E29" w:rsidP="00420E29">
      <w:pPr>
        <w:spacing w:line="360" w:lineRule="auto"/>
        <w:ind w:firstLine="560"/>
        <w:jc w:val="center"/>
        <w:rPr>
          <w:rFonts w:ascii="宋体" w:hAnsi="宋体"/>
          <w:b/>
          <w:sz w:val="28"/>
          <w:szCs w:val="28"/>
        </w:rPr>
      </w:pPr>
    </w:p>
    <w:p w:rsidR="00420E29" w:rsidRDefault="00420E29" w:rsidP="00420E29">
      <w:pPr>
        <w:spacing w:line="360" w:lineRule="auto"/>
        <w:ind w:firstLine="560"/>
        <w:jc w:val="center"/>
        <w:rPr>
          <w:rFonts w:ascii="宋体" w:hAnsi="宋体"/>
          <w:b/>
          <w:sz w:val="28"/>
          <w:szCs w:val="28"/>
        </w:rPr>
      </w:pPr>
    </w:p>
    <w:p w:rsidR="00420E29" w:rsidRDefault="00420E29" w:rsidP="00420E29">
      <w:pPr>
        <w:spacing w:line="360" w:lineRule="auto"/>
        <w:ind w:firstLine="560"/>
        <w:jc w:val="center"/>
        <w:rPr>
          <w:rFonts w:ascii="宋体" w:hAnsi="宋体"/>
          <w:b/>
          <w:sz w:val="28"/>
          <w:szCs w:val="28"/>
        </w:rPr>
      </w:pPr>
    </w:p>
    <w:p w:rsidR="00420E29" w:rsidRDefault="00420E29" w:rsidP="00420E29">
      <w:pPr>
        <w:spacing w:line="360" w:lineRule="auto"/>
        <w:ind w:firstLine="560"/>
        <w:jc w:val="center"/>
        <w:rPr>
          <w:rFonts w:ascii="宋体" w:hAnsi="宋体"/>
          <w:b/>
          <w:sz w:val="28"/>
          <w:szCs w:val="28"/>
        </w:rPr>
      </w:pPr>
    </w:p>
    <w:p w:rsidR="00420E29" w:rsidRDefault="00420E29" w:rsidP="00420E29">
      <w:pPr>
        <w:spacing w:line="360" w:lineRule="auto"/>
        <w:ind w:firstLine="560"/>
        <w:jc w:val="center"/>
        <w:rPr>
          <w:rFonts w:ascii="宋体" w:hAnsi="宋体"/>
          <w:b/>
          <w:sz w:val="28"/>
          <w:szCs w:val="28"/>
        </w:rPr>
      </w:pPr>
    </w:p>
    <w:p w:rsidR="00420E29" w:rsidRDefault="00420E29" w:rsidP="00420E29">
      <w:pPr>
        <w:spacing w:line="360" w:lineRule="auto"/>
        <w:ind w:firstLine="560"/>
        <w:jc w:val="center"/>
        <w:rPr>
          <w:rFonts w:ascii="宋体" w:hAnsi="宋体"/>
          <w:b/>
          <w:sz w:val="28"/>
          <w:szCs w:val="28"/>
        </w:rPr>
      </w:pPr>
    </w:p>
    <w:p w:rsidR="00420E29" w:rsidRDefault="00420E29" w:rsidP="00420E29">
      <w:pPr>
        <w:spacing w:line="360" w:lineRule="auto"/>
        <w:ind w:firstLine="560"/>
        <w:jc w:val="center"/>
        <w:rPr>
          <w:rFonts w:ascii="宋体" w:hAnsi="宋体"/>
          <w:b/>
          <w:sz w:val="28"/>
          <w:szCs w:val="28"/>
        </w:rPr>
      </w:pPr>
    </w:p>
    <w:p w:rsidR="00420E29" w:rsidRDefault="00420E29" w:rsidP="00420E29">
      <w:pPr>
        <w:spacing w:line="360" w:lineRule="auto"/>
        <w:ind w:firstLine="560"/>
        <w:jc w:val="center"/>
        <w:rPr>
          <w:rFonts w:ascii="宋体" w:hAnsi="宋体"/>
          <w:b/>
          <w:sz w:val="28"/>
          <w:szCs w:val="28"/>
        </w:rPr>
      </w:pPr>
    </w:p>
    <w:p w:rsidR="00420E29" w:rsidRDefault="00420E29" w:rsidP="00420E29">
      <w:pPr>
        <w:spacing w:line="360" w:lineRule="auto"/>
        <w:ind w:firstLine="560"/>
        <w:jc w:val="center"/>
        <w:rPr>
          <w:rFonts w:ascii="宋体" w:hAnsi="宋体"/>
          <w:b/>
          <w:sz w:val="28"/>
          <w:szCs w:val="28"/>
        </w:rPr>
      </w:pPr>
    </w:p>
    <w:p w:rsidR="00420E29" w:rsidRDefault="00420E29" w:rsidP="00420E29">
      <w:pPr>
        <w:spacing w:line="360" w:lineRule="auto"/>
        <w:ind w:firstLine="560"/>
        <w:jc w:val="center"/>
        <w:rPr>
          <w:rFonts w:ascii="宋体" w:hAnsi="宋体"/>
          <w:b/>
          <w:sz w:val="28"/>
          <w:szCs w:val="28"/>
        </w:rPr>
      </w:pPr>
    </w:p>
    <w:p w:rsidR="00420E29" w:rsidRDefault="00420E29" w:rsidP="00420E29">
      <w:pPr>
        <w:spacing w:line="360" w:lineRule="auto"/>
        <w:ind w:firstLine="560"/>
        <w:jc w:val="center"/>
        <w:rPr>
          <w:rFonts w:ascii="宋体" w:hAnsi="宋体"/>
          <w:b/>
          <w:sz w:val="28"/>
          <w:szCs w:val="28"/>
        </w:rPr>
      </w:pPr>
    </w:p>
    <w:p w:rsidR="0009537C" w:rsidRDefault="0009537C" w:rsidP="00420E29">
      <w:pPr>
        <w:spacing w:line="360" w:lineRule="auto"/>
        <w:ind w:firstLineChars="200" w:firstLine="560"/>
        <w:jc w:val="left"/>
        <w:rPr>
          <w:rFonts w:ascii="Times New Roman" w:eastAsia="宋体" w:hAnsi="Times New Roman" w:cs="Times New Roman"/>
          <w:sz w:val="28"/>
          <w:szCs w:val="28"/>
        </w:rPr>
      </w:pPr>
      <w:r w:rsidRPr="00420E29">
        <w:rPr>
          <w:rFonts w:ascii="Times New Roman" w:eastAsia="宋体" w:hAnsi="Times New Roman" w:cs="Times New Roman" w:hint="eastAsia"/>
          <w:sz w:val="28"/>
          <w:szCs w:val="28"/>
        </w:rPr>
        <w:t>本制度由上海</w:t>
      </w:r>
      <w:r w:rsidR="00ED2720" w:rsidRPr="00420E29">
        <w:rPr>
          <w:rFonts w:ascii="Times New Roman" w:eastAsia="宋体" w:hAnsi="Times New Roman" w:cs="Times New Roman" w:hint="eastAsia"/>
          <w:sz w:val="28"/>
          <w:szCs w:val="28"/>
        </w:rPr>
        <w:t>XXXXX</w:t>
      </w:r>
      <w:r w:rsidRPr="00420E29">
        <w:rPr>
          <w:rFonts w:ascii="Times New Roman" w:eastAsia="宋体" w:hAnsi="Times New Roman" w:cs="Times New Roman" w:hint="eastAsia"/>
          <w:sz w:val="28"/>
          <w:szCs w:val="28"/>
        </w:rPr>
        <w:t>负责解释</w:t>
      </w:r>
    </w:p>
    <w:p w:rsidR="00042DD4" w:rsidRPr="00420E29" w:rsidRDefault="00042DD4" w:rsidP="00042DD4">
      <w:pPr>
        <w:spacing w:line="360" w:lineRule="auto"/>
        <w:jc w:val="left"/>
        <w:rPr>
          <w:rFonts w:ascii="Times New Roman" w:eastAsia="宋体" w:hAnsi="Times New Roman" w:cs="Times New Roman"/>
          <w:sz w:val="28"/>
          <w:szCs w:val="28"/>
        </w:rPr>
        <w:sectPr w:rsidR="00042DD4" w:rsidRPr="00420E29" w:rsidSect="00C51553">
          <w:pgSz w:w="11906" w:h="16838" w:code="9"/>
          <w:pgMar w:top="1418" w:right="1247" w:bottom="1247" w:left="1247" w:header="851" w:footer="851" w:gutter="0"/>
          <w:pgNumType w:fmt="numberInDash"/>
          <w:cols w:space="720"/>
          <w:docGrid w:linePitch="312"/>
        </w:sectPr>
      </w:pPr>
    </w:p>
    <w:p w:rsidR="00C51400" w:rsidRPr="00042DD4" w:rsidRDefault="00C51400" w:rsidP="002E1A90">
      <w:pPr>
        <w:spacing w:beforeLines="200" w:before="480" w:afterLines="100" w:after="240"/>
        <w:jc w:val="center"/>
        <w:rPr>
          <w:rFonts w:ascii="黑体" w:eastAsia="黑体" w:hAnsi="宋体" w:cs="Times New Roman"/>
          <w:snapToGrid w:val="0"/>
          <w:kern w:val="0"/>
          <w:sz w:val="32"/>
          <w:szCs w:val="32"/>
        </w:rPr>
      </w:pPr>
      <w:r w:rsidRPr="00042DD4">
        <w:rPr>
          <w:rFonts w:ascii="黑体" w:eastAsia="黑体" w:hAnsi="宋体" w:cs="Times New Roman" w:hint="eastAsia"/>
          <w:snapToGrid w:val="0"/>
          <w:kern w:val="0"/>
          <w:sz w:val="32"/>
          <w:szCs w:val="32"/>
        </w:rPr>
        <w:lastRenderedPageBreak/>
        <w:t>目    录</w:t>
      </w:r>
    </w:p>
    <w:p w:rsidR="00C51400" w:rsidRPr="00317C10" w:rsidRDefault="00C51400" w:rsidP="00C51400">
      <w:pPr>
        <w:spacing w:line="360" w:lineRule="auto"/>
        <w:jc w:val="center"/>
        <w:rPr>
          <w:rFonts w:ascii="宋体" w:hAnsi="宋体"/>
          <w:snapToGrid w:val="0"/>
          <w:kern w:val="0"/>
          <w:sz w:val="32"/>
          <w:szCs w:val="32"/>
        </w:rPr>
      </w:pPr>
    </w:p>
    <w:p w:rsidR="00042DD4" w:rsidRPr="00CC64C5" w:rsidRDefault="00042DD4" w:rsidP="00042DD4">
      <w:pPr>
        <w:spacing w:line="360" w:lineRule="auto"/>
        <w:rPr>
          <w:rFonts w:ascii="宋体" w:eastAsia="宋体" w:hAnsi="宋体" w:cs="Times New Roman"/>
          <w:snapToGrid w:val="0"/>
          <w:kern w:val="0"/>
          <w:szCs w:val="21"/>
        </w:rPr>
      </w:pPr>
      <w:r w:rsidRPr="00CC64C5">
        <w:rPr>
          <w:rFonts w:ascii="宋体" w:eastAsia="宋体" w:hAnsi="宋体" w:cs="Times New Roman" w:hint="eastAsia"/>
          <w:snapToGrid w:val="0"/>
          <w:kern w:val="0"/>
          <w:szCs w:val="21"/>
        </w:rPr>
        <w:t>一、总说明 ……………………………………………………………………………………………………</w:t>
      </w:r>
      <w:r w:rsidRPr="00CC64C5">
        <w:rPr>
          <w:rFonts w:ascii="宋体" w:eastAsia="宋体" w:hAnsi="宋体" w:cs="Times New Roman"/>
          <w:snapToGrid w:val="0"/>
          <w:kern w:val="0"/>
          <w:szCs w:val="21"/>
        </w:rPr>
        <w:t>1</w:t>
      </w:r>
    </w:p>
    <w:p w:rsidR="00042DD4" w:rsidRPr="00CC64C5" w:rsidRDefault="00042DD4" w:rsidP="00042DD4">
      <w:pPr>
        <w:spacing w:line="360" w:lineRule="auto"/>
        <w:rPr>
          <w:rFonts w:ascii="宋体" w:eastAsia="宋体" w:hAnsi="宋体" w:cs="Times New Roman"/>
          <w:snapToGrid w:val="0"/>
          <w:kern w:val="0"/>
          <w:szCs w:val="21"/>
        </w:rPr>
      </w:pPr>
      <w:r w:rsidRPr="00CC64C5">
        <w:rPr>
          <w:rFonts w:ascii="宋体" w:eastAsia="宋体" w:hAnsi="宋体" w:cs="Times New Roman" w:hint="eastAsia"/>
          <w:snapToGrid w:val="0"/>
          <w:kern w:val="0"/>
          <w:szCs w:val="21"/>
        </w:rPr>
        <w:t>二、报表目录 …………………………………………………………………………………………………</w:t>
      </w:r>
      <w:r w:rsidRPr="00CC64C5">
        <w:rPr>
          <w:rFonts w:ascii="宋体" w:eastAsia="宋体" w:hAnsi="宋体" w:cs="Times New Roman"/>
          <w:snapToGrid w:val="0"/>
          <w:kern w:val="0"/>
          <w:szCs w:val="21"/>
        </w:rPr>
        <w:t>3</w:t>
      </w:r>
    </w:p>
    <w:p w:rsidR="00042DD4" w:rsidRPr="00CC64C5" w:rsidRDefault="00042DD4" w:rsidP="00042DD4">
      <w:pPr>
        <w:spacing w:line="360" w:lineRule="auto"/>
        <w:rPr>
          <w:rFonts w:ascii="宋体" w:eastAsia="宋体" w:hAnsi="宋体" w:cs="Times New Roman"/>
          <w:snapToGrid w:val="0"/>
          <w:kern w:val="0"/>
          <w:szCs w:val="21"/>
        </w:rPr>
      </w:pPr>
      <w:r w:rsidRPr="00CC64C5">
        <w:rPr>
          <w:rFonts w:ascii="宋体" w:eastAsia="宋体" w:hAnsi="宋体" w:cs="Times New Roman" w:hint="eastAsia"/>
          <w:snapToGrid w:val="0"/>
          <w:kern w:val="0"/>
          <w:szCs w:val="21"/>
        </w:rPr>
        <w:t>三、调查表式</w:t>
      </w:r>
    </w:p>
    <w:p w:rsidR="00EA2998" w:rsidRPr="00116CBB" w:rsidRDefault="00EA2998" w:rsidP="00EA2998">
      <w:pPr>
        <w:spacing w:line="360" w:lineRule="auto"/>
        <w:ind w:firstLineChars="100" w:firstLine="210"/>
        <w:rPr>
          <w:rFonts w:ascii="宋体" w:hAnsi="宋体"/>
          <w:snapToGrid w:val="0"/>
          <w:kern w:val="0"/>
          <w:szCs w:val="21"/>
        </w:rPr>
      </w:pPr>
      <w:r w:rsidRPr="00116CBB">
        <w:rPr>
          <w:rFonts w:ascii="宋体" w:hAnsi="宋体" w:hint="eastAsia"/>
          <w:snapToGrid w:val="0"/>
          <w:kern w:val="0"/>
          <w:szCs w:val="21"/>
        </w:rPr>
        <w:t>(一)年</w:t>
      </w:r>
      <w:r>
        <w:rPr>
          <w:rFonts w:ascii="宋体" w:hAnsi="宋体" w:hint="eastAsia"/>
          <w:snapToGrid w:val="0"/>
          <w:kern w:val="0"/>
          <w:szCs w:val="21"/>
        </w:rPr>
        <w:t>（定）</w:t>
      </w:r>
      <w:r w:rsidRPr="00116CBB">
        <w:rPr>
          <w:rFonts w:ascii="宋体" w:hAnsi="宋体" w:hint="eastAsia"/>
          <w:snapToGrid w:val="0"/>
          <w:kern w:val="0"/>
          <w:szCs w:val="21"/>
        </w:rPr>
        <w:t>报表式</w:t>
      </w:r>
    </w:p>
    <w:p w:rsidR="00D83A2A" w:rsidRDefault="00D83A2A" w:rsidP="00D83A2A">
      <w:pPr>
        <w:spacing w:line="360" w:lineRule="auto"/>
        <w:ind w:firstLineChars="100" w:firstLine="210"/>
        <w:rPr>
          <w:rFonts w:ascii="宋体" w:hAnsi="宋体"/>
          <w:snapToGrid w:val="0"/>
          <w:kern w:val="0"/>
          <w:szCs w:val="21"/>
        </w:rPr>
      </w:pPr>
      <w:r w:rsidRPr="00116CBB">
        <w:rPr>
          <w:rFonts w:ascii="宋体" w:hAnsi="宋体" w:hint="eastAsia"/>
          <w:snapToGrid w:val="0"/>
          <w:kern w:val="0"/>
          <w:szCs w:val="21"/>
        </w:rPr>
        <w:t>1.</w:t>
      </w:r>
      <w:r w:rsidRPr="00042DD4">
        <w:rPr>
          <w:rFonts w:ascii="宋体" w:eastAsia="宋体" w:hAnsi="宋体" w:cs="Times New Roman" w:hint="eastAsia"/>
          <w:snapToGrid w:val="0"/>
          <w:kern w:val="0"/>
          <w:szCs w:val="21"/>
        </w:rPr>
        <w:t>（区域）基本情况（年/季/月）报</w:t>
      </w:r>
      <w:r>
        <w:rPr>
          <w:rFonts w:ascii="宋体" w:eastAsia="宋体" w:hAnsi="宋体" w:cs="Times New Roman" w:hint="eastAsia"/>
          <w:snapToGrid w:val="0"/>
          <w:kern w:val="0"/>
          <w:szCs w:val="21"/>
        </w:rPr>
        <w:t xml:space="preserve"> </w:t>
      </w:r>
      <w:r w:rsidRPr="00116CBB">
        <w:rPr>
          <w:rFonts w:ascii="宋体" w:hAnsi="宋体" w:hint="eastAsia"/>
          <w:snapToGrid w:val="0"/>
          <w:kern w:val="0"/>
          <w:szCs w:val="21"/>
        </w:rPr>
        <w:t>……………………………………………………………………</w:t>
      </w:r>
      <w:r w:rsidRPr="00116CBB">
        <w:rPr>
          <w:rFonts w:ascii="宋体" w:hAnsi="宋体"/>
          <w:snapToGrid w:val="0"/>
          <w:kern w:val="0"/>
          <w:szCs w:val="21"/>
        </w:rPr>
        <w:t>4</w:t>
      </w:r>
    </w:p>
    <w:p w:rsidR="00D83A2A" w:rsidRPr="00116CBB" w:rsidRDefault="00D83A2A" w:rsidP="00D83A2A">
      <w:pPr>
        <w:spacing w:line="360" w:lineRule="auto"/>
        <w:ind w:firstLineChars="100" w:firstLine="210"/>
        <w:rPr>
          <w:rFonts w:ascii="宋体" w:hAnsi="宋体"/>
          <w:snapToGrid w:val="0"/>
          <w:kern w:val="0"/>
          <w:szCs w:val="21"/>
        </w:rPr>
      </w:pPr>
      <w:r>
        <w:rPr>
          <w:rFonts w:ascii="宋体" w:hAnsi="宋体" w:hint="eastAsia"/>
          <w:snapToGrid w:val="0"/>
          <w:kern w:val="0"/>
          <w:szCs w:val="21"/>
        </w:rPr>
        <w:t>2</w:t>
      </w:r>
      <w:r w:rsidRPr="00116CBB">
        <w:rPr>
          <w:rFonts w:ascii="宋体" w:hAnsi="宋体" w:hint="eastAsia"/>
          <w:snapToGrid w:val="0"/>
          <w:kern w:val="0"/>
          <w:szCs w:val="21"/>
        </w:rPr>
        <w:t>.</w:t>
      </w:r>
      <w:r w:rsidRPr="00042DD4">
        <w:rPr>
          <w:rFonts w:ascii="宋体" w:eastAsia="宋体" w:hAnsi="宋体" w:cs="Times New Roman" w:hint="eastAsia"/>
          <w:snapToGrid w:val="0"/>
          <w:kern w:val="0"/>
          <w:szCs w:val="21"/>
        </w:rPr>
        <w:t>（区域）特色指标情况（年/季/月）报</w:t>
      </w:r>
      <w:r>
        <w:rPr>
          <w:rFonts w:ascii="宋体" w:eastAsia="宋体" w:hAnsi="宋体" w:cs="Times New Roman" w:hint="eastAsia"/>
          <w:snapToGrid w:val="0"/>
          <w:kern w:val="0"/>
          <w:szCs w:val="21"/>
        </w:rPr>
        <w:t xml:space="preserve"> </w:t>
      </w:r>
      <w:r w:rsidRPr="00116CBB">
        <w:rPr>
          <w:rFonts w:ascii="宋体" w:hAnsi="宋体" w:hint="eastAsia"/>
          <w:snapToGrid w:val="0"/>
          <w:kern w:val="0"/>
          <w:szCs w:val="21"/>
        </w:rPr>
        <w:t>………………………………………………………………</w:t>
      </w:r>
      <w:r w:rsidRPr="00116CBB">
        <w:rPr>
          <w:rFonts w:ascii="宋体" w:hAnsi="宋体"/>
          <w:snapToGrid w:val="0"/>
          <w:kern w:val="0"/>
          <w:szCs w:val="21"/>
        </w:rPr>
        <w:t>4</w:t>
      </w:r>
    </w:p>
    <w:p w:rsidR="00D83A2A" w:rsidRPr="00D83A2A" w:rsidRDefault="00D83A2A" w:rsidP="00D83A2A">
      <w:pPr>
        <w:spacing w:line="360" w:lineRule="auto"/>
        <w:ind w:firstLineChars="100" w:firstLine="210"/>
        <w:rPr>
          <w:rFonts w:ascii="宋体" w:hAnsi="宋体"/>
          <w:snapToGrid w:val="0"/>
          <w:kern w:val="0"/>
          <w:szCs w:val="21"/>
        </w:rPr>
      </w:pPr>
      <w:r>
        <w:rPr>
          <w:rFonts w:ascii="宋体" w:hAnsi="宋体" w:hint="eastAsia"/>
          <w:snapToGrid w:val="0"/>
          <w:kern w:val="0"/>
          <w:szCs w:val="21"/>
        </w:rPr>
        <w:t>3</w:t>
      </w:r>
      <w:r w:rsidRPr="00116CBB">
        <w:rPr>
          <w:rFonts w:ascii="宋体" w:hAnsi="宋体" w:hint="eastAsia"/>
          <w:snapToGrid w:val="0"/>
          <w:kern w:val="0"/>
          <w:szCs w:val="21"/>
        </w:rPr>
        <w:t>.</w:t>
      </w:r>
      <w:r>
        <w:rPr>
          <w:rFonts w:ascii="宋体" w:hAnsi="宋体" w:hint="eastAsia"/>
          <w:snapToGrid w:val="0"/>
          <w:kern w:val="0"/>
          <w:szCs w:val="21"/>
        </w:rPr>
        <w:t xml:space="preserve"> </w:t>
      </w:r>
      <w:r w:rsidRPr="00116CBB">
        <w:rPr>
          <w:rFonts w:ascii="宋体" w:hAnsi="宋体" w:hint="eastAsia"/>
          <w:snapToGrid w:val="0"/>
          <w:kern w:val="0"/>
          <w:szCs w:val="21"/>
        </w:rPr>
        <w:t>……………………………………………………………………………………………………………</w:t>
      </w:r>
      <w:r w:rsidRPr="00116CBB">
        <w:rPr>
          <w:rFonts w:ascii="宋体" w:hAnsi="宋体"/>
          <w:snapToGrid w:val="0"/>
          <w:kern w:val="0"/>
          <w:szCs w:val="21"/>
        </w:rPr>
        <w:t>4</w:t>
      </w:r>
    </w:p>
    <w:p w:rsidR="00FB7954" w:rsidRPr="00116CBB" w:rsidRDefault="00FB7954" w:rsidP="00FB7954">
      <w:pPr>
        <w:spacing w:line="360" w:lineRule="auto"/>
        <w:rPr>
          <w:rFonts w:ascii="宋体" w:hAnsi="宋体"/>
          <w:snapToGrid w:val="0"/>
          <w:kern w:val="0"/>
          <w:szCs w:val="21"/>
        </w:rPr>
      </w:pPr>
      <w:r w:rsidRPr="00116CBB">
        <w:rPr>
          <w:rFonts w:ascii="宋体" w:hAnsi="宋体" w:hint="eastAsia"/>
          <w:snapToGrid w:val="0"/>
          <w:kern w:val="0"/>
          <w:szCs w:val="21"/>
        </w:rPr>
        <w:t>四、附录</w:t>
      </w:r>
    </w:p>
    <w:p w:rsidR="00FB7954" w:rsidRPr="00116CBB" w:rsidRDefault="00FB7954" w:rsidP="00FB7954">
      <w:pPr>
        <w:spacing w:line="360" w:lineRule="auto"/>
        <w:ind w:firstLineChars="100" w:firstLine="210"/>
        <w:rPr>
          <w:rFonts w:ascii="宋体" w:hAnsi="宋体"/>
          <w:snapToGrid w:val="0"/>
          <w:kern w:val="0"/>
          <w:szCs w:val="21"/>
        </w:rPr>
      </w:pPr>
      <w:r w:rsidRPr="00116CBB">
        <w:rPr>
          <w:rFonts w:ascii="宋体" w:hAnsi="宋体" w:hint="eastAsia"/>
          <w:snapToGrid w:val="0"/>
          <w:kern w:val="0"/>
          <w:szCs w:val="21"/>
        </w:rPr>
        <w:t>(一)指标解释及填写说明</w:t>
      </w:r>
    </w:p>
    <w:p w:rsidR="00E469F4" w:rsidRDefault="00E469F4" w:rsidP="00E469F4">
      <w:pPr>
        <w:spacing w:line="360" w:lineRule="auto"/>
        <w:ind w:firstLineChars="100" w:firstLine="210"/>
        <w:rPr>
          <w:rFonts w:ascii="宋体" w:hAnsi="宋体"/>
          <w:snapToGrid w:val="0"/>
          <w:kern w:val="0"/>
          <w:szCs w:val="21"/>
        </w:rPr>
      </w:pPr>
      <w:r w:rsidRPr="00116CBB">
        <w:rPr>
          <w:rFonts w:ascii="宋体" w:hAnsi="宋体" w:hint="eastAsia"/>
          <w:snapToGrid w:val="0"/>
          <w:kern w:val="0"/>
          <w:szCs w:val="21"/>
        </w:rPr>
        <w:t>1.</w:t>
      </w:r>
      <w:r w:rsidRPr="00042DD4">
        <w:rPr>
          <w:rFonts w:ascii="宋体" w:eastAsia="宋体" w:hAnsi="宋体" w:cs="Times New Roman" w:hint="eastAsia"/>
          <w:snapToGrid w:val="0"/>
          <w:kern w:val="0"/>
          <w:szCs w:val="21"/>
        </w:rPr>
        <w:t>（区域）基本情况（年/季/月）报</w:t>
      </w:r>
      <w:r>
        <w:rPr>
          <w:rFonts w:ascii="宋体" w:eastAsia="宋体" w:hAnsi="宋体" w:cs="Times New Roman" w:hint="eastAsia"/>
          <w:snapToGrid w:val="0"/>
          <w:kern w:val="0"/>
          <w:szCs w:val="21"/>
        </w:rPr>
        <w:t xml:space="preserve"> </w:t>
      </w:r>
      <w:r w:rsidRPr="00116CBB">
        <w:rPr>
          <w:rFonts w:ascii="宋体" w:hAnsi="宋体" w:hint="eastAsia"/>
          <w:snapToGrid w:val="0"/>
          <w:kern w:val="0"/>
          <w:szCs w:val="21"/>
        </w:rPr>
        <w:t>……………………………………………………………………</w:t>
      </w:r>
      <w:r w:rsidRPr="00116CBB">
        <w:rPr>
          <w:rFonts w:ascii="宋体" w:hAnsi="宋体"/>
          <w:snapToGrid w:val="0"/>
          <w:kern w:val="0"/>
          <w:szCs w:val="21"/>
        </w:rPr>
        <w:t>4</w:t>
      </w:r>
    </w:p>
    <w:p w:rsidR="00E469F4" w:rsidRPr="00116CBB" w:rsidRDefault="00E469F4" w:rsidP="00E469F4">
      <w:pPr>
        <w:spacing w:line="360" w:lineRule="auto"/>
        <w:ind w:firstLineChars="100" w:firstLine="210"/>
        <w:rPr>
          <w:rFonts w:ascii="宋体" w:hAnsi="宋体"/>
          <w:snapToGrid w:val="0"/>
          <w:kern w:val="0"/>
          <w:szCs w:val="21"/>
        </w:rPr>
      </w:pPr>
      <w:r>
        <w:rPr>
          <w:rFonts w:ascii="宋体" w:hAnsi="宋体" w:hint="eastAsia"/>
          <w:snapToGrid w:val="0"/>
          <w:kern w:val="0"/>
          <w:szCs w:val="21"/>
        </w:rPr>
        <w:t>2</w:t>
      </w:r>
      <w:r w:rsidRPr="00116CBB">
        <w:rPr>
          <w:rFonts w:ascii="宋体" w:hAnsi="宋体" w:hint="eastAsia"/>
          <w:snapToGrid w:val="0"/>
          <w:kern w:val="0"/>
          <w:szCs w:val="21"/>
        </w:rPr>
        <w:t>.</w:t>
      </w:r>
      <w:r w:rsidRPr="00042DD4">
        <w:rPr>
          <w:rFonts w:ascii="宋体" w:eastAsia="宋体" w:hAnsi="宋体" w:cs="Times New Roman" w:hint="eastAsia"/>
          <w:snapToGrid w:val="0"/>
          <w:kern w:val="0"/>
          <w:szCs w:val="21"/>
        </w:rPr>
        <w:t>（区域）特色指标情况（年/季/月）报</w:t>
      </w:r>
      <w:r>
        <w:rPr>
          <w:rFonts w:ascii="宋体" w:eastAsia="宋体" w:hAnsi="宋体" w:cs="Times New Roman" w:hint="eastAsia"/>
          <w:snapToGrid w:val="0"/>
          <w:kern w:val="0"/>
          <w:szCs w:val="21"/>
        </w:rPr>
        <w:t xml:space="preserve"> </w:t>
      </w:r>
      <w:r w:rsidRPr="00116CBB">
        <w:rPr>
          <w:rFonts w:ascii="宋体" w:hAnsi="宋体" w:hint="eastAsia"/>
          <w:snapToGrid w:val="0"/>
          <w:kern w:val="0"/>
          <w:szCs w:val="21"/>
        </w:rPr>
        <w:t>………………………………………………………………</w:t>
      </w:r>
      <w:r w:rsidRPr="00116CBB">
        <w:rPr>
          <w:rFonts w:ascii="宋体" w:hAnsi="宋体"/>
          <w:snapToGrid w:val="0"/>
          <w:kern w:val="0"/>
          <w:szCs w:val="21"/>
        </w:rPr>
        <w:t>4</w:t>
      </w:r>
    </w:p>
    <w:p w:rsidR="00FB7954" w:rsidRPr="00E469F4" w:rsidRDefault="00FB7954" w:rsidP="00FB7954">
      <w:pPr>
        <w:spacing w:line="360" w:lineRule="auto"/>
        <w:ind w:firstLineChars="100" w:firstLine="210"/>
        <w:jc w:val="left"/>
        <w:rPr>
          <w:rFonts w:ascii="宋体" w:hAnsi="宋体"/>
          <w:snapToGrid w:val="0"/>
          <w:kern w:val="0"/>
          <w:szCs w:val="21"/>
        </w:rPr>
      </w:pPr>
    </w:p>
    <w:p w:rsidR="00FB7954" w:rsidRDefault="00FB7954" w:rsidP="00FB7954">
      <w:pPr>
        <w:rPr>
          <w:rFonts w:ascii="黑体" w:eastAsia="黑体" w:hAnsi="黑体"/>
          <w:sz w:val="28"/>
          <w:szCs w:val="28"/>
        </w:rPr>
        <w:sectPr w:rsidR="00FB7954" w:rsidSect="009B038D">
          <w:pgSz w:w="11906" w:h="16838" w:code="9"/>
          <w:pgMar w:top="1418" w:right="1247" w:bottom="1247" w:left="1247" w:header="851" w:footer="851" w:gutter="0"/>
          <w:pgNumType w:fmt="numberInDash"/>
          <w:cols w:space="425"/>
          <w:docGrid w:linePitch="312"/>
        </w:sectPr>
      </w:pPr>
    </w:p>
    <w:p w:rsidR="00C51400" w:rsidRPr="00D12816" w:rsidRDefault="00C51400" w:rsidP="002E1A90">
      <w:pPr>
        <w:spacing w:beforeLines="200" w:before="480" w:afterLines="100" w:after="240"/>
        <w:jc w:val="center"/>
        <w:rPr>
          <w:rFonts w:ascii="黑体" w:eastAsia="黑体" w:hAnsi="宋体" w:cs="Times New Roman"/>
          <w:sz w:val="32"/>
          <w:szCs w:val="32"/>
        </w:rPr>
      </w:pPr>
      <w:r w:rsidRPr="00D12816">
        <w:rPr>
          <w:rFonts w:ascii="黑体" w:eastAsia="黑体" w:hAnsi="宋体" w:cs="Times New Roman" w:hint="eastAsia"/>
          <w:sz w:val="32"/>
          <w:szCs w:val="32"/>
        </w:rPr>
        <w:lastRenderedPageBreak/>
        <w:t>一、总  说  明</w:t>
      </w:r>
    </w:p>
    <w:p w:rsidR="00D12816" w:rsidRDefault="00D12816" w:rsidP="00D12816">
      <w:pPr>
        <w:pStyle w:val="1"/>
        <w:spacing w:line="360" w:lineRule="auto"/>
        <w:ind w:firstLineChars="200" w:firstLine="420"/>
        <w:rPr>
          <w:rFonts w:hAnsi="宋体"/>
          <w:szCs w:val="21"/>
        </w:rPr>
      </w:pPr>
      <w:r>
        <w:rPr>
          <w:rFonts w:hAnsi="宋体" w:hint="eastAsia"/>
          <w:szCs w:val="21"/>
        </w:rPr>
        <w:t>(</w:t>
      </w:r>
      <w:r w:rsidRPr="004C6304">
        <w:rPr>
          <w:rFonts w:hAnsi="宋体" w:hint="eastAsia"/>
          <w:szCs w:val="21"/>
        </w:rPr>
        <w:t>一</w:t>
      </w:r>
      <w:r>
        <w:rPr>
          <w:rFonts w:hAnsi="宋体" w:hint="eastAsia"/>
          <w:szCs w:val="21"/>
        </w:rPr>
        <w:t>)调查目的</w:t>
      </w:r>
    </w:p>
    <w:p w:rsidR="00D12816" w:rsidRPr="00B44854" w:rsidRDefault="00D12816" w:rsidP="00D12816">
      <w:pPr>
        <w:spacing w:line="360" w:lineRule="auto"/>
        <w:ind w:firstLineChars="200" w:firstLine="420"/>
        <w:rPr>
          <w:rFonts w:ascii="宋体" w:hAnsi="宋体"/>
        </w:rPr>
      </w:pPr>
      <w:r>
        <w:rPr>
          <w:rFonts w:ascii="宋体" w:hAnsi="宋体" w:hint="eastAsia"/>
        </w:rPr>
        <w:t>……</w:t>
      </w:r>
    </w:p>
    <w:p w:rsidR="00D12816" w:rsidRDefault="00D12816" w:rsidP="00D12816">
      <w:pPr>
        <w:spacing w:line="360" w:lineRule="auto"/>
        <w:ind w:firstLineChars="200" w:firstLine="420"/>
        <w:rPr>
          <w:rFonts w:ascii="宋体" w:hAnsi="宋体"/>
        </w:rPr>
      </w:pPr>
      <w:r>
        <w:rPr>
          <w:rFonts w:ascii="宋体" w:hAnsi="宋体" w:hint="eastAsia"/>
        </w:rPr>
        <w:t>(二)调查范围及对象</w:t>
      </w:r>
    </w:p>
    <w:p w:rsidR="00D12816" w:rsidRPr="00B44854" w:rsidRDefault="00D12816" w:rsidP="00D12816">
      <w:pPr>
        <w:spacing w:line="360" w:lineRule="auto"/>
        <w:ind w:firstLineChars="200" w:firstLine="420"/>
        <w:rPr>
          <w:rFonts w:ascii="宋体" w:hAnsi="宋体"/>
        </w:rPr>
      </w:pPr>
      <w:r>
        <w:rPr>
          <w:rFonts w:ascii="宋体" w:hAnsi="宋体" w:hint="eastAsia"/>
        </w:rPr>
        <w:t>……</w:t>
      </w:r>
    </w:p>
    <w:p w:rsidR="00D12816" w:rsidRDefault="00D12816" w:rsidP="00D12816">
      <w:pPr>
        <w:spacing w:line="360" w:lineRule="auto"/>
        <w:ind w:firstLineChars="200" w:firstLine="420"/>
        <w:rPr>
          <w:rFonts w:ascii="宋体" w:hAnsi="宋体"/>
        </w:rPr>
      </w:pPr>
      <w:r>
        <w:rPr>
          <w:rFonts w:ascii="宋体" w:hAnsi="宋体" w:hint="eastAsia"/>
        </w:rPr>
        <w:t>(</w:t>
      </w:r>
      <w:r w:rsidRPr="00B44854">
        <w:rPr>
          <w:rFonts w:ascii="宋体" w:hAnsi="宋体" w:hint="eastAsia"/>
        </w:rPr>
        <w:t>三</w:t>
      </w:r>
      <w:r>
        <w:rPr>
          <w:rFonts w:ascii="宋体" w:hAnsi="宋体" w:hint="eastAsia"/>
        </w:rPr>
        <w:t>)调查内容</w:t>
      </w:r>
    </w:p>
    <w:p w:rsidR="00D12816" w:rsidRPr="00B44854" w:rsidRDefault="00D12816" w:rsidP="00D12816">
      <w:pPr>
        <w:spacing w:line="360" w:lineRule="auto"/>
        <w:ind w:firstLineChars="200" w:firstLine="420"/>
        <w:rPr>
          <w:rFonts w:ascii="宋体" w:hAnsi="宋体"/>
        </w:rPr>
      </w:pPr>
      <w:r>
        <w:rPr>
          <w:rFonts w:ascii="宋体" w:hAnsi="宋体" w:hint="eastAsia"/>
        </w:rPr>
        <w:t>……</w:t>
      </w:r>
    </w:p>
    <w:p w:rsidR="00D12816" w:rsidRDefault="00D12816" w:rsidP="00D12816">
      <w:pPr>
        <w:spacing w:line="360" w:lineRule="auto"/>
        <w:ind w:firstLineChars="200" w:firstLine="420"/>
        <w:rPr>
          <w:rFonts w:ascii="宋体" w:hAnsi="宋体"/>
        </w:rPr>
      </w:pPr>
      <w:r>
        <w:rPr>
          <w:rFonts w:ascii="宋体" w:hAnsi="宋体" w:hint="eastAsia"/>
        </w:rPr>
        <w:t>(四)实施办法：</w:t>
      </w:r>
    </w:p>
    <w:p w:rsidR="00D12816" w:rsidRPr="00B44854" w:rsidRDefault="00D12816" w:rsidP="00D12816">
      <w:pPr>
        <w:spacing w:line="360" w:lineRule="auto"/>
        <w:ind w:firstLineChars="200" w:firstLine="420"/>
        <w:rPr>
          <w:rFonts w:ascii="宋体" w:hAnsi="宋体"/>
        </w:rPr>
      </w:pPr>
      <w:r>
        <w:rPr>
          <w:rFonts w:ascii="宋体" w:hAnsi="宋体" w:hint="eastAsia"/>
        </w:rPr>
        <w:t>……</w:t>
      </w:r>
    </w:p>
    <w:p w:rsidR="00D12816" w:rsidRDefault="00D12816" w:rsidP="00D12816">
      <w:pPr>
        <w:spacing w:line="360" w:lineRule="auto"/>
        <w:ind w:firstLineChars="200" w:firstLine="420"/>
        <w:rPr>
          <w:rFonts w:ascii="宋体" w:hAnsi="宋体"/>
        </w:rPr>
      </w:pPr>
      <w:r>
        <w:rPr>
          <w:rFonts w:ascii="宋体" w:hAnsi="宋体" w:hint="eastAsia"/>
        </w:rPr>
        <w:t xml:space="preserve"> (</w:t>
      </w:r>
      <w:r w:rsidRPr="00B44854">
        <w:rPr>
          <w:rFonts w:ascii="宋体" w:hAnsi="宋体" w:hint="eastAsia"/>
        </w:rPr>
        <w:t>五</w:t>
      </w:r>
      <w:r>
        <w:rPr>
          <w:rFonts w:ascii="宋体" w:hAnsi="宋体" w:hint="eastAsia"/>
        </w:rPr>
        <w:t>)报告期别</w:t>
      </w:r>
    </w:p>
    <w:p w:rsidR="00D12816" w:rsidRPr="00B44854" w:rsidRDefault="00D12816" w:rsidP="00D12816">
      <w:pPr>
        <w:spacing w:line="360" w:lineRule="auto"/>
        <w:ind w:firstLineChars="200" w:firstLine="420"/>
        <w:rPr>
          <w:rFonts w:ascii="宋体" w:hAnsi="宋体"/>
        </w:rPr>
      </w:pPr>
      <w:r>
        <w:rPr>
          <w:rFonts w:ascii="宋体" w:hAnsi="宋体" w:hint="eastAsia"/>
        </w:rPr>
        <w:t>……</w:t>
      </w:r>
    </w:p>
    <w:p w:rsidR="00D12816" w:rsidRPr="00B44854" w:rsidRDefault="00D12816" w:rsidP="00D12816">
      <w:pPr>
        <w:spacing w:line="360" w:lineRule="auto"/>
        <w:ind w:firstLineChars="200" w:firstLine="420"/>
        <w:rPr>
          <w:rFonts w:ascii="宋体" w:hAnsi="宋体"/>
        </w:rPr>
      </w:pPr>
      <w:r>
        <w:rPr>
          <w:rFonts w:ascii="宋体" w:hAnsi="宋体" w:hint="eastAsia"/>
        </w:rPr>
        <w:t xml:space="preserve"> (六)</w:t>
      </w:r>
      <w:r w:rsidRPr="00B44854">
        <w:rPr>
          <w:rFonts w:ascii="宋体" w:hAnsi="宋体" w:hint="eastAsia"/>
        </w:rPr>
        <w:t>报送</w:t>
      </w:r>
      <w:r>
        <w:rPr>
          <w:rFonts w:ascii="宋体" w:hAnsi="宋体" w:hint="eastAsia"/>
        </w:rPr>
        <w:t>时间及方式</w:t>
      </w:r>
      <w:r w:rsidRPr="00B44854">
        <w:rPr>
          <w:rFonts w:ascii="宋体" w:hAnsi="宋体" w:hint="eastAsia"/>
        </w:rPr>
        <w:t>：</w:t>
      </w:r>
    </w:p>
    <w:p w:rsidR="00D12816" w:rsidRPr="00B44854" w:rsidRDefault="00D12816" w:rsidP="00D12816">
      <w:pPr>
        <w:spacing w:line="360" w:lineRule="auto"/>
        <w:ind w:firstLineChars="200" w:firstLine="420"/>
        <w:rPr>
          <w:rFonts w:ascii="宋体" w:hAnsi="宋体"/>
        </w:rPr>
      </w:pPr>
      <w:r>
        <w:rPr>
          <w:rFonts w:ascii="宋体" w:hAnsi="宋体" w:hint="eastAsia"/>
        </w:rPr>
        <w:t>……</w:t>
      </w:r>
    </w:p>
    <w:p w:rsidR="00D12816" w:rsidRDefault="00D12816" w:rsidP="00D12816">
      <w:pPr>
        <w:pStyle w:val="1"/>
        <w:spacing w:line="360" w:lineRule="auto"/>
        <w:ind w:firstLineChars="200" w:firstLine="420"/>
        <w:rPr>
          <w:rFonts w:hAnsi="宋体"/>
          <w:szCs w:val="21"/>
        </w:rPr>
      </w:pPr>
      <w:r>
        <w:rPr>
          <w:rFonts w:hAnsi="宋体" w:hint="eastAsia"/>
          <w:szCs w:val="21"/>
        </w:rPr>
        <w:t xml:space="preserve"> (七)联系方式</w:t>
      </w:r>
    </w:p>
    <w:p w:rsidR="00D12816" w:rsidRPr="00B44854" w:rsidRDefault="00D12816" w:rsidP="00D12816">
      <w:pPr>
        <w:spacing w:line="360" w:lineRule="auto"/>
        <w:ind w:firstLineChars="200" w:firstLine="420"/>
        <w:rPr>
          <w:rFonts w:ascii="宋体" w:hAnsi="宋体"/>
        </w:rPr>
      </w:pPr>
      <w:r>
        <w:rPr>
          <w:rFonts w:ascii="宋体" w:hAnsi="宋体" w:hint="eastAsia"/>
        </w:rPr>
        <w:t>……</w:t>
      </w:r>
    </w:p>
    <w:p w:rsidR="00FA7CC3" w:rsidRPr="00D12816" w:rsidRDefault="00FA7CC3" w:rsidP="00C51400">
      <w:pPr>
        <w:spacing w:line="560" w:lineRule="exact"/>
        <w:ind w:leftChars="200" w:left="5560" w:hangingChars="1600" w:hanging="5140"/>
        <w:jc w:val="center"/>
        <w:rPr>
          <w:rFonts w:ascii="宋体" w:hAnsi="宋体"/>
          <w:b/>
          <w:sz w:val="32"/>
          <w:szCs w:val="32"/>
        </w:rPr>
      </w:pPr>
    </w:p>
    <w:p w:rsidR="00A848A8" w:rsidRDefault="00C51400" w:rsidP="002E1A90">
      <w:pPr>
        <w:spacing w:beforeLines="200" w:before="480" w:afterLines="100" w:after="240"/>
        <w:jc w:val="center"/>
        <w:rPr>
          <w:rFonts w:ascii="宋体" w:hAnsi="宋体"/>
          <w:b/>
          <w:sz w:val="32"/>
          <w:szCs w:val="32"/>
        </w:rPr>
      </w:pPr>
      <w:r>
        <w:rPr>
          <w:rFonts w:ascii="宋体" w:hAnsi="宋体"/>
          <w:b/>
          <w:sz w:val="32"/>
          <w:szCs w:val="32"/>
        </w:rPr>
        <w:br w:type="page"/>
      </w:r>
    </w:p>
    <w:p w:rsidR="00C51400" w:rsidRDefault="00C51400" w:rsidP="002E1A90">
      <w:pPr>
        <w:spacing w:beforeLines="200" w:before="480" w:afterLines="100" w:after="240"/>
        <w:jc w:val="center"/>
        <w:rPr>
          <w:rFonts w:ascii="黑体" w:eastAsia="黑体" w:hAnsi="宋体" w:cs="Times New Roman"/>
          <w:sz w:val="32"/>
          <w:szCs w:val="32"/>
        </w:rPr>
      </w:pPr>
      <w:r w:rsidRPr="00A848A8">
        <w:rPr>
          <w:rFonts w:ascii="黑体" w:eastAsia="黑体" w:hAnsi="宋体" w:cs="Times New Roman" w:hint="eastAsia"/>
          <w:sz w:val="32"/>
          <w:szCs w:val="32"/>
        </w:rPr>
        <w:lastRenderedPageBreak/>
        <w:t>二、报</w:t>
      </w:r>
      <w:r w:rsidR="00A848A8">
        <w:rPr>
          <w:rFonts w:ascii="黑体" w:eastAsia="黑体" w:hAnsi="宋体" w:cs="Times New Roman" w:hint="eastAsia"/>
          <w:sz w:val="32"/>
          <w:szCs w:val="32"/>
        </w:rPr>
        <w:t xml:space="preserve">  </w:t>
      </w:r>
      <w:r w:rsidRPr="00A848A8">
        <w:rPr>
          <w:rFonts w:ascii="黑体" w:eastAsia="黑体" w:hAnsi="宋体" w:cs="Times New Roman" w:hint="eastAsia"/>
          <w:sz w:val="32"/>
          <w:szCs w:val="32"/>
        </w:rPr>
        <w:t>表</w:t>
      </w:r>
      <w:r w:rsidR="00A848A8">
        <w:rPr>
          <w:rFonts w:ascii="黑体" w:eastAsia="黑体" w:hAnsi="宋体" w:cs="Times New Roman" w:hint="eastAsia"/>
          <w:sz w:val="32"/>
          <w:szCs w:val="32"/>
        </w:rPr>
        <w:t xml:space="preserve">  </w:t>
      </w:r>
      <w:r w:rsidRPr="00A848A8">
        <w:rPr>
          <w:rFonts w:ascii="黑体" w:eastAsia="黑体" w:hAnsi="宋体" w:cs="Times New Roman" w:hint="eastAsia"/>
          <w:sz w:val="32"/>
          <w:szCs w:val="32"/>
        </w:rPr>
        <w:t>目</w:t>
      </w:r>
      <w:r w:rsidR="00A848A8">
        <w:rPr>
          <w:rFonts w:ascii="黑体" w:eastAsia="黑体" w:hAnsi="宋体" w:cs="Times New Roman" w:hint="eastAsia"/>
          <w:sz w:val="32"/>
          <w:szCs w:val="32"/>
        </w:rPr>
        <w:t xml:space="preserve">  </w:t>
      </w:r>
      <w:r w:rsidRPr="00A848A8">
        <w:rPr>
          <w:rFonts w:ascii="黑体" w:eastAsia="黑体" w:hAnsi="宋体" w:cs="Times New Roman" w:hint="eastAsia"/>
          <w:sz w:val="32"/>
          <w:szCs w:val="32"/>
        </w:rPr>
        <w:t>录</w:t>
      </w:r>
    </w:p>
    <w:tbl>
      <w:tblPr>
        <w:tblW w:w="4806" w:type="pct"/>
        <w:jc w:val="center"/>
        <w:tblBorders>
          <w:top w:val="single" w:sz="8" w:space="0" w:color="auto"/>
          <w:bottom w:val="single" w:sz="8" w:space="0" w:color="auto"/>
          <w:insideH w:val="single" w:sz="4" w:space="0" w:color="auto"/>
          <w:insideV w:val="single" w:sz="2" w:space="0" w:color="auto"/>
        </w:tblBorders>
        <w:tblLook w:val="0000" w:firstRow="0" w:lastRow="0" w:firstColumn="0" w:lastColumn="0" w:noHBand="0" w:noVBand="0"/>
      </w:tblPr>
      <w:tblGrid>
        <w:gridCol w:w="1055"/>
        <w:gridCol w:w="3219"/>
        <w:gridCol w:w="1222"/>
        <w:gridCol w:w="1406"/>
        <w:gridCol w:w="1314"/>
        <w:gridCol w:w="1038"/>
      </w:tblGrid>
      <w:tr w:rsidR="00C51400" w:rsidRPr="00440484" w:rsidTr="00567C78">
        <w:trPr>
          <w:trHeight w:hRule="exact" w:val="567"/>
          <w:jc w:val="center"/>
        </w:trPr>
        <w:tc>
          <w:tcPr>
            <w:tcW w:w="1055" w:type="dxa"/>
            <w:shd w:val="clear" w:color="auto" w:fill="auto"/>
            <w:noWrap/>
            <w:vAlign w:val="center"/>
          </w:tcPr>
          <w:p w:rsidR="00C51400" w:rsidRPr="00440484" w:rsidRDefault="00C51400" w:rsidP="00811781">
            <w:pPr>
              <w:widowControl/>
              <w:jc w:val="center"/>
              <w:rPr>
                <w:rFonts w:ascii="宋体" w:hAnsi="宋体" w:cs="宋体"/>
                <w:kern w:val="0"/>
                <w:sz w:val="18"/>
                <w:szCs w:val="18"/>
              </w:rPr>
            </w:pPr>
            <w:r w:rsidRPr="00440484">
              <w:rPr>
                <w:rFonts w:ascii="宋体" w:hAnsi="宋体" w:cs="宋体" w:hint="eastAsia"/>
                <w:kern w:val="0"/>
                <w:sz w:val="18"/>
                <w:szCs w:val="18"/>
              </w:rPr>
              <w:t>表  号</w:t>
            </w:r>
          </w:p>
        </w:tc>
        <w:tc>
          <w:tcPr>
            <w:tcW w:w="3219" w:type="dxa"/>
            <w:shd w:val="clear" w:color="auto" w:fill="auto"/>
            <w:noWrap/>
            <w:vAlign w:val="center"/>
          </w:tcPr>
          <w:p w:rsidR="00C51400" w:rsidRPr="00440484" w:rsidRDefault="00C51400" w:rsidP="006529D9">
            <w:pPr>
              <w:widowControl/>
              <w:jc w:val="center"/>
              <w:rPr>
                <w:rFonts w:ascii="宋体" w:hAnsi="宋体" w:cs="宋体"/>
                <w:kern w:val="0"/>
                <w:sz w:val="18"/>
                <w:szCs w:val="18"/>
              </w:rPr>
            </w:pPr>
            <w:r w:rsidRPr="00440484">
              <w:rPr>
                <w:rFonts w:ascii="宋体" w:hAnsi="宋体" w:cs="宋体" w:hint="eastAsia"/>
                <w:kern w:val="0"/>
                <w:sz w:val="18"/>
                <w:szCs w:val="18"/>
              </w:rPr>
              <w:t xml:space="preserve">表 </w:t>
            </w:r>
            <w:r w:rsidR="006529D9" w:rsidRPr="00440484">
              <w:rPr>
                <w:rFonts w:ascii="宋体" w:hAnsi="宋体" w:cs="宋体" w:hint="eastAsia"/>
                <w:kern w:val="0"/>
                <w:sz w:val="18"/>
                <w:szCs w:val="18"/>
              </w:rPr>
              <w:t xml:space="preserve"> </w:t>
            </w:r>
            <w:r w:rsidRPr="00440484">
              <w:rPr>
                <w:rFonts w:ascii="宋体" w:hAnsi="宋体" w:cs="宋体" w:hint="eastAsia"/>
                <w:kern w:val="0"/>
                <w:sz w:val="18"/>
                <w:szCs w:val="18"/>
              </w:rPr>
              <w:t>名</w:t>
            </w:r>
          </w:p>
        </w:tc>
        <w:tc>
          <w:tcPr>
            <w:tcW w:w="1222" w:type="dxa"/>
            <w:shd w:val="clear" w:color="auto" w:fill="auto"/>
            <w:vAlign w:val="center"/>
          </w:tcPr>
          <w:p w:rsidR="00C51400" w:rsidRPr="00440484" w:rsidRDefault="00826F4F" w:rsidP="00811781">
            <w:pPr>
              <w:widowControl/>
              <w:jc w:val="center"/>
              <w:rPr>
                <w:rFonts w:ascii="宋体" w:hAnsi="宋体" w:cs="宋体"/>
                <w:kern w:val="0"/>
                <w:sz w:val="18"/>
                <w:szCs w:val="18"/>
              </w:rPr>
            </w:pPr>
            <w:r w:rsidRPr="00440484">
              <w:rPr>
                <w:rFonts w:ascii="宋体" w:hAnsi="宋体" w:cs="宋体" w:hint="eastAsia"/>
                <w:kern w:val="0"/>
                <w:sz w:val="18"/>
                <w:szCs w:val="18"/>
              </w:rPr>
              <w:t>报告期别</w:t>
            </w:r>
          </w:p>
        </w:tc>
        <w:tc>
          <w:tcPr>
            <w:tcW w:w="1406" w:type="dxa"/>
            <w:shd w:val="clear" w:color="auto" w:fill="auto"/>
            <w:noWrap/>
            <w:vAlign w:val="center"/>
          </w:tcPr>
          <w:p w:rsidR="00C51400" w:rsidRPr="00440484" w:rsidRDefault="00C51400" w:rsidP="00826F4F">
            <w:pPr>
              <w:widowControl/>
              <w:jc w:val="center"/>
              <w:rPr>
                <w:rFonts w:ascii="宋体" w:hAnsi="宋体" w:cs="宋体"/>
                <w:kern w:val="0"/>
                <w:sz w:val="18"/>
                <w:szCs w:val="18"/>
              </w:rPr>
            </w:pPr>
            <w:r w:rsidRPr="00440484">
              <w:rPr>
                <w:rFonts w:ascii="宋体" w:hAnsi="宋体" w:cs="宋体" w:hint="eastAsia"/>
                <w:kern w:val="0"/>
                <w:sz w:val="18"/>
                <w:szCs w:val="18"/>
              </w:rPr>
              <w:t>报送单位</w:t>
            </w:r>
          </w:p>
        </w:tc>
        <w:tc>
          <w:tcPr>
            <w:tcW w:w="1314" w:type="dxa"/>
            <w:vAlign w:val="center"/>
          </w:tcPr>
          <w:p w:rsidR="00C51400" w:rsidRPr="00440484" w:rsidRDefault="00C51400" w:rsidP="00811781">
            <w:pPr>
              <w:jc w:val="center"/>
              <w:rPr>
                <w:rFonts w:ascii="宋体" w:hAnsi="宋体" w:cs="宋体"/>
                <w:kern w:val="0"/>
                <w:sz w:val="18"/>
                <w:szCs w:val="18"/>
              </w:rPr>
            </w:pPr>
            <w:r w:rsidRPr="00440484">
              <w:rPr>
                <w:rFonts w:ascii="宋体" w:hAnsi="宋体" w:cs="宋体" w:hint="eastAsia"/>
                <w:kern w:val="0"/>
                <w:sz w:val="18"/>
                <w:szCs w:val="18"/>
              </w:rPr>
              <w:t>报送时间</w:t>
            </w:r>
          </w:p>
        </w:tc>
        <w:tc>
          <w:tcPr>
            <w:tcW w:w="1038" w:type="dxa"/>
            <w:shd w:val="clear" w:color="auto" w:fill="auto"/>
            <w:vAlign w:val="center"/>
          </w:tcPr>
          <w:p w:rsidR="00C51400" w:rsidRPr="00440484" w:rsidRDefault="00C51400" w:rsidP="00826F4F">
            <w:pPr>
              <w:jc w:val="center"/>
              <w:rPr>
                <w:rFonts w:ascii="宋体" w:hAnsi="宋体" w:cs="宋体"/>
                <w:kern w:val="0"/>
                <w:sz w:val="18"/>
                <w:szCs w:val="18"/>
              </w:rPr>
            </w:pPr>
            <w:r w:rsidRPr="00440484">
              <w:rPr>
                <w:rFonts w:ascii="宋体" w:hAnsi="宋体" w:cs="宋体" w:hint="eastAsia"/>
                <w:kern w:val="0"/>
                <w:sz w:val="18"/>
                <w:szCs w:val="18"/>
              </w:rPr>
              <w:t>页</w:t>
            </w:r>
            <w:r w:rsidR="00826F4F" w:rsidRPr="00440484">
              <w:rPr>
                <w:rFonts w:ascii="宋体" w:hAnsi="宋体" w:cs="宋体" w:hint="eastAsia"/>
                <w:kern w:val="0"/>
                <w:sz w:val="18"/>
                <w:szCs w:val="18"/>
              </w:rPr>
              <w:t xml:space="preserve"> </w:t>
            </w:r>
            <w:r w:rsidRPr="00440484">
              <w:rPr>
                <w:rFonts w:ascii="宋体" w:hAnsi="宋体" w:cs="宋体" w:hint="eastAsia"/>
                <w:kern w:val="0"/>
                <w:sz w:val="18"/>
                <w:szCs w:val="18"/>
              </w:rPr>
              <w:t xml:space="preserve"> 码</w:t>
            </w:r>
          </w:p>
        </w:tc>
      </w:tr>
      <w:tr w:rsidR="00C51400" w:rsidRPr="00440484" w:rsidTr="00567C78">
        <w:trPr>
          <w:trHeight w:hRule="exact" w:val="803"/>
          <w:jc w:val="center"/>
        </w:trPr>
        <w:tc>
          <w:tcPr>
            <w:tcW w:w="1055" w:type="dxa"/>
            <w:shd w:val="clear" w:color="auto" w:fill="auto"/>
            <w:noWrap/>
            <w:vAlign w:val="center"/>
          </w:tcPr>
          <w:p w:rsidR="00C51400" w:rsidRPr="00440484" w:rsidRDefault="001C720D" w:rsidP="00811781">
            <w:pPr>
              <w:widowControl/>
              <w:jc w:val="center"/>
              <w:rPr>
                <w:rFonts w:ascii="宋体" w:hAnsi="宋体" w:cs="宋体"/>
                <w:kern w:val="0"/>
                <w:sz w:val="18"/>
                <w:szCs w:val="18"/>
              </w:rPr>
            </w:pPr>
            <w:bookmarkStart w:id="1" w:name="_Hlk47345587"/>
            <w:r w:rsidRPr="00440484">
              <w:rPr>
                <w:rFonts w:ascii="宋体" w:hAnsi="宋体" w:cs="宋体"/>
                <w:kern w:val="0"/>
                <w:sz w:val="18"/>
                <w:szCs w:val="18"/>
              </w:rPr>
              <w:t>XXXX</w:t>
            </w:r>
            <w:r w:rsidR="00C51400" w:rsidRPr="00440484">
              <w:rPr>
                <w:rFonts w:ascii="宋体" w:hAnsi="宋体" w:cs="宋体" w:hint="eastAsia"/>
                <w:kern w:val="0"/>
                <w:sz w:val="18"/>
                <w:szCs w:val="18"/>
              </w:rPr>
              <w:t>表</w:t>
            </w:r>
          </w:p>
        </w:tc>
        <w:tc>
          <w:tcPr>
            <w:tcW w:w="3219" w:type="dxa"/>
            <w:shd w:val="clear" w:color="auto" w:fill="auto"/>
            <w:vAlign w:val="center"/>
          </w:tcPr>
          <w:p w:rsidR="00C51400" w:rsidRPr="00440484" w:rsidRDefault="001C720D" w:rsidP="00811781">
            <w:pPr>
              <w:widowControl/>
              <w:jc w:val="left"/>
              <w:rPr>
                <w:rFonts w:ascii="宋体" w:hAnsi="宋体" w:cs="宋体"/>
                <w:kern w:val="0"/>
                <w:sz w:val="18"/>
                <w:szCs w:val="18"/>
              </w:rPr>
            </w:pPr>
            <w:r w:rsidRPr="00440484">
              <w:rPr>
                <w:rFonts w:ascii="宋体" w:hAnsi="宋体" w:hint="eastAsia"/>
                <w:noProof/>
                <w:kern w:val="44"/>
                <w:sz w:val="18"/>
                <w:szCs w:val="18"/>
              </w:rPr>
              <w:t>（区域）基本情况（年/季/月）报</w:t>
            </w:r>
          </w:p>
        </w:tc>
        <w:tc>
          <w:tcPr>
            <w:tcW w:w="1222" w:type="dxa"/>
            <w:shd w:val="clear" w:color="auto" w:fill="auto"/>
            <w:noWrap/>
            <w:vAlign w:val="center"/>
          </w:tcPr>
          <w:p w:rsidR="00C51400" w:rsidRPr="00440484" w:rsidRDefault="00C51400" w:rsidP="001C720D">
            <w:pPr>
              <w:widowControl/>
              <w:jc w:val="center"/>
              <w:rPr>
                <w:rFonts w:ascii="宋体" w:hAnsi="宋体" w:cs="宋体"/>
                <w:kern w:val="0"/>
                <w:sz w:val="18"/>
                <w:szCs w:val="18"/>
              </w:rPr>
            </w:pPr>
          </w:p>
        </w:tc>
        <w:tc>
          <w:tcPr>
            <w:tcW w:w="1406" w:type="dxa"/>
            <w:shd w:val="clear" w:color="auto" w:fill="auto"/>
            <w:noWrap/>
            <w:vAlign w:val="center"/>
          </w:tcPr>
          <w:p w:rsidR="00C51400" w:rsidRPr="00440484" w:rsidRDefault="00C51400" w:rsidP="00811781">
            <w:pPr>
              <w:jc w:val="left"/>
              <w:rPr>
                <w:rFonts w:ascii="宋体" w:hAnsi="宋体" w:cs="宋体"/>
                <w:kern w:val="0"/>
                <w:sz w:val="18"/>
                <w:szCs w:val="18"/>
              </w:rPr>
            </w:pPr>
          </w:p>
        </w:tc>
        <w:tc>
          <w:tcPr>
            <w:tcW w:w="1314" w:type="dxa"/>
            <w:vAlign w:val="center"/>
          </w:tcPr>
          <w:p w:rsidR="00C51400" w:rsidRPr="00440484" w:rsidRDefault="00C51400" w:rsidP="00811781">
            <w:pPr>
              <w:jc w:val="center"/>
              <w:rPr>
                <w:rFonts w:ascii="宋体" w:hAnsi="宋体" w:cs="宋体"/>
                <w:kern w:val="0"/>
                <w:sz w:val="18"/>
                <w:szCs w:val="18"/>
              </w:rPr>
            </w:pPr>
          </w:p>
        </w:tc>
        <w:tc>
          <w:tcPr>
            <w:tcW w:w="1038" w:type="dxa"/>
            <w:shd w:val="clear" w:color="auto" w:fill="auto"/>
            <w:vAlign w:val="center"/>
          </w:tcPr>
          <w:p w:rsidR="00C51400" w:rsidRPr="00440484" w:rsidRDefault="00C51400" w:rsidP="00811781">
            <w:pPr>
              <w:jc w:val="center"/>
              <w:rPr>
                <w:rFonts w:ascii="宋体" w:hAnsi="宋体" w:cs="宋体"/>
                <w:kern w:val="0"/>
                <w:sz w:val="18"/>
                <w:szCs w:val="18"/>
              </w:rPr>
            </w:pPr>
          </w:p>
        </w:tc>
      </w:tr>
      <w:bookmarkEnd w:id="1"/>
      <w:tr w:rsidR="00C51400" w:rsidRPr="00440484" w:rsidTr="00567C78">
        <w:trPr>
          <w:trHeight w:hRule="exact" w:val="715"/>
          <w:jc w:val="center"/>
        </w:trPr>
        <w:tc>
          <w:tcPr>
            <w:tcW w:w="1055" w:type="dxa"/>
            <w:shd w:val="clear" w:color="auto" w:fill="auto"/>
            <w:noWrap/>
            <w:vAlign w:val="center"/>
          </w:tcPr>
          <w:p w:rsidR="00C51400" w:rsidRPr="00440484" w:rsidRDefault="001C720D" w:rsidP="00811781">
            <w:pPr>
              <w:widowControl/>
              <w:jc w:val="center"/>
              <w:rPr>
                <w:rFonts w:ascii="宋体" w:hAnsi="宋体" w:cs="宋体"/>
                <w:kern w:val="0"/>
                <w:sz w:val="18"/>
                <w:szCs w:val="18"/>
              </w:rPr>
            </w:pPr>
            <w:r w:rsidRPr="00440484">
              <w:rPr>
                <w:rFonts w:ascii="宋体" w:hAnsi="宋体" w:cs="宋体"/>
                <w:kern w:val="0"/>
                <w:sz w:val="18"/>
                <w:szCs w:val="18"/>
              </w:rPr>
              <w:t>XXXX</w:t>
            </w:r>
            <w:r w:rsidRPr="00440484">
              <w:rPr>
                <w:rFonts w:ascii="宋体" w:hAnsi="宋体" w:cs="宋体" w:hint="eastAsia"/>
                <w:kern w:val="0"/>
                <w:sz w:val="18"/>
                <w:szCs w:val="18"/>
              </w:rPr>
              <w:t>表</w:t>
            </w:r>
          </w:p>
        </w:tc>
        <w:tc>
          <w:tcPr>
            <w:tcW w:w="3219" w:type="dxa"/>
            <w:shd w:val="clear" w:color="auto" w:fill="auto"/>
            <w:vAlign w:val="center"/>
          </w:tcPr>
          <w:p w:rsidR="00C51400" w:rsidRPr="00440484" w:rsidRDefault="001C720D" w:rsidP="00811781">
            <w:pPr>
              <w:widowControl/>
              <w:jc w:val="left"/>
              <w:rPr>
                <w:rFonts w:ascii="宋体" w:hAnsi="宋体" w:cs="宋体"/>
                <w:kern w:val="0"/>
                <w:sz w:val="18"/>
                <w:szCs w:val="18"/>
              </w:rPr>
            </w:pPr>
            <w:r w:rsidRPr="00440484">
              <w:rPr>
                <w:rFonts w:ascii="宋体" w:hAnsi="宋体" w:hint="eastAsia"/>
                <w:noProof/>
                <w:kern w:val="44"/>
                <w:sz w:val="18"/>
                <w:szCs w:val="18"/>
              </w:rPr>
              <w:t>（区域）特色指标情况（年/季/月）报</w:t>
            </w:r>
          </w:p>
        </w:tc>
        <w:tc>
          <w:tcPr>
            <w:tcW w:w="1222" w:type="dxa"/>
            <w:shd w:val="clear" w:color="auto" w:fill="auto"/>
            <w:noWrap/>
            <w:vAlign w:val="center"/>
          </w:tcPr>
          <w:p w:rsidR="00C51400" w:rsidRPr="00440484" w:rsidRDefault="00C51400" w:rsidP="00811781">
            <w:pPr>
              <w:widowControl/>
              <w:jc w:val="center"/>
              <w:rPr>
                <w:rFonts w:ascii="宋体" w:hAnsi="宋体" w:cs="宋体"/>
                <w:kern w:val="0"/>
                <w:sz w:val="18"/>
                <w:szCs w:val="18"/>
              </w:rPr>
            </w:pPr>
          </w:p>
        </w:tc>
        <w:tc>
          <w:tcPr>
            <w:tcW w:w="1406" w:type="dxa"/>
            <w:shd w:val="clear" w:color="auto" w:fill="auto"/>
            <w:noWrap/>
            <w:vAlign w:val="center"/>
          </w:tcPr>
          <w:p w:rsidR="00C51400" w:rsidRPr="00440484" w:rsidRDefault="00C51400" w:rsidP="00811781">
            <w:pPr>
              <w:jc w:val="left"/>
              <w:rPr>
                <w:rFonts w:ascii="宋体" w:hAnsi="宋体" w:cs="宋体"/>
                <w:kern w:val="0"/>
                <w:sz w:val="18"/>
                <w:szCs w:val="18"/>
              </w:rPr>
            </w:pPr>
          </w:p>
        </w:tc>
        <w:tc>
          <w:tcPr>
            <w:tcW w:w="1314" w:type="dxa"/>
            <w:vAlign w:val="center"/>
          </w:tcPr>
          <w:p w:rsidR="00C51400" w:rsidRPr="00440484" w:rsidRDefault="00C51400" w:rsidP="00811781">
            <w:pPr>
              <w:jc w:val="center"/>
              <w:rPr>
                <w:rFonts w:ascii="宋体" w:hAnsi="宋体" w:cs="宋体"/>
                <w:kern w:val="0"/>
                <w:sz w:val="18"/>
                <w:szCs w:val="18"/>
              </w:rPr>
            </w:pPr>
          </w:p>
        </w:tc>
        <w:tc>
          <w:tcPr>
            <w:tcW w:w="1038" w:type="dxa"/>
            <w:shd w:val="clear" w:color="auto" w:fill="auto"/>
            <w:vAlign w:val="center"/>
          </w:tcPr>
          <w:p w:rsidR="00C51400" w:rsidRPr="00440484" w:rsidRDefault="00C51400" w:rsidP="00811781">
            <w:pPr>
              <w:widowControl/>
              <w:jc w:val="center"/>
              <w:rPr>
                <w:rFonts w:ascii="宋体" w:hAnsi="宋体" w:cs="宋体"/>
                <w:kern w:val="0"/>
                <w:sz w:val="18"/>
                <w:szCs w:val="18"/>
              </w:rPr>
            </w:pPr>
          </w:p>
        </w:tc>
      </w:tr>
    </w:tbl>
    <w:p w:rsidR="00C51400" w:rsidRPr="00440484" w:rsidRDefault="00C51400" w:rsidP="002E1A90">
      <w:pPr>
        <w:spacing w:beforeLines="200" w:before="480" w:afterLines="100" w:after="240"/>
        <w:jc w:val="center"/>
        <w:rPr>
          <w:rFonts w:ascii="黑体" w:eastAsia="黑体" w:hAnsi="宋体" w:cs="Times New Roman"/>
          <w:sz w:val="32"/>
          <w:szCs w:val="32"/>
        </w:rPr>
      </w:pPr>
      <w:r w:rsidRPr="00771654">
        <w:rPr>
          <w:rFonts w:ascii="黑体" w:eastAsia="黑体"/>
          <w:sz w:val="32"/>
          <w:szCs w:val="32"/>
        </w:rPr>
        <w:br w:type="page"/>
      </w:r>
      <w:r w:rsidRPr="00440484">
        <w:rPr>
          <w:rFonts w:ascii="黑体" w:eastAsia="黑体" w:hAnsi="宋体" w:cs="Times New Roman" w:hint="eastAsia"/>
          <w:sz w:val="32"/>
          <w:szCs w:val="32"/>
        </w:rPr>
        <w:lastRenderedPageBreak/>
        <w:t>三、调查表式</w:t>
      </w:r>
    </w:p>
    <w:p w:rsidR="00C51400" w:rsidRPr="00771654" w:rsidRDefault="00C51400" w:rsidP="00C51400">
      <w:pPr>
        <w:spacing w:line="360" w:lineRule="auto"/>
        <w:rPr>
          <w:rFonts w:ascii="宋体" w:hAnsi="宋体" w:cs="宋体"/>
          <w:kern w:val="0"/>
          <w:sz w:val="18"/>
          <w:szCs w:val="18"/>
        </w:rPr>
      </w:pPr>
    </w:p>
    <w:p w:rsidR="00C51400" w:rsidRDefault="00F92A29" w:rsidP="00440484">
      <w:pPr>
        <w:tabs>
          <w:tab w:val="left" w:pos="3240"/>
        </w:tabs>
        <w:jc w:val="center"/>
        <w:outlineLvl w:val="0"/>
        <w:rPr>
          <w:rFonts w:ascii="宋体" w:eastAsia="宋体" w:hAnsi="宋体" w:cs="Times New Roman"/>
          <w:sz w:val="32"/>
          <w:szCs w:val="32"/>
        </w:rPr>
      </w:pPr>
      <w:bookmarkStart w:id="2" w:name="_Hlk47345403"/>
      <w:r w:rsidRPr="00440484">
        <w:rPr>
          <w:rFonts w:ascii="宋体" w:eastAsia="宋体" w:hAnsi="宋体" w:cs="Times New Roman" w:hint="eastAsia"/>
          <w:sz w:val="32"/>
          <w:szCs w:val="32"/>
        </w:rPr>
        <w:t>（区域）</w:t>
      </w:r>
      <w:r w:rsidR="00C51400" w:rsidRPr="00440484">
        <w:rPr>
          <w:rFonts w:ascii="宋体" w:eastAsia="宋体" w:hAnsi="宋体" w:cs="Times New Roman" w:hint="eastAsia"/>
          <w:sz w:val="32"/>
          <w:szCs w:val="32"/>
        </w:rPr>
        <w:t>基本情况</w:t>
      </w:r>
      <w:r w:rsidR="00440484" w:rsidRPr="00440484">
        <w:rPr>
          <w:rFonts w:ascii="宋体" w:eastAsia="宋体" w:hAnsi="宋体" w:cs="Times New Roman" w:hint="eastAsia"/>
          <w:sz w:val="32"/>
          <w:szCs w:val="32"/>
        </w:rPr>
        <w:t>（年/季/月）报</w:t>
      </w:r>
    </w:p>
    <w:tbl>
      <w:tblPr>
        <w:tblW w:w="5000" w:type="pct"/>
        <w:jc w:val="center"/>
        <w:tblCellMar>
          <w:left w:w="0" w:type="dxa"/>
          <w:right w:w="0" w:type="dxa"/>
        </w:tblCellMar>
        <w:tblLook w:val="01E0" w:firstRow="1" w:lastRow="1" w:firstColumn="1" w:lastColumn="1" w:noHBand="0" w:noVBand="0"/>
      </w:tblPr>
      <w:tblGrid>
        <w:gridCol w:w="112"/>
        <w:gridCol w:w="2275"/>
        <w:gridCol w:w="826"/>
        <w:gridCol w:w="132"/>
        <w:gridCol w:w="582"/>
        <w:gridCol w:w="443"/>
        <w:gridCol w:w="618"/>
        <w:gridCol w:w="1773"/>
        <w:gridCol w:w="200"/>
        <w:gridCol w:w="835"/>
        <w:gridCol w:w="1727"/>
        <w:gridCol w:w="105"/>
      </w:tblGrid>
      <w:tr w:rsidR="00440484" w:rsidRPr="00CD4A91" w:rsidTr="00440484">
        <w:trPr>
          <w:gridAfter w:val="1"/>
          <w:wAfter w:w="103" w:type="dxa"/>
          <w:jc w:val="center"/>
        </w:trPr>
        <w:tc>
          <w:tcPr>
            <w:tcW w:w="4876" w:type="dxa"/>
            <w:gridSpan w:val="7"/>
          </w:tcPr>
          <w:p w:rsidR="00440484" w:rsidRPr="00CD4A91" w:rsidRDefault="00440484" w:rsidP="00811781">
            <w:pPr>
              <w:spacing w:line="220" w:lineRule="exact"/>
              <w:rPr>
                <w:rFonts w:ascii="宋体" w:hAnsi="宋体"/>
                <w:sz w:val="18"/>
                <w:szCs w:val="18"/>
              </w:rPr>
            </w:pPr>
          </w:p>
        </w:tc>
        <w:tc>
          <w:tcPr>
            <w:tcW w:w="1929" w:type="dxa"/>
            <w:gridSpan w:val="2"/>
          </w:tcPr>
          <w:p w:rsidR="00440484" w:rsidRPr="00CD4A91" w:rsidRDefault="00440484" w:rsidP="00811781">
            <w:pPr>
              <w:spacing w:line="220" w:lineRule="exact"/>
              <w:rPr>
                <w:rFonts w:ascii="宋体" w:hAnsi="宋体"/>
                <w:sz w:val="18"/>
                <w:szCs w:val="18"/>
              </w:rPr>
            </w:pPr>
          </w:p>
        </w:tc>
        <w:tc>
          <w:tcPr>
            <w:tcW w:w="816" w:type="dxa"/>
            <w:tcMar>
              <w:left w:w="0" w:type="dxa"/>
              <w:right w:w="0" w:type="dxa"/>
            </w:tcMar>
          </w:tcPr>
          <w:p w:rsidR="00440484" w:rsidRPr="00CD4A91" w:rsidRDefault="00440484" w:rsidP="00811781">
            <w:pPr>
              <w:spacing w:line="220" w:lineRule="exact"/>
              <w:rPr>
                <w:rFonts w:ascii="宋体" w:hAnsi="宋体"/>
                <w:sz w:val="18"/>
                <w:szCs w:val="18"/>
              </w:rPr>
            </w:pPr>
            <w:r w:rsidRPr="00CD4A91">
              <w:rPr>
                <w:rFonts w:ascii="宋体" w:hAnsi="宋体" w:hint="eastAsia"/>
                <w:sz w:val="18"/>
                <w:szCs w:val="18"/>
              </w:rPr>
              <w:t>表    号：</w:t>
            </w:r>
          </w:p>
        </w:tc>
        <w:tc>
          <w:tcPr>
            <w:tcW w:w="1688" w:type="dxa"/>
            <w:tcMar>
              <w:left w:w="0" w:type="dxa"/>
              <w:right w:w="0" w:type="dxa"/>
            </w:tcMar>
            <w:vAlign w:val="center"/>
          </w:tcPr>
          <w:p w:rsidR="00440484" w:rsidRPr="00CD4A91" w:rsidRDefault="00440484" w:rsidP="00811781">
            <w:pPr>
              <w:spacing w:line="220" w:lineRule="exact"/>
              <w:jc w:val="distribute"/>
              <w:rPr>
                <w:rFonts w:ascii="宋体" w:hAnsi="宋体"/>
                <w:sz w:val="18"/>
                <w:szCs w:val="18"/>
              </w:rPr>
            </w:pPr>
            <w:r>
              <w:rPr>
                <w:rFonts w:ascii="宋体" w:hAnsi="宋体" w:hint="eastAsia"/>
                <w:spacing w:val="12"/>
                <w:sz w:val="18"/>
                <w:szCs w:val="18"/>
              </w:rPr>
              <w:t>XXXXX</w:t>
            </w:r>
            <w:r w:rsidRPr="00CD4A91">
              <w:rPr>
                <w:rFonts w:ascii="宋体" w:hAnsi="宋体"/>
                <w:sz w:val="18"/>
                <w:szCs w:val="18"/>
              </w:rPr>
              <w:t>表</w:t>
            </w:r>
          </w:p>
        </w:tc>
      </w:tr>
      <w:tr w:rsidR="00440484" w:rsidRPr="00CD4A91" w:rsidTr="00440484">
        <w:trPr>
          <w:gridAfter w:val="1"/>
          <w:wAfter w:w="103" w:type="dxa"/>
          <w:jc w:val="center"/>
        </w:trPr>
        <w:tc>
          <w:tcPr>
            <w:tcW w:w="4876" w:type="dxa"/>
            <w:gridSpan w:val="7"/>
          </w:tcPr>
          <w:p w:rsidR="00440484" w:rsidRPr="00CD4A91" w:rsidRDefault="00440484" w:rsidP="00811781">
            <w:pPr>
              <w:spacing w:line="220" w:lineRule="exact"/>
              <w:rPr>
                <w:rFonts w:ascii="宋体" w:hAnsi="宋体"/>
                <w:sz w:val="18"/>
                <w:szCs w:val="18"/>
              </w:rPr>
            </w:pPr>
          </w:p>
        </w:tc>
        <w:tc>
          <w:tcPr>
            <w:tcW w:w="1929" w:type="dxa"/>
            <w:gridSpan w:val="2"/>
          </w:tcPr>
          <w:p w:rsidR="00440484" w:rsidRPr="00CD4A91" w:rsidRDefault="00440484" w:rsidP="00811781">
            <w:pPr>
              <w:spacing w:line="220" w:lineRule="exact"/>
              <w:rPr>
                <w:rFonts w:ascii="宋体" w:hAnsi="宋体"/>
                <w:sz w:val="18"/>
                <w:szCs w:val="18"/>
              </w:rPr>
            </w:pPr>
          </w:p>
        </w:tc>
        <w:tc>
          <w:tcPr>
            <w:tcW w:w="816" w:type="dxa"/>
            <w:tcMar>
              <w:left w:w="0" w:type="dxa"/>
              <w:right w:w="0" w:type="dxa"/>
            </w:tcMar>
            <w:vAlign w:val="center"/>
          </w:tcPr>
          <w:p w:rsidR="00440484" w:rsidRPr="00CD4A91" w:rsidRDefault="00440484" w:rsidP="00811781">
            <w:pPr>
              <w:spacing w:line="220" w:lineRule="exact"/>
              <w:rPr>
                <w:rFonts w:ascii="宋体" w:hAnsi="宋体"/>
                <w:sz w:val="18"/>
                <w:szCs w:val="18"/>
              </w:rPr>
            </w:pPr>
            <w:r w:rsidRPr="00CD4A91">
              <w:rPr>
                <w:rFonts w:ascii="宋体" w:hAnsi="宋体" w:hint="eastAsia"/>
                <w:sz w:val="18"/>
                <w:szCs w:val="18"/>
              </w:rPr>
              <w:t>制定机关：</w:t>
            </w:r>
          </w:p>
        </w:tc>
        <w:tc>
          <w:tcPr>
            <w:tcW w:w="1688" w:type="dxa"/>
            <w:tcMar>
              <w:left w:w="0" w:type="dxa"/>
              <w:right w:w="0" w:type="dxa"/>
            </w:tcMar>
            <w:vAlign w:val="center"/>
          </w:tcPr>
          <w:p w:rsidR="00440484" w:rsidRPr="00CD4A91" w:rsidRDefault="004621D3" w:rsidP="004621D3">
            <w:pPr>
              <w:spacing w:line="220" w:lineRule="exact"/>
              <w:jc w:val="distribute"/>
              <w:rPr>
                <w:rFonts w:ascii="宋体" w:hAnsi="宋体"/>
                <w:sz w:val="18"/>
                <w:szCs w:val="18"/>
              </w:rPr>
            </w:pPr>
            <w:r>
              <w:rPr>
                <w:rFonts w:ascii="宋体" w:hAnsi="宋体" w:hint="eastAsia"/>
                <w:sz w:val="18"/>
                <w:szCs w:val="18"/>
              </w:rPr>
              <w:t>上海XXXXXX</w:t>
            </w:r>
          </w:p>
        </w:tc>
      </w:tr>
      <w:tr w:rsidR="00440484" w:rsidRPr="00CD4A91" w:rsidTr="00440484">
        <w:trPr>
          <w:gridAfter w:val="1"/>
          <w:wAfter w:w="103" w:type="dxa"/>
          <w:jc w:val="center"/>
        </w:trPr>
        <w:tc>
          <w:tcPr>
            <w:tcW w:w="4876" w:type="dxa"/>
            <w:gridSpan w:val="7"/>
          </w:tcPr>
          <w:p w:rsidR="00440484" w:rsidRPr="00CD4A91" w:rsidRDefault="00440484" w:rsidP="00811781">
            <w:pPr>
              <w:spacing w:line="220" w:lineRule="exact"/>
              <w:rPr>
                <w:rFonts w:ascii="宋体" w:hAnsi="宋体"/>
                <w:sz w:val="18"/>
                <w:szCs w:val="18"/>
              </w:rPr>
            </w:pPr>
          </w:p>
        </w:tc>
        <w:tc>
          <w:tcPr>
            <w:tcW w:w="1929" w:type="dxa"/>
            <w:gridSpan w:val="2"/>
          </w:tcPr>
          <w:p w:rsidR="00440484" w:rsidRPr="00CD4A91" w:rsidRDefault="00440484" w:rsidP="00811781">
            <w:pPr>
              <w:spacing w:line="220" w:lineRule="exact"/>
              <w:rPr>
                <w:rFonts w:ascii="宋体" w:hAnsi="宋体"/>
                <w:sz w:val="18"/>
                <w:szCs w:val="18"/>
              </w:rPr>
            </w:pPr>
          </w:p>
        </w:tc>
        <w:tc>
          <w:tcPr>
            <w:tcW w:w="816" w:type="dxa"/>
            <w:tcMar>
              <w:left w:w="0" w:type="dxa"/>
              <w:right w:w="0" w:type="dxa"/>
            </w:tcMar>
            <w:vAlign w:val="center"/>
          </w:tcPr>
          <w:p w:rsidR="00440484" w:rsidRPr="00CD4A91" w:rsidRDefault="00440484" w:rsidP="00811781">
            <w:pPr>
              <w:spacing w:line="220" w:lineRule="exact"/>
              <w:rPr>
                <w:rFonts w:ascii="宋体" w:hAnsi="宋体"/>
                <w:sz w:val="18"/>
                <w:szCs w:val="18"/>
              </w:rPr>
            </w:pPr>
            <w:r w:rsidRPr="00CD4A91">
              <w:rPr>
                <w:rFonts w:ascii="宋体" w:hAnsi="宋体" w:hint="eastAsia"/>
                <w:sz w:val="18"/>
                <w:szCs w:val="18"/>
              </w:rPr>
              <w:t>批准文号：</w:t>
            </w:r>
          </w:p>
        </w:tc>
        <w:tc>
          <w:tcPr>
            <w:tcW w:w="1688" w:type="dxa"/>
            <w:tcMar>
              <w:left w:w="0" w:type="dxa"/>
              <w:right w:w="0" w:type="dxa"/>
            </w:tcMar>
            <w:vAlign w:val="center"/>
          </w:tcPr>
          <w:p w:rsidR="00440484" w:rsidRPr="00CD4A91" w:rsidRDefault="00440484" w:rsidP="00952EA6">
            <w:pPr>
              <w:spacing w:line="220" w:lineRule="exact"/>
              <w:jc w:val="distribute"/>
              <w:rPr>
                <w:rFonts w:ascii="宋体" w:hAnsi="宋体"/>
                <w:sz w:val="18"/>
                <w:szCs w:val="18"/>
              </w:rPr>
            </w:pPr>
          </w:p>
        </w:tc>
      </w:tr>
      <w:tr w:rsidR="00440484" w:rsidRPr="00CD4A91" w:rsidTr="00440484">
        <w:trPr>
          <w:gridAfter w:val="1"/>
          <w:wAfter w:w="103" w:type="dxa"/>
          <w:jc w:val="center"/>
        </w:trPr>
        <w:tc>
          <w:tcPr>
            <w:tcW w:w="3141" w:type="dxa"/>
            <w:gridSpan w:val="3"/>
          </w:tcPr>
          <w:p w:rsidR="00440484" w:rsidRPr="00CD4A91" w:rsidRDefault="00440484" w:rsidP="00811781">
            <w:pPr>
              <w:spacing w:line="220" w:lineRule="exact"/>
              <w:rPr>
                <w:rFonts w:ascii="宋体" w:hAnsi="宋体"/>
                <w:sz w:val="18"/>
                <w:szCs w:val="18"/>
              </w:rPr>
            </w:pPr>
            <w:r w:rsidRPr="00CD4A91">
              <w:rPr>
                <w:rFonts w:ascii="宋体" w:hint="eastAsia"/>
                <w:sz w:val="18"/>
              </w:rPr>
              <w:t>单位详细名称：</w:t>
            </w:r>
          </w:p>
        </w:tc>
        <w:tc>
          <w:tcPr>
            <w:tcW w:w="1131" w:type="dxa"/>
            <w:gridSpan w:val="3"/>
          </w:tcPr>
          <w:p w:rsidR="00440484" w:rsidRPr="00CD4A91" w:rsidRDefault="00440484" w:rsidP="00811781">
            <w:pPr>
              <w:spacing w:line="220" w:lineRule="exact"/>
              <w:rPr>
                <w:rFonts w:ascii="宋体" w:hAnsi="宋体"/>
                <w:sz w:val="18"/>
                <w:szCs w:val="18"/>
              </w:rPr>
            </w:pPr>
          </w:p>
        </w:tc>
        <w:tc>
          <w:tcPr>
            <w:tcW w:w="2533" w:type="dxa"/>
            <w:gridSpan w:val="3"/>
          </w:tcPr>
          <w:p w:rsidR="00440484" w:rsidRPr="00CD4A91" w:rsidRDefault="00440484" w:rsidP="00440484">
            <w:pPr>
              <w:spacing w:line="220" w:lineRule="exact"/>
              <w:rPr>
                <w:rFonts w:ascii="宋体" w:hAnsi="宋体"/>
                <w:sz w:val="18"/>
                <w:szCs w:val="18"/>
              </w:rPr>
            </w:pPr>
            <w:r w:rsidRPr="00CD4A91">
              <w:rPr>
                <w:rFonts w:ascii="宋体" w:hAnsi="宋体" w:cs="宋体" w:hint="eastAsia"/>
                <w:sz w:val="18"/>
                <w:szCs w:val="18"/>
              </w:rPr>
              <w:t>20</w:t>
            </w:r>
            <w:r>
              <w:rPr>
                <w:rFonts w:ascii="宋体" w:hAnsi="宋体" w:cs="宋体" w:hint="eastAsia"/>
                <w:sz w:val="18"/>
                <w:szCs w:val="18"/>
              </w:rPr>
              <w:t xml:space="preserve">  </w:t>
            </w:r>
            <w:r w:rsidRPr="00CD4A91">
              <w:rPr>
                <w:rFonts w:ascii="宋体" w:hAnsi="宋体" w:cs="宋体" w:hint="eastAsia"/>
                <w:sz w:val="18"/>
                <w:szCs w:val="18"/>
              </w:rPr>
              <w:t>年</w:t>
            </w:r>
            <w:r>
              <w:rPr>
                <w:rFonts w:ascii="宋体" w:hAnsi="宋体" w:cs="宋体" w:hint="eastAsia"/>
                <w:sz w:val="18"/>
                <w:szCs w:val="18"/>
              </w:rPr>
              <w:t>（季/月）</w:t>
            </w:r>
          </w:p>
        </w:tc>
        <w:tc>
          <w:tcPr>
            <w:tcW w:w="816" w:type="dxa"/>
            <w:tcMar>
              <w:left w:w="0" w:type="dxa"/>
              <w:right w:w="0" w:type="dxa"/>
            </w:tcMar>
            <w:vAlign w:val="center"/>
          </w:tcPr>
          <w:p w:rsidR="00440484" w:rsidRPr="00CD4A91" w:rsidRDefault="00440484" w:rsidP="00811781">
            <w:pPr>
              <w:spacing w:line="220" w:lineRule="exact"/>
              <w:rPr>
                <w:rFonts w:ascii="宋体" w:hAnsi="宋体"/>
                <w:sz w:val="18"/>
                <w:szCs w:val="18"/>
              </w:rPr>
            </w:pPr>
            <w:r w:rsidRPr="00CD4A91">
              <w:rPr>
                <w:rFonts w:ascii="宋体" w:hAnsi="宋体" w:hint="eastAsia"/>
                <w:sz w:val="18"/>
                <w:szCs w:val="18"/>
              </w:rPr>
              <w:t>有效期至：</w:t>
            </w:r>
          </w:p>
        </w:tc>
        <w:tc>
          <w:tcPr>
            <w:tcW w:w="1688" w:type="dxa"/>
            <w:tcMar>
              <w:left w:w="0" w:type="dxa"/>
              <w:right w:w="0" w:type="dxa"/>
            </w:tcMar>
            <w:vAlign w:val="center"/>
          </w:tcPr>
          <w:p w:rsidR="00440484" w:rsidRPr="00CD4A91" w:rsidRDefault="00440484" w:rsidP="00811781">
            <w:pPr>
              <w:spacing w:line="220" w:lineRule="exact"/>
              <w:jc w:val="distribute"/>
              <w:rPr>
                <w:rFonts w:ascii="宋体" w:hAnsi="宋体"/>
                <w:sz w:val="18"/>
                <w:szCs w:val="18"/>
              </w:rPr>
            </w:pPr>
          </w:p>
        </w:tc>
      </w:tr>
      <w:tr w:rsidR="00440484" w:rsidRPr="00301F66" w:rsidTr="00440484">
        <w:tblPrEx>
          <w:jc w:val="left"/>
          <w:tblBorders>
            <w:top w:val="single" w:sz="8" w:space="0" w:color="auto"/>
            <w:bottom w:val="single" w:sz="8"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10" w:type="dxa"/>
          <w:cantSplit/>
          <w:trHeight w:val="454"/>
        </w:trPr>
        <w:tc>
          <w:tcPr>
            <w:tcW w:w="2224" w:type="dxa"/>
            <w:tcBorders>
              <w:top w:val="single" w:sz="8" w:space="0" w:color="auto"/>
              <w:bottom w:val="single" w:sz="2" w:space="0" w:color="auto"/>
              <w:right w:val="single" w:sz="2" w:space="0" w:color="auto"/>
            </w:tcBorders>
            <w:vAlign w:val="center"/>
          </w:tcPr>
          <w:p w:rsidR="00440484" w:rsidRPr="00301F66" w:rsidRDefault="00440484" w:rsidP="00811781">
            <w:pPr>
              <w:jc w:val="center"/>
              <w:rPr>
                <w:rFonts w:ascii="宋体" w:hAnsi="宋体"/>
                <w:sz w:val="18"/>
                <w:szCs w:val="18"/>
              </w:rPr>
            </w:pPr>
            <w:r w:rsidRPr="00301F66">
              <w:rPr>
                <w:rFonts w:ascii="宋体" w:hAnsi="宋体" w:hint="eastAsia"/>
                <w:sz w:val="18"/>
                <w:szCs w:val="18"/>
              </w:rPr>
              <w:t>指标名称</w:t>
            </w:r>
          </w:p>
        </w:tc>
        <w:tc>
          <w:tcPr>
            <w:tcW w:w="936" w:type="dxa"/>
            <w:gridSpan w:val="2"/>
            <w:tcBorders>
              <w:top w:val="single" w:sz="8" w:space="0" w:color="auto"/>
              <w:left w:val="single" w:sz="2" w:space="0" w:color="auto"/>
              <w:bottom w:val="single" w:sz="2" w:space="0" w:color="auto"/>
              <w:right w:val="single" w:sz="2" w:space="0" w:color="auto"/>
            </w:tcBorders>
            <w:vAlign w:val="center"/>
          </w:tcPr>
          <w:p w:rsidR="00440484" w:rsidRPr="00301F66" w:rsidRDefault="00440484" w:rsidP="00811781">
            <w:pPr>
              <w:jc w:val="center"/>
              <w:rPr>
                <w:rFonts w:ascii="宋体" w:hAnsi="宋体"/>
                <w:sz w:val="18"/>
                <w:szCs w:val="18"/>
              </w:rPr>
            </w:pPr>
            <w:r>
              <w:rPr>
                <w:rFonts w:ascii="宋体" w:hAnsi="宋体" w:hint="eastAsia"/>
                <w:sz w:val="18"/>
                <w:szCs w:val="18"/>
              </w:rPr>
              <w:t>计量单位</w:t>
            </w:r>
          </w:p>
        </w:tc>
        <w:tc>
          <w:tcPr>
            <w:tcW w:w="569" w:type="dxa"/>
            <w:tcBorders>
              <w:top w:val="single" w:sz="8" w:space="0" w:color="auto"/>
              <w:left w:val="single" w:sz="2" w:space="0" w:color="auto"/>
              <w:bottom w:val="single" w:sz="2" w:space="0" w:color="auto"/>
              <w:right w:val="single" w:sz="2" w:space="0" w:color="auto"/>
            </w:tcBorders>
            <w:vAlign w:val="center"/>
          </w:tcPr>
          <w:p w:rsidR="00440484" w:rsidRPr="00301F66" w:rsidRDefault="00440484" w:rsidP="00811781">
            <w:pPr>
              <w:jc w:val="center"/>
              <w:rPr>
                <w:rFonts w:ascii="宋体" w:hAnsi="宋体"/>
                <w:sz w:val="18"/>
                <w:szCs w:val="18"/>
              </w:rPr>
            </w:pPr>
            <w:r w:rsidRPr="00301F66">
              <w:rPr>
                <w:rFonts w:ascii="宋体" w:hAnsi="宋体" w:hint="eastAsia"/>
                <w:sz w:val="18"/>
                <w:szCs w:val="18"/>
              </w:rPr>
              <w:t>代码</w:t>
            </w:r>
          </w:p>
        </w:tc>
        <w:tc>
          <w:tcPr>
            <w:tcW w:w="2770" w:type="dxa"/>
            <w:gridSpan w:val="3"/>
            <w:tcBorders>
              <w:top w:val="single" w:sz="8" w:space="0" w:color="auto"/>
              <w:left w:val="single" w:sz="2" w:space="0" w:color="auto"/>
              <w:bottom w:val="single" w:sz="2" w:space="0" w:color="auto"/>
              <w:right w:val="single" w:sz="2" w:space="0" w:color="auto"/>
            </w:tcBorders>
            <w:vAlign w:val="center"/>
          </w:tcPr>
          <w:p w:rsidR="00440484" w:rsidRPr="00301F66" w:rsidRDefault="00374CA1" w:rsidP="00D873AC">
            <w:pPr>
              <w:jc w:val="center"/>
              <w:rPr>
                <w:rFonts w:ascii="宋体" w:hAnsi="宋体"/>
                <w:sz w:val="18"/>
                <w:szCs w:val="18"/>
              </w:rPr>
            </w:pPr>
            <w:r>
              <w:rPr>
                <w:rFonts w:ascii="宋体" w:hAnsi="宋体" w:hint="eastAsia"/>
                <w:sz w:val="18"/>
                <w:szCs w:val="18"/>
              </w:rPr>
              <w:t>本期</w:t>
            </w:r>
          </w:p>
        </w:tc>
        <w:tc>
          <w:tcPr>
            <w:tcW w:w="2803" w:type="dxa"/>
            <w:gridSpan w:val="4"/>
            <w:tcBorders>
              <w:top w:val="single" w:sz="8" w:space="0" w:color="auto"/>
              <w:left w:val="single" w:sz="2" w:space="0" w:color="auto"/>
              <w:bottom w:val="single" w:sz="2" w:space="0" w:color="auto"/>
            </w:tcBorders>
            <w:vAlign w:val="center"/>
          </w:tcPr>
          <w:p w:rsidR="00440484" w:rsidRPr="00301F66" w:rsidRDefault="00440484" w:rsidP="00374CA1">
            <w:pPr>
              <w:jc w:val="center"/>
              <w:rPr>
                <w:rFonts w:ascii="宋体" w:hAnsi="宋体"/>
                <w:sz w:val="18"/>
                <w:szCs w:val="18"/>
              </w:rPr>
            </w:pPr>
            <w:r w:rsidRPr="00301F66">
              <w:rPr>
                <w:rFonts w:ascii="宋体" w:hAnsi="宋体" w:hint="eastAsia"/>
                <w:sz w:val="18"/>
                <w:szCs w:val="18"/>
              </w:rPr>
              <w:t>去年同</w:t>
            </w:r>
            <w:r w:rsidR="00374CA1">
              <w:rPr>
                <w:rFonts w:ascii="宋体" w:hAnsi="宋体" w:hint="eastAsia"/>
                <w:sz w:val="18"/>
                <w:szCs w:val="18"/>
              </w:rPr>
              <w:t>期</w:t>
            </w:r>
          </w:p>
        </w:tc>
      </w:tr>
      <w:tr w:rsidR="00440484" w:rsidRPr="00301F66" w:rsidTr="00440484">
        <w:tblPrEx>
          <w:jc w:val="left"/>
          <w:tblBorders>
            <w:top w:val="single" w:sz="8" w:space="0" w:color="auto"/>
            <w:bottom w:val="single" w:sz="8"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10" w:type="dxa"/>
          <w:cantSplit/>
          <w:trHeight w:val="20"/>
        </w:trPr>
        <w:tc>
          <w:tcPr>
            <w:tcW w:w="2224" w:type="dxa"/>
            <w:tcBorders>
              <w:top w:val="single" w:sz="2" w:space="0" w:color="auto"/>
              <w:bottom w:val="single" w:sz="2" w:space="0" w:color="auto"/>
              <w:right w:val="single" w:sz="2" w:space="0" w:color="auto"/>
            </w:tcBorders>
            <w:vAlign w:val="center"/>
          </w:tcPr>
          <w:p w:rsidR="00440484" w:rsidRPr="00301F66" w:rsidRDefault="00440484" w:rsidP="00811781">
            <w:pPr>
              <w:jc w:val="center"/>
              <w:rPr>
                <w:rFonts w:ascii="宋体" w:hAnsi="宋体"/>
                <w:sz w:val="18"/>
                <w:szCs w:val="18"/>
              </w:rPr>
            </w:pPr>
            <w:r w:rsidRPr="00301F66">
              <w:rPr>
                <w:rFonts w:ascii="宋体" w:hAnsi="宋体" w:hint="eastAsia"/>
                <w:sz w:val="18"/>
                <w:szCs w:val="18"/>
              </w:rPr>
              <w:t>甲</w:t>
            </w:r>
          </w:p>
        </w:tc>
        <w:tc>
          <w:tcPr>
            <w:tcW w:w="936" w:type="dxa"/>
            <w:gridSpan w:val="2"/>
            <w:tcBorders>
              <w:top w:val="single" w:sz="2" w:space="0" w:color="auto"/>
              <w:left w:val="single" w:sz="2" w:space="0" w:color="auto"/>
              <w:bottom w:val="single" w:sz="2" w:space="0" w:color="auto"/>
              <w:right w:val="single" w:sz="2" w:space="0" w:color="auto"/>
            </w:tcBorders>
            <w:vAlign w:val="center"/>
          </w:tcPr>
          <w:p w:rsidR="00440484" w:rsidRPr="00301F66" w:rsidRDefault="00440484" w:rsidP="00811781">
            <w:pPr>
              <w:jc w:val="center"/>
              <w:rPr>
                <w:rFonts w:ascii="宋体" w:hAnsi="宋体"/>
                <w:sz w:val="18"/>
                <w:szCs w:val="18"/>
              </w:rPr>
            </w:pPr>
            <w:r w:rsidRPr="00301F66">
              <w:rPr>
                <w:rFonts w:ascii="宋体" w:hAnsi="宋体" w:hint="eastAsia"/>
                <w:sz w:val="18"/>
                <w:szCs w:val="18"/>
              </w:rPr>
              <w:t>乙</w:t>
            </w:r>
          </w:p>
        </w:tc>
        <w:tc>
          <w:tcPr>
            <w:tcW w:w="569" w:type="dxa"/>
            <w:tcBorders>
              <w:top w:val="single" w:sz="2" w:space="0" w:color="auto"/>
              <w:left w:val="single" w:sz="2" w:space="0" w:color="auto"/>
              <w:bottom w:val="single" w:sz="2" w:space="0" w:color="auto"/>
              <w:right w:val="single" w:sz="2" w:space="0" w:color="auto"/>
            </w:tcBorders>
            <w:vAlign w:val="center"/>
          </w:tcPr>
          <w:p w:rsidR="00440484" w:rsidRPr="00301F66" w:rsidRDefault="00440484" w:rsidP="00811781">
            <w:pPr>
              <w:jc w:val="center"/>
              <w:rPr>
                <w:rFonts w:ascii="宋体" w:hAnsi="宋体"/>
                <w:sz w:val="18"/>
                <w:szCs w:val="18"/>
              </w:rPr>
            </w:pPr>
            <w:r>
              <w:rPr>
                <w:rFonts w:ascii="宋体" w:hAnsi="宋体" w:hint="eastAsia"/>
                <w:sz w:val="18"/>
                <w:szCs w:val="18"/>
              </w:rPr>
              <w:t>丙</w:t>
            </w:r>
          </w:p>
        </w:tc>
        <w:tc>
          <w:tcPr>
            <w:tcW w:w="2770" w:type="dxa"/>
            <w:gridSpan w:val="3"/>
            <w:tcBorders>
              <w:top w:val="single" w:sz="2" w:space="0" w:color="auto"/>
              <w:left w:val="single" w:sz="2" w:space="0" w:color="auto"/>
              <w:bottom w:val="single" w:sz="2" w:space="0" w:color="auto"/>
              <w:right w:val="single" w:sz="2" w:space="0" w:color="auto"/>
            </w:tcBorders>
            <w:vAlign w:val="center"/>
          </w:tcPr>
          <w:p w:rsidR="00440484" w:rsidRPr="004042AF" w:rsidRDefault="00440484" w:rsidP="004042AF">
            <w:pPr>
              <w:pStyle w:val="a5"/>
              <w:numPr>
                <w:ilvl w:val="0"/>
                <w:numId w:val="2"/>
              </w:numPr>
              <w:ind w:firstLineChars="0"/>
              <w:jc w:val="center"/>
              <w:rPr>
                <w:rFonts w:ascii="宋体" w:hAnsi="宋体"/>
                <w:sz w:val="18"/>
                <w:szCs w:val="18"/>
              </w:rPr>
            </w:pPr>
          </w:p>
        </w:tc>
        <w:tc>
          <w:tcPr>
            <w:tcW w:w="2803" w:type="dxa"/>
            <w:gridSpan w:val="4"/>
            <w:tcBorders>
              <w:top w:val="single" w:sz="2" w:space="0" w:color="auto"/>
              <w:left w:val="single" w:sz="2" w:space="0" w:color="auto"/>
              <w:bottom w:val="single" w:sz="2" w:space="0" w:color="auto"/>
            </w:tcBorders>
            <w:vAlign w:val="center"/>
          </w:tcPr>
          <w:p w:rsidR="00440484" w:rsidRPr="00301F66" w:rsidRDefault="00440484" w:rsidP="00811781">
            <w:pPr>
              <w:pStyle w:val="a3"/>
              <w:pBdr>
                <w:bottom w:val="none" w:sz="0" w:space="0" w:color="auto"/>
              </w:pBdr>
              <w:tabs>
                <w:tab w:val="clear" w:pos="4153"/>
                <w:tab w:val="clear" w:pos="8306"/>
              </w:tabs>
              <w:snapToGrid/>
              <w:rPr>
                <w:rFonts w:ascii="宋体" w:hAnsi="宋体"/>
              </w:rPr>
            </w:pPr>
            <w:r>
              <w:rPr>
                <w:rFonts w:ascii="宋体" w:hAnsi="宋体" w:hint="eastAsia"/>
              </w:rPr>
              <w:t>⑵</w:t>
            </w:r>
          </w:p>
        </w:tc>
      </w:tr>
      <w:tr w:rsidR="00E076C4" w:rsidRPr="00301F66" w:rsidTr="00440484">
        <w:tblPrEx>
          <w:jc w:val="left"/>
          <w:tblBorders>
            <w:top w:val="single" w:sz="8" w:space="0" w:color="auto"/>
            <w:bottom w:val="single" w:sz="8"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10" w:type="dxa"/>
          <w:cantSplit/>
          <w:trHeight w:val="20"/>
        </w:trPr>
        <w:tc>
          <w:tcPr>
            <w:tcW w:w="2224" w:type="dxa"/>
            <w:tcBorders>
              <w:top w:val="single" w:sz="2" w:space="0" w:color="auto"/>
              <w:bottom w:val="single" w:sz="2" w:space="0" w:color="auto"/>
              <w:right w:val="single" w:sz="2" w:space="0" w:color="auto"/>
            </w:tcBorders>
            <w:vAlign w:val="center"/>
          </w:tcPr>
          <w:p w:rsidR="00E076C4" w:rsidRPr="00771654" w:rsidRDefault="00E076C4" w:rsidP="00E076C4">
            <w:pPr>
              <w:widowControl/>
              <w:rPr>
                <w:rFonts w:ascii="宋体" w:hAnsi="宋体" w:cs="宋体"/>
                <w:kern w:val="0"/>
                <w:sz w:val="18"/>
                <w:szCs w:val="18"/>
              </w:rPr>
            </w:pPr>
            <w:r w:rsidRPr="00771654">
              <w:rPr>
                <w:rFonts w:ascii="宋体" w:hAnsi="宋体" w:cs="宋体" w:hint="eastAsia"/>
                <w:kern w:val="0"/>
                <w:sz w:val="18"/>
                <w:szCs w:val="18"/>
              </w:rPr>
              <w:t>固定资产投资</w:t>
            </w:r>
            <w:r>
              <w:rPr>
                <w:rFonts w:ascii="宋体" w:hAnsi="宋体" w:cs="宋体" w:hint="eastAsia"/>
                <w:kern w:val="0"/>
                <w:sz w:val="18"/>
                <w:szCs w:val="18"/>
              </w:rPr>
              <w:t>额</w:t>
            </w:r>
          </w:p>
        </w:tc>
        <w:tc>
          <w:tcPr>
            <w:tcW w:w="936" w:type="dxa"/>
            <w:gridSpan w:val="2"/>
            <w:tcBorders>
              <w:top w:val="single" w:sz="2" w:space="0" w:color="auto"/>
              <w:left w:val="single" w:sz="2" w:space="0" w:color="auto"/>
              <w:bottom w:val="single" w:sz="2" w:space="0" w:color="auto"/>
              <w:right w:val="single" w:sz="2" w:space="0" w:color="auto"/>
            </w:tcBorders>
            <w:vAlign w:val="center"/>
          </w:tcPr>
          <w:p w:rsidR="00E076C4" w:rsidRDefault="00E076C4" w:rsidP="00E076C4">
            <w:pPr>
              <w:jc w:val="center"/>
            </w:pPr>
            <w:r w:rsidRPr="00771654">
              <w:rPr>
                <w:rFonts w:ascii="宋体" w:hAnsi="宋体" w:cs="宋体" w:hint="eastAsia"/>
                <w:kern w:val="0"/>
                <w:sz w:val="18"/>
                <w:szCs w:val="18"/>
              </w:rPr>
              <w:t>亿元</w:t>
            </w:r>
          </w:p>
        </w:tc>
        <w:tc>
          <w:tcPr>
            <w:tcW w:w="569" w:type="dxa"/>
            <w:tcBorders>
              <w:top w:val="single" w:sz="2" w:space="0" w:color="auto"/>
              <w:left w:val="single" w:sz="2" w:space="0" w:color="auto"/>
              <w:bottom w:val="single" w:sz="2" w:space="0" w:color="auto"/>
              <w:right w:val="single" w:sz="2" w:space="0" w:color="auto"/>
            </w:tcBorders>
            <w:vAlign w:val="center"/>
          </w:tcPr>
          <w:p w:rsidR="00E076C4" w:rsidRPr="00301F66" w:rsidRDefault="00E076C4" w:rsidP="00E076C4">
            <w:pPr>
              <w:jc w:val="center"/>
              <w:rPr>
                <w:rFonts w:ascii="宋体" w:hAnsi="宋体"/>
                <w:sz w:val="18"/>
                <w:szCs w:val="18"/>
              </w:rPr>
            </w:pPr>
            <w:r w:rsidRPr="00301F66">
              <w:rPr>
                <w:rFonts w:ascii="宋体" w:hAnsi="宋体" w:hint="eastAsia"/>
                <w:sz w:val="18"/>
                <w:szCs w:val="18"/>
              </w:rPr>
              <w:t>01</w:t>
            </w:r>
          </w:p>
        </w:tc>
        <w:tc>
          <w:tcPr>
            <w:tcW w:w="2770" w:type="dxa"/>
            <w:gridSpan w:val="3"/>
            <w:tcBorders>
              <w:top w:val="single" w:sz="2" w:space="0" w:color="auto"/>
              <w:left w:val="single" w:sz="2" w:space="0" w:color="auto"/>
              <w:bottom w:val="single" w:sz="2" w:space="0" w:color="auto"/>
              <w:right w:val="single" w:sz="2" w:space="0" w:color="auto"/>
            </w:tcBorders>
            <w:vAlign w:val="center"/>
          </w:tcPr>
          <w:p w:rsidR="00E076C4" w:rsidRPr="00301F66" w:rsidRDefault="00E076C4" w:rsidP="00E076C4">
            <w:pPr>
              <w:rPr>
                <w:rFonts w:ascii="宋体" w:hAnsi="宋体"/>
                <w:sz w:val="18"/>
                <w:szCs w:val="18"/>
              </w:rPr>
            </w:pPr>
          </w:p>
        </w:tc>
        <w:tc>
          <w:tcPr>
            <w:tcW w:w="2803" w:type="dxa"/>
            <w:gridSpan w:val="4"/>
            <w:tcBorders>
              <w:top w:val="single" w:sz="2" w:space="0" w:color="auto"/>
              <w:left w:val="single" w:sz="2" w:space="0" w:color="auto"/>
              <w:bottom w:val="single" w:sz="2" w:space="0" w:color="auto"/>
            </w:tcBorders>
            <w:vAlign w:val="center"/>
          </w:tcPr>
          <w:p w:rsidR="00E076C4" w:rsidRPr="00301F66" w:rsidRDefault="00E076C4" w:rsidP="00E076C4">
            <w:pPr>
              <w:rPr>
                <w:rFonts w:ascii="宋体" w:hAnsi="宋体"/>
                <w:sz w:val="18"/>
                <w:szCs w:val="18"/>
              </w:rPr>
            </w:pPr>
          </w:p>
        </w:tc>
      </w:tr>
      <w:tr w:rsidR="00E076C4" w:rsidRPr="00301F66" w:rsidTr="00811781">
        <w:tblPrEx>
          <w:jc w:val="left"/>
          <w:tblBorders>
            <w:top w:val="single" w:sz="8" w:space="0" w:color="auto"/>
            <w:bottom w:val="single" w:sz="8"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10" w:type="dxa"/>
          <w:cantSplit/>
          <w:trHeight w:val="20"/>
        </w:trPr>
        <w:tc>
          <w:tcPr>
            <w:tcW w:w="2224" w:type="dxa"/>
            <w:tcBorders>
              <w:top w:val="single" w:sz="2" w:space="0" w:color="auto"/>
              <w:bottom w:val="single" w:sz="2" w:space="0" w:color="auto"/>
              <w:right w:val="single" w:sz="2" w:space="0" w:color="auto"/>
            </w:tcBorders>
          </w:tcPr>
          <w:p w:rsidR="00E076C4" w:rsidRPr="00771654" w:rsidRDefault="00E076C4" w:rsidP="00E076C4">
            <w:pPr>
              <w:rPr>
                <w:rFonts w:ascii="宋体" w:hAnsi="宋体" w:cs="宋体"/>
                <w:kern w:val="0"/>
                <w:sz w:val="18"/>
                <w:szCs w:val="18"/>
              </w:rPr>
            </w:pPr>
            <w:r w:rsidRPr="00771654">
              <w:rPr>
                <w:rFonts w:ascii="宋体" w:hAnsi="宋体" w:cs="宋体" w:hint="eastAsia"/>
                <w:kern w:val="0"/>
                <w:sz w:val="18"/>
                <w:szCs w:val="18"/>
              </w:rPr>
              <w:t xml:space="preserve">  其中：工业</w:t>
            </w:r>
            <w:r>
              <w:rPr>
                <w:rFonts w:ascii="宋体" w:hAnsi="宋体" w:cs="宋体" w:hint="eastAsia"/>
                <w:kern w:val="0"/>
                <w:sz w:val="18"/>
                <w:szCs w:val="18"/>
              </w:rPr>
              <w:t>投资额</w:t>
            </w:r>
          </w:p>
        </w:tc>
        <w:tc>
          <w:tcPr>
            <w:tcW w:w="936" w:type="dxa"/>
            <w:gridSpan w:val="2"/>
            <w:tcBorders>
              <w:top w:val="single" w:sz="2" w:space="0" w:color="auto"/>
              <w:left w:val="single" w:sz="2" w:space="0" w:color="auto"/>
              <w:bottom w:val="single" w:sz="2" w:space="0" w:color="auto"/>
              <w:right w:val="single" w:sz="2" w:space="0" w:color="auto"/>
            </w:tcBorders>
            <w:vAlign w:val="center"/>
          </w:tcPr>
          <w:p w:rsidR="00E076C4" w:rsidRDefault="00E076C4" w:rsidP="00E076C4">
            <w:pPr>
              <w:jc w:val="center"/>
            </w:pPr>
            <w:r w:rsidRPr="00771654">
              <w:rPr>
                <w:rFonts w:ascii="宋体" w:hAnsi="宋体" w:cs="宋体" w:hint="eastAsia"/>
                <w:kern w:val="0"/>
                <w:sz w:val="18"/>
                <w:szCs w:val="18"/>
              </w:rPr>
              <w:t>亿元</w:t>
            </w:r>
          </w:p>
        </w:tc>
        <w:tc>
          <w:tcPr>
            <w:tcW w:w="569" w:type="dxa"/>
            <w:tcBorders>
              <w:top w:val="single" w:sz="2" w:space="0" w:color="auto"/>
              <w:left w:val="single" w:sz="2" w:space="0" w:color="auto"/>
              <w:bottom w:val="single" w:sz="2" w:space="0" w:color="auto"/>
              <w:right w:val="single" w:sz="2" w:space="0" w:color="auto"/>
            </w:tcBorders>
            <w:vAlign w:val="center"/>
          </w:tcPr>
          <w:p w:rsidR="00E076C4" w:rsidRPr="00301F66" w:rsidRDefault="00E076C4" w:rsidP="00E076C4">
            <w:pPr>
              <w:jc w:val="center"/>
              <w:rPr>
                <w:rFonts w:ascii="宋体" w:hAnsi="宋体"/>
                <w:sz w:val="18"/>
                <w:szCs w:val="18"/>
              </w:rPr>
            </w:pPr>
            <w:r>
              <w:rPr>
                <w:rFonts w:ascii="宋体" w:hAnsi="宋体" w:hint="eastAsia"/>
                <w:sz w:val="18"/>
                <w:szCs w:val="18"/>
              </w:rPr>
              <w:t>02</w:t>
            </w:r>
          </w:p>
        </w:tc>
        <w:tc>
          <w:tcPr>
            <w:tcW w:w="2770" w:type="dxa"/>
            <w:gridSpan w:val="3"/>
            <w:tcBorders>
              <w:top w:val="single" w:sz="2" w:space="0" w:color="auto"/>
              <w:left w:val="single" w:sz="2" w:space="0" w:color="auto"/>
              <w:bottom w:val="single" w:sz="2" w:space="0" w:color="auto"/>
              <w:right w:val="single" w:sz="2" w:space="0" w:color="auto"/>
            </w:tcBorders>
            <w:vAlign w:val="center"/>
          </w:tcPr>
          <w:p w:rsidR="00E076C4" w:rsidRPr="00301F66" w:rsidRDefault="00E076C4" w:rsidP="00E076C4">
            <w:pPr>
              <w:rPr>
                <w:rFonts w:ascii="宋体" w:hAnsi="宋体"/>
                <w:sz w:val="18"/>
                <w:szCs w:val="18"/>
              </w:rPr>
            </w:pPr>
          </w:p>
        </w:tc>
        <w:tc>
          <w:tcPr>
            <w:tcW w:w="2803" w:type="dxa"/>
            <w:gridSpan w:val="4"/>
            <w:tcBorders>
              <w:top w:val="single" w:sz="2" w:space="0" w:color="auto"/>
              <w:left w:val="single" w:sz="2" w:space="0" w:color="auto"/>
              <w:bottom w:val="single" w:sz="2" w:space="0" w:color="auto"/>
            </w:tcBorders>
            <w:vAlign w:val="center"/>
          </w:tcPr>
          <w:p w:rsidR="00E076C4" w:rsidRPr="00301F66" w:rsidRDefault="00E076C4" w:rsidP="00E076C4">
            <w:pPr>
              <w:rPr>
                <w:rFonts w:ascii="宋体" w:hAnsi="宋体"/>
                <w:sz w:val="18"/>
                <w:szCs w:val="18"/>
              </w:rPr>
            </w:pPr>
          </w:p>
        </w:tc>
      </w:tr>
      <w:tr w:rsidR="00E076C4" w:rsidRPr="00301F66" w:rsidTr="00811781">
        <w:tblPrEx>
          <w:jc w:val="left"/>
          <w:tblBorders>
            <w:top w:val="single" w:sz="8" w:space="0" w:color="auto"/>
            <w:bottom w:val="single" w:sz="8"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10" w:type="dxa"/>
          <w:cantSplit/>
          <w:trHeight w:val="20"/>
        </w:trPr>
        <w:tc>
          <w:tcPr>
            <w:tcW w:w="2224" w:type="dxa"/>
            <w:tcBorders>
              <w:top w:val="single" w:sz="2" w:space="0" w:color="auto"/>
              <w:bottom w:val="single" w:sz="2" w:space="0" w:color="auto"/>
              <w:right w:val="single" w:sz="2" w:space="0" w:color="auto"/>
            </w:tcBorders>
          </w:tcPr>
          <w:p w:rsidR="00E076C4" w:rsidRPr="00771654" w:rsidRDefault="00E076C4" w:rsidP="004042AF">
            <w:pPr>
              <w:rPr>
                <w:rFonts w:ascii="宋体" w:hAnsi="宋体" w:cs="宋体"/>
                <w:kern w:val="0"/>
                <w:sz w:val="18"/>
                <w:szCs w:val="18"/>
              </w:rPr>
            </w:pPr>
            <w:r w:rsidRPr="00771654">
              <w:rPr>
                <w:rFonts w:ascii="宋体" w:hAnsi="宋体" w:cs="宋体" w:hint="eastAsia"/>
                <w:kern w:val="0"/>
                <w:sz w:val="18"/>
                <w:szCs w:val="18"/>
              </w:rPr>
              <w:t xml:space="preserve">    房地产开发</w:t>
            </w:r>
            <w:r>
              <w:rPr>
                <w:rFonts w:ascii="宋体" w:hAnsi="宋体" w:cs="宋体" w:hint="eastAsia"/>
                <w:kern w:val="0"/>
                <w:sz w:val="18"/>
                <w:szCs w:val="18"/>
              </w:rPr>
              <w:t>投资额</w:t>
            </w:r>
          </w:p>
        </w:tc>
        <w:tc>
          <w:tcPr>
            <w:tcW w:w="936" w:type="dxa"/>
            <w:gridSpan w:val="2"/>
            <w:tcBorders>
              <w:top w:val="single" w:sz="2" w:space="0" w:color="auto"/>
              <w:left w:val="single" w:sz="2" w:space="0" w:color="auto"/>
              <w:bottom w:val="single" w:sz="2" w:space="0" w:color="auto"/>
              <w:right w:val="single" w:sz="2" w:space="0" w:color="auto"/>
            </w:tcBorders>
            <w:vAlign w:val="center"/>
          </w:tcPr>
          <w:p w:rsidR="00E076C4" w:rsidRPr="00301F66" w:rsidRDefault="00E076C4" w:rsidP="00E076C4">
            <w:pPr>
              <w:jc w:val="center"/>
              <w:rPr>
                <w:rFonts w:ascii="宋体" w:hAnsi="宋体"/>
                <w:sz w:val="18"/>
                <w:szCs w:val="18"/>
              </w:rPr>
            </w:pPr>
            <w:r w:rsidRPr="00771654">
              <w:rPr>
                <w:rFonts w:ascii="宋体" w:hAnsi="宋体" w:cs="宋体" w:hint="eastAsia"/>
                <w:kern w:val="0"/>
                <w:sz w:val="18"/>
                <w:szCs w:val="18"/>
              </w:rPr>
              <w:t>亿元</w:t>
            </w:r>
          </w:p>
        </w:tc>
        <w:tc>
          <w:tcPr>
            <w:tcW w:w="569" w:type="dxa"/>
            <w:tcBorders>
              <w:top w:val="single" w:sz="2" w:space="0" w:color="auto"/>
              <w:left w:val="single" w:sz="2" w:space="0" w:color="auto"/>
              <w:bottom w:val="single" w:sz="2" w:space="0" w:color="auto"/>
              <w:right w:val="single" w:sz="2" w:space="0" w:color="auto"/>
            </w:tcBorders>
            <w:vAlign w:val="center"/>
          </w:tcPr>
          <w:p w:rsidR="00E076C4" w:rsidRPr="00301F66" w:rsidRDefault="00E076C4" w:rsidP="00E076C4">
            <w:pPr>
              <w:jc w:val="center"/>
              <w:rPr>
                <w:rFonts w:ascii="宋体" w:hAnsi="宋体"/>
                <w:sz w:val="18"/>
                <w:szCs w:val="18"/>
              </w:rPr>
            </w:pPr>
            <w:r>
              <w:rPr>
                <w:rFonts w:ascii="宋体" w:hAnsi="宋体" w:hint="eastAsia"/>
                <w:sz w:val="18"/>
                <w:szCs w:val="18"/>
              </w:rPr>
              <w:t>03</w:t>
            </w:r>
          </w:p>
        </w:tc>
        <w:tc>
          <w:tcPr>
            <w:tcW w:w="2770" w:type="dxa"/>
            <w:gridSpan w:val="3"/>
            <w:tcBorders>
              <w:top w:val="single" w:sz="2" w:space="0" w:color="auto"/>
              <w:left w:val="single" w:sz="2" w:space="0" w:color="auto"/>
              <w:bottom w:val="single" w:sz="2" w:space="0" w:color="auto"/>
              <w:right w:val="single" w:sz="2" w:space="0" w:color="auto"/>
            </w:tcBorders>
            <w:vAlign w:val="center"/>
          </w:tcPr>
          <w:p w:rsidR="00E076C4" w:rsidRPr="00301F66" w:rsidRDefault="00E076C4" w:rsidP="00E076C4">
            <w:pPr>
              <w:rPr>
                <w:rFonts w:ascii="宋体" w:hAnsi="宋体"/>
                <w:sz w:val="18"/>
                <w:szCs w:val="18"/>
              </w:rPr>
            </w:pPr>
          </w:p>
        </w:tc>
        <w:tc>
          <w:tcPr>
            <w:tcW w:w="2803" w:type="dxa"/>
            <w:gridSpan w:val="4"/>
            <w:tcBorders>
              <w:top w:val="single" w:sz="2" w:space="0" w:color="auto"/>
              <w:left w:val="single" w:sz="2" w:space="0" w:color="auto"/>
              <w:bottom w:val="single" w:sz="2" w:space="0" w:color="auto"/>
            </w:tcBorders>
            <w:vAlign w:val="center"/>
          </w:tcPr>
          <w:p w:rsidR="00E076C4" w:rsidRPr="00301F66" w:rsidRDefault="00E076C4" w:rsidP="00E076C4">
            <w:pPr>
              <w:rPr>
                <w:rFonts w:ascii="宋体" w:hAnsi="宋体"/>
                <w:sz w:val="18"/>
                <w:szCs w:val="18"/>
              </w:rPr>
            </w:pPr>
          </w:p>
        </w:tc>
      </w:tr>
      <w:tr w:rsidR="00E076C4" w:rsidRPr="00301F66" w:rsidTr="00811781">
        <w:tblPrEx>
          <w:jc w:val="left"/>
          <w:tblBorders>
            <w:top w:val="single" w:sz="8" w:space="0" w:color="auto"/>
            <w:bottom w:val="single" w:sz="8"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10" w:type="dxa"/>
          <w:cantSplit/>
          <w:trHeight w:val="20"/>
        </w:trPr>
        <w:tc>
          <w:tcPr>
            <w:tcW w:w="2224" w:type="dxa"/>
            <w:tcBorders>
              <w:top w:val="single" w:sz="2" w:space="0" w:color="auto"/>
              <w:bottom w:val="single" w:sz="2" w:space="0" w:color="auto"/>
              <w:right w:val="single" w:sz="2" w:space="0" w:color="auto"/>
            </w:tcBorders>
          </w:tcPr>
          <w:p w:rsidR="00E076C4" w:rsidRPr="00771654" w:rsidRDefault="00E076C4" w:rsidP="004042AF">
            <w:pPr>
              <w:rPr>
                <w:rFonts w:ascii="宋体" w:hAnsi="宋体" w:cs="宋体"/>
                <w:kern w:val="0"/>
                <w:sz w:val="18"/>
                <w:szCs w:val="18"/>
              </w:rPr>
            </w:pPr>
            <w:r w:rsidRPr="00771654">
              <w:rPr>
                <w:rFonts w:ascii="宋体" w:hAnsi="宋体" w:cs="宋体" w:hint="eastAsia"/>
                <w:kern w:val="0"/>
                <w:sz w:val="18"/>
                <w:szCs w:val="18"/>
              </w:rPr>
              <w:t xml:space="preserve"> </w:t>
            </w:r>
            <w:r w:rsidRPr="00771654">
              <w:rPr>
                <w:rFonts w:ascii="宋体" w:hAnsi="宋体" w:cs="宋体"/>
                <w:kern w:val="0"/>
                <w:sz w:val="18"/>
                <w:szCs w:val="18"/>
              </w:rPr>
              <w:t xml:space="preserve">   </w:t>
            </w:r>
            <w:r w:rsidRPr="00771654">
              <w:rPr>
                <w:rFonts w:ascii="宋体" w:hAnsi="宋体" w:cs="宋体" w:hint="eastAsia"/>
                <w:kern w:val="0"/>
                <w:sz w:val="18"/>
                <w:szCs w:val="18"/>
              </w:rPr>
              <w:t>城市基础设施</w:t>
            </w:r>
            <w:r>
              <w:rPr>
                <w:rFonts w:ascii="宋体" w:hAnsi="宋体" w:cs="宋体" w:hint="eastAsia"/>
                <w:kern w:val="0"/>
                <w:sz w:val="18"/>
                <w:szCs w:val="18"/>
              </w:rPr>
              <w:t>投资额</w:t>
            </w:r>
          </w:p>
        </w:tc>
        <w:tc>
          <w:tcPr>
            <w:tcW w:w="936" w:type="dxa"/>
            <w:gridSpan w:val="2"/>
            <w:tcBorders>
              <w:top w:val="single" w:sz="2" w:space="0" w:color="auto"/>
              <w:left w:val="single" w:sz="2" w:space="0" w:color="auto"/>
              <w:bottom w:val="single" w:sz="2" w:space="0" w:color="auto"/>
              <w:right w:val="single" w:sz="2" w:space="0" w:color="auto"/>
            </w:tcBorders>
            <w:vAlign w:val="center"/>
          </w:tcPr>
          <w:p w:rsidR="00E076C4" w:rsidRPr="00301F66" w:rsidRDefault="00E076C4" w:rsidP="00E076C4">
            <w:pPr>
              <w:jc w:val="center"/>
              <w:rPr>
                <w:rFonts w:ascii="宋体" w:hAnsi="宋体"/>
                <w:sz w:val="18"/>
                <w:szCs w:val="18"/>
              </w:rPr>
            </w:pPr>
            <w:r w:rsidRPr="00771654">
              <w:rPr>
                <w:rFonts w:ascii="宋体" w:hAnsi="宋体" w:cs="宋体" w:hint="eastAsia"/>
                <w:kern w:val="0"/>
                <w:sz w:val="18"/>
                <w:szCs w:val="18"/>
              </w:rPr>
              <w:t>亿元</w:t>
            </w:r>
          </w:p>
        </w:tc>
        <w:tc>
          <w:tcPr>
            <w:tcW w:w="569" w:type="dxa"/>
            <w:tcBorders>
              <w:top w:val="single" w:sz="2" w:space="0" w:color="auto"/>
              <w:left w:val="single" w:sz="2" w:space="0" w:color="auto"/>
              <w:bottom w:val="single" w:sz="2" w:space="0" w:color="auto"/>
              <w:right w:val="single" w:sz="2" w:space="0" w:color="auto"/>
            </w:tcBorders>
            <w:vAlign w:val="center"/>
          </w:tcPr>
          <w:p w:rsidR="00E076C4" w:rsidRPr="00301F66" w:rsidRDefault="00E076C4" w:rsidP="00E076C4">
            <w:pPr>
              <w:jc w:val="center"/>
              <w:rPr>
                <w:rFonts w:ascii="宋体" w:hAnsi="宋体"/>
                <w:sz w:val="18"/>
                <w:szCs w:val="18"/>
              </w:rPr>
            </w:pPr>
            <w:r>
              <w:rPr>
                <w:rFonts w:ascii="宋体" w:hAnsi="宋体" w:hint="eastAsia"/>
                <w:sz w:val="18"/>
                <w:szCs w:val="18"/>
              </w:rPr>
              <w:t>04</w:t>
            </w:r>
          </w:p>
        </w:tc>
        <w:tc>
          <w:tcPr>
            <w:tcW w:w="2770" w:type="dxa"/>
            <w:gridSpan w:val="3"/>
            <w:tcBorders>
              <w:top w:val="single" w:sz="2" w:space="0" w:color="auto"/>
              <w:left w:val="single" w:sz="2" w:space="0" w:color="auto"/>
              <w:bottom w:val="single" w:sz="2" w:space="0" w:color="auto"/>
              <w:right w:val="single" w:sz="2" w:space="0" w:color="auto"/>
            </w:tcBorders>
            <w:vAlign w:val="center"/>
          </w:tcPr>
          <w:p w:rsidR="00E076C4" w:rsidRPr="00301F66" w:rsidRDefault="00E076C4" w:rsidP="00E076C4">
            <w:pPr>
              <w:rPr>
                <w:rFonts w:ascii="宋体" w:hAnsi="宋体"/>
                <w:sz w:val="18"/>
                <w:szCs w:val="18"/>
              </w:rPr>
            </w:pPr>
          </w:p>
        </w:tc>
        <w:tc>
          <w:tcPr>
            <w:tcW w:w="2803" w:type="dxa"/>
            <w:gridSpan w:val="4"/>
            <w:tcBorders>
              <w:top w:val="single" w:sz="2" w:space="0" w:color="auto"/>
              <w:left w:val="single" w:sz="2" w:space="0" w:color="auto"/>
              <w:bottom w:val="single" w:sz="2" w:space="0" w:color="auto"/>
            </w:tcBorders>
            <w:vAlign w:val="center"/>
          </w:tcPr>
          <w:p w:rsidR="00E076C4" w:rsidRPr="00301F66" w:rsidRDefault="00E076C4" w:rsidP="00E076C4">
            <w:pPr>
              <w:rPr>
                <w:rFonts w:ascii="宋体" w:hAnsi="宋体"/>
                <w:sz w:val="18"/>
                <w:szCs w:val="18"/>
              </w:rPr>
            </w:pPr>
          </w:p>
        </w:tc>
      </w:tr>
      <w:tr w:rsidR="00E076C4" w:rsidRPr="00301F66" w:rsidTr="00440484">
        <w:tblPrEx>
          <w:jc w:val="left"/>
          <w:tblBorders>
            <w:top w:val="single" w:sz="8" w:space="0" w:color="auto"/>
            <w:bottom w:val="single" w:sz="8"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10" w:type="dxa"/>
          <w:cantSplit/>
          <w:trHeight w:val="20"/>
        </w:trPr>
        <w:tc>
          <w:tcPr>
            <w:tcW w:w="2224" w:type="dxa"/>
            <w:tcBorders>
              <w:top w:val="single" w:sz="2" w:space="0" w:color="auto"/>
              <w:bottom w:val="single" w:sz="8" w:space="0" w:color="auto"/>
              <w:right w:val="single" w:sz="2" w:space="0" w:color="auto"/>
            </w:tcBorders>
            <w:vAlign w:val="center"/>
          </w:tcPr>
          <w:p w:rsidR="00E076C4" w:rsidRPr="00301F66" w:rsidRDefault="00E076C4" w:rsidP="00811781">
            <w:pPr>
              <w:rPr>
                <w:rFonts w:ascii="宋体" w:hAnsi="宋体"/>
                <w:sz w:val="18"/>
                <w:szCs w:val="18"/>
              </w:rPr>
            </w:pPr>
            <w:r>
              <w:rPr>
                <w:rFonts w:ascii="宋体" w:hAnsi="宋体" w:cs="宋体" w:hint="eastAsia"/>
                <w:kern w:val="0"/>
                <w:sz w:val="18"/>
                <w:szCs w:val="18"/>
              </w:rPr>
              <w:t>……</w:t>
            </w:r>
          </w:p>
        </w:tc>
        <w:tc>
          <w:tcPr>
            <w:tcW w:w="936" w:type="dxa"/>
            <w:gridSpan w:val="2"/>
            <w:tcBorders>
              <w:top w:val="single" w:sz="2" w:space="0" w:color="auto"/>
              <w:left w:val="single" w:sz="2" w:space="0" w:color="auto"/>
              <w:bottom w:val="single" w:sz="8" w:space="0" w:color="auto"/>
              <w:right w:val="single" w:sz="2" w:space="0" w:color="auto"/>
            </w:tcBorders>
            <w:vAlign w:val="center"/>
          </w:tcPr>
          <w:p w:rsidR="00E076C4" w:rsidRDefault="00E076C4" w:rsidP="00811781">
            <w:pPr>
              <w:jc w:val="center"/>
              <w:rPr>
                <w:rFonts w:ascii="宋体" w:hAnsi="宋体"/>
                <w:sz w:val="18"/>
                <w:szCs w:val="18"/>
              </w:rPr>
            </w:pPr>
          </w:p>
        </w:tc>
        <w:tc>
          <w:tcPr>
            <w:tcW w:w="569" w:type="dxa"/>
            <w:tcBorders>
              <w:top w:val="single" w:sz="2" w:space="0" w:color="auto"/>
              <w:left w:val="single" w:sz="2" w:space="0" w:color="auto"/>
              <w:bottom w:val="single" w:sz="8" w:space="0" w:color="auto"/>
              <w:right w:val="single" w:sz="2" w:space="0" w:color="auto"/>
            </w:tcBorders>
            <w:vAlign w:val="center"/>
          </w:tcPr>
          <w:p w:rsidR="00E076C4" w:rsidRDefault="00E076C4" w:rsidP="00811781">
            <w:pPr>
              <w:jc w:val="center"/>
              <w:rPr>
                <w:rFonts w:ascii="宋体" w:hAnsi="宋体"/>
                <w:sz w:val="18"/>
                <w:szCs w:val="18"/>
              </w:rPr>
            </w:pPr>
          </w:p>
        </w:tc>
        <w:tc>
          <w:tcPr>
            <w:tcW w:w="2770" w:type="dxa"/>
            <w:gridSpan w:val="3"/>
            <w:tcBorders>
              <w:top w:val="single" w:sz="2" w:space="0" w:color="auto"/>
              <w:left w:val="single" w:sz="2" w:space="0" w:color="auto"/>
              <w:bottom w:val="single" w:sz="8" w:space="0" w:color="auto"/>
              <w:right w:val="single" w:sz="2" w:space="0" w:color="auto"/>
            </w:tcBorders>
            <w:vAlign w:val="center"/>
          </w:tcPr>
          <w:p w:rsidR="00E076C4" w:rsidRPr="00301F66" w:rsidRDefault="00E076C4" w:rsidP="00811781">
            <w:pPr>
              <w:rPr>
                <w:rFonts w:ascii="宋体" w:hAnsi="宋体"/>
                <w:sz w:val="18"/>
                <w:szCs w:val="18"/>
              </w:rPr>
            </w:pPr>
          </w:p>
        </w:tc>
        <w:tc>
          <w:tcPr>
            <w:tcW w:w="2803" w:type="dxa"/>
            <w:gridSpan w:val="4"/>
            <w:tcBorders>
              <w:top w:val="single" w:sz="2" w:space="0" w:color="auto"/>
              <w:left w:val="single" w:sz="2" w:space="0" w:color="auto"/>
              <w:bottom w:val="single" w:sz="8" w:space="0" w:color="auto"/>
            </w:tcBorders>
            <w:vAlign w:val="center"/>
          </w:tcPr>
          <w:p w:rsidR="00E076C4" w:rsidRPr="00301F66" w:rsidRDefault="00E076C4" w:rsidP="00811781">
            <w:pPr>
              <w:rPr>
                <w:rFonts w:ascii="宋体" w:hAnsi="宋体"/>
                <w:sz w:val="18"/>
                <w:szCs w:val="18"/>
              </w:rPr>
            </w:pPr>
          </w:p>
        </w:tc>
      </w:tr>
    </w:tbl>
    <w:p w:rsidR="00440484" w:rsidRPr="00E076C4" w:rsidRDefault="00440484" w:rsidP="00440484">
      <w:pPr>
        <w:jc w:val="left"/>
        <w:rPr>
          <w:rFonts w:ascii="宋体" w:eastAsia="宋体" w:hAnsi="宋体" w:cs="Times New Roman"/>
          <w:sz w:val="18"/>
          <w:szCs w:val="18"/>
        </w:rPr>
      </w:pPr>
      <w:r w:rsidRPr="00E076C4">
        <w:rPr>
          <w:rFonts w:ascii="宋体" w:eastAsia="宋体" w:hAnsi="宋体" w:cs="Times New Roman" w:hint="eastAsia"/>
          <w:sz w:val="18"/>
          <w:szCs w:val="18"/>
        </w:rPr>
        <w:t>单位负责人：         统计负责人：         填表人：         联系电话：           报出日期：20  年  月  日</w:t>
      </w:r>
    </w:p>
    <w:p w:rsidR="00440484" w:rsidRPr="00E076C4" w:rsidRDefault="00440484" w:rsidP="00E076C4">
      <w:pPr>
        <w:jc w:val="left"/>
        <w:rPr>
          <w:rFonts w:ascii="宋体" w:eastAsia="宋体" w:hAnsi="宋体" w:cs="Times New Roman"/>
          <w:sz w:val="18"/>
          <w:szCs w:val="18"/>
        </w:rPr>
      </w:pPr>
    </w:p>
    <w:bookmarkEnd w:id="2"/>
    <w:p w:rsidR="00C51400" w:rsidRPr="007070C5" w:rsidRDefault="00C51400" w:rsidP="00C51400">
      <w:pPr>
        <w:adjustRightInd w:val="0"/>
        <w:snapToGrid w:val="0"/>
        <w:spacing w:line="200" w:lineRule="exact"/>
        <w:rPr>
          <w:rFonts w:ascii="宋体" w:hAnsi="宋体"/>
          <w:sz w:val="18"/>
          <w:szCs w:val="18"/>
        </w:rPr>
      </w:pPr>
      <w:r w:rsidRPr="007070C5">
        <w:rPr>
          <w:rFonts w:ascii="宋体" w:hAnsi="宋体"/>
          <w:sz w:val="18"/>
          <w:szCs w:val="18"/>
        </w:rPr>
        <w:br w:type="page"/>
      </w:r>
    </w:p>
    <w:p w:rsidR="00852AD1" w:rsidRDefault="00852AD1" w:rsidP="00852AD1">
      <w:pPr>
        <w:jc w:val="center"/>
        <w:rPr>
          <w:rFonts w:ascii="宋体" w:hAnsi="宋体" w:cs="宋体"/>
          <w:bCs/>
          <w:kern w:val="0"/>
          <w:sz w:val="32"/>
          <w:szCs w:val="32"/>
        </w:rPr>
      </w:pPr>
    </w:p>
    <w:p w:rsidR="00852AD1" w:rsidRDefault="00852AD1" w:rsidP="00440484">
      <w:pPr>
        <w:tabs>
          <w:tab w:val="left" w:pos="3240"/>
        </w:tabs>
        <w:jc w:val="center"/>
        <w:outlineLvl w:val="0"/>
        <w:rPr>
          <w:rFonts w:ascii="宋体" w:eastAsia="宋体" w:hAnsi="宋体" w:cs="Times New Roman"/>
          <w:sz w:val="32"/>
          <w:szCs w:val="32"/>
        </w:rPr>
      </w:pPr>
      <w:r w:rsidRPr="00440484">
        <w:rPr>
          <w:rFonts w:ascii="宋体" w:eastAsia="宋体" w:hAnsi="宋体" w:cs="Times New Roman" w:hint="eastAsia"/>
          <w:sz w:val="32"/>
          <w:szCs w:val="32"/>
        </w:rPr>
        <w:t>（区域）</w:t>
      </w:r>
      <w:r w:rsidR="00CC6C00" w:rsidRPr="00440484">
        <w:rPr>
          <w:rFonts w:ascii="宋体" w:eastAsia="宋体" w:hAnsi="宋体" w:cs="Times New Roman" w:hint="eastAsia"/>
          <w:sz w:val="32"/>
          <w:szCs w:val="32"/>
        </w:rPr>
        <w:t>特色指标情况</w:t>
      </w:r>
      <w:r w:rsidR="00440484" w:rsidRPr="00440484">
        <w:rPr>
          <w:rFonts w:ascii="宋体" w:eastAsia="宋体" w:hAnsi="宋体" w:cs="Times New Roman" w:hint="eastAsia"/>
          <w:sz w:val="32"/>
          <w:szCs w:val="32"/>
        </w:rPr>
        <w:t>（年/季/月）报</w:t>
      </w:r>
    </w:p>
    <w:tbl>
      <w:tblPr>
        <w:tblW w:w="5000" w:type="pct"/>
        <w:jc w:val="center"/>
        <w:tblCellMar>
          <w:left w:w="0" w:type="dxa"/>
          <w:right w:w="0" w:type="dxa"/>
        </w:tblCellMar>
        <w:tblLook w:val="01E0" w:firstRow="1" w:lastRow="1" w:firstColumn="1" w:lastColumn="1" w:noHBand="0" w:noVBand="0"/>
      </w:tblPr>
      <w:tblGrid>
        <w:gridCol w:w="112"/>
        <w:gridCol w:w="2275"/>
        <w:gridCol w:w="826"/>
        <w:gridCol w:w="132"/>
        <w:gridCol w:w="582"/>
        <w:gridCol w:w="443"/>
        <w:gridCol w:w="618"/>
        <w:gridCol w:w="1773"/>
        <w:gridCol w:w="200"/>
        <w:gridCol w:w="835"/>
        <w:gridCol w:w="1727"/>
        <w:gridCol w:w="105"/>
      </w:tblGrid>
      <w:tr w:rsidR="00952EA6" w:rsidRPr="00CD4A91" w:rsidTr="00811781">
        <w:trPr>
          <w:gridAfter w:val="1"/>
          <w:wAfter w:w="103" w:type="dxa"/>
          <w:jc w:val="center"/>
        </w:trPr>
        <w:tc>
          <w:tcPr>
            <w:tcW w:w="4876" w:type="dxa"/>
            <w:gridSpan w:val="7"/>
          </w:tcPr>
          <w:p w:rsidR="00952EA6" w:rsidRPr="00CD4A91" w:rsidRDefault="00952EA6" w:rsidP="00811781">
            <w:pPr>
              <w:spacing w:line="220" w:lineRule="exact"/>
              <w:rPr>
                <w:rFonts w:ascii="宋体" w:hAnsi="宋体"/>
                <w:sz w:val="18"/>
                <w:szCs w:val="18"/>
              </w:rPr>
            </w:pPr>
          </w:p>
        </w:tc>
        <w:tc>
          <w:tcPr>
            <w:tcW w:w="1929" w:type="dxa"/>
            <w:gridSpan w:val="2"/>
          </w:tcPr>
          <w:p w:rsidR="00952EA6" w:rsidRPr="00CD4A91" w:rsidRDefault="00952EA6" w:rsidP="00811781">
            <w:pPr>
              <w:spacing w:line="220" w:lineRule="exact"/>
              <w:rPr>
                <w:rFonts w:ascii="宋体" w:hAnsi="宋体"/>
                <w:sz w:val="18"/>
                <w:szCs w:val="18"/>
              </w:rPr>
            </w:pPr>
          </w:p>
        </w:tc>
        <w:tc>
          <w:tcPr>
            <w:tcW w:w="816" w:type="dxa"/>
            <w:tcMar>
              <w:left w:w="0" w:type="dxa"/>
              <w:right w:w="0" w:type="dxa"/>
            </w:tcMar>
          </w:tcPr>
          <w:p w:rsidR="00952EA6" w:rsidRPr="00CD4A91" w:rsidRDefault="00952EA6" w:rsidP="00811781">
            <w:pPr>
              <w:spacing w:line="220" w:lineRule="exact"/>
              <w:rPr>
                <w:rFonts w:ascii="宋体" w:hAnsi="宋体"/>
                <w:sz w:val="18"/>
                <w:szCs w:val="18"/>
              </w:rPr>
            </w:pPr>
            <w:r w:rsidRPr="00CD4A91">
              <w:rPr>
                <w:rFonts w:ascii="宋体" w:hAnsi="宋体" w:hint="eastAsia"/>
                <w:sz w:val="18"/>
                <w:szCs w:val="18"/>
              </w:rPr>
              <w:t>表    号：</w:t>
            </w:r>
          </w:p>
        </w:tc>
        <w:tc>
          <w:tcPr>
            <w:tcW w:w="1688" w:type="dxa"/>
            <w:tcMar>
              <w:left w:w="0" w:type="dxa"/>
              <w:right w:w="0" w:type="dxa"/>
            </w:tcMar>
            <w:vAlign w:val="center"/>
          </w:tcPr>
          <w:p w:rsidR="00952EA6" w:rsidRPr="00CD4A91" w:rsidRDefault="00952EA6" w:rsidP="00811781">
            <w:pPr>
              <w:spacing w:line="220" w:lineRule="exact"/>
              <w:jc w:val="distribute"/>
              <w:rPr>
                <w:rFonts w:ascii="宋体" w:hAnsi="宋体"/>
                <w:sz w:val="18"/>
                <w:szCs w:val="18"/>
              </w:rPr>
            </w:pPr>
            <w:r>
              <w:rPr>
                <w:rFonts w:ascii="宋体" w:hAnsi="宋体" w:hint="eastAsia"/>
                <w:spacing w:val="12"/>
                <w:sz w:val="18"/>
                <w:szCs w:val="18"/>
              </w:rPr>
              <w:t>XXXXX</w:t>
            </w:r>
            <w:r w:rsidRPr="00CD4A91">
              <w:rPr>
                <w:rFonts w:ascii="宋体" w:hAnsi="宋体"/>
                <w:sz w:val="18"/>
                <w:szCs w:val="18"/>
              </w:rPr>
              <w:t>表</w:t>
            </w:r>
          </w:p>
        </w:tc>
      </w:tr>
      <w:tr w:rsidR="00952EA6" w:rsidRPr="00CD4A91" w:rsidTr="00811781">
        <w:trPr>
          <w:gridAfter w:val="1"/>
          <w:wAfter w:w="103" w:type="dxa"/>
          <w:jc w:val="center"/>
        </w:trPr>
        <w:tc>
          <w:tcPr>
            <w:tcW w:w="4876" w:type="dxa"/>
            <w:gridSpan w:val="7"/>
          </w:tcPr>
          <w:p w:rsidR="00952EA6" w:rsidRPr="00CD4A91" w:rsidRDefault="00952EA6" w:rsidP="00811781">
            <w:pPr>
              <w:spacing w:line="220" w:lineRule="exact"/>
              <w:rPr>
                <w:rFonts w:ascii="宋体" w:hAnsi="宋体"/>
                <w:sz w:val="18"/>
                <w:szCs w:val="18"/>
              </w:rPr>
            </w:pPr>
          </w:p>
        </w:tc>
        <w:tc>
          <w:tcPr>
            <w:tcW w:w="1929" w:type="dxa"/>
            <w:gridSpan w:val="2"/>
          </w:tcPr>
          <w:p w:rsidR="00952EA6" w:rsidRPr="00CD4A91" w:rsidRDefault="00952EA6" w:rsidP="00811781">
            <w:pPr>
              <w:spacing w:line="220" w:lineRule="exact"/>
              <w:rPr>
                <w:rFonts w:ascii="宋体" w:hAnsi="宋体"/>
                <w:sz w:val="18"/>
                <w:szCs w:val="18"/>
              </w:rPr>
            </w:pPr>
          </w:p>
        </w:tc>
        <w:tc>
          <w:tcPr>
            <w:tcW w:w="816" w:type="dxa"/>
            <w:tcMar>
              <w:left w:w="0" w:type="dxa"/>
              <w:right w:w="0" w:type="dxa"/>
            </w:tcMar>
            <w:vAlign w:val="center"/>
          </w:tcPr>
          <w:p w:rsidR="00952EA6" w:rsidRPr="00CD4A91" w:rsidRDefault="00952EA6" w:rsidP="00811781">
            <w:pPr>
              <w:spacing w:line="220" w:lineRule="exact"/>
              <w:rPr>
                <w:rFonts w:ascii="宋体" w:hAnsi="宋体"/>
                <w:sz w:val="18"/>
                <w:szCs w:val="18"/>
              </w:rPr>
            </w:pPr>
            <w:r w:rsidRPr="00CD4A91">
              <w:rPr>
                <w:rFonts w:ascii="宋体" w:hAnsi="宋体" w:hint="eastAsia"/>
                <w:sz w:val="18"/>
                <w:szCs w:val="18"/>
              </w:rPr>
              <w:t>制定机关：</w:t>
            </w:r>
          </w:p>
        </w:tc>
        <w:tc>
          <w:tcPr>
            <w:tcW w:w="1688" w:type="dxa"/>
            <w:tcMar>
              <w:left w:w="0" w:type="dxa"/>
              <w:right w:w="0" w:type="dxa"/>
            </w:tcMar>
            <w:vAlign w:val="center"/>
          </w:tcPr>
          <w:p w:rsidR="00952EA6" w:rsidRPr="00CD4A91" w:rsidRDefault="00952EA6" w:rsidP="00153281">
            <w:pPr>
              <w:spacing w:line="220" w:lineRule="exact"/>
              <w:jc w:val="distribute"/>
              <w:rPr>
                <w:rFonts w:ascii="宋体" w:hAnsi="宋体"/>
                <w:sz w:val="18"/>
                <w:szCs w:val="18"/>
              </w:rPr>
            </w:pPr>
            <w:r w:rsidRPr="00CD4A91">
              <w:rPr>
                <w:rFonts w:ascii="宋体" w:hAnsi="宋体" w:hint="eastAsia"/>
                <w:sz w:val="18"/>
                <w:szCs w:val="18"/>
              </w:rPr>
              <w:t>上海</w:t>
            </w:r>
            <w:r w:rsidR="00153281">
              <w:rPr>
                <w:rFonts w:ascii="宋体" w:hAnsi="宋体" w:hint="eastAsia"/>
                <w:sz w:val="18"/>
                <w:szCs w:val="18"/>
              </w:rPr>
              <w:t>XXXXXX</w:t>
            </w:r>
          </w:p>
        </w:tc>
      </w:tr>
      <w:tr w:rsidR="00952EA6" w:rsidRPr="00CD4A91" w:rsidTr="00811781">
        <w:trPr>
          <w:gridAfter w:val="1"/>
          <w:wAfter w:w="103" w:type="dxa"/>
          <w:jc w:val="center"/>
        </w:trPr>
        <w:tc>
          <w:tcPr>
            <w:tcW w:w="4876" w:type="dxa"/>
            <w:gridSpan w:val="7"/>
          </w:tcPr>
          <w:p w:rsidR="00952EA6" w:rsidRPr="00CD4A91" w:rsidRDefault="00952EA6" w:rsidP="00811781">
            <w:pPr>
              <w:spacing w:line="220" w:lineRule="exact"/>
              <w:rPr>
                <w:rFonts w:ascii="宋体" w:hAnsi="宋体"/>
                <w:sz w:val="18"/>
                <w:szCs w:val="18"/>
              </w:rPr>
            </w:pPr>
          </w:p>
        </w:tc>
        <w:tc>
          <w:tcPr>
            <w:tcW w:w="1929" w:type="dxa"/>
            <w:gridSpan w:val="2"/>
          </w:tcPr>
          <w:p w:rsidR="00952EA6" w:rsidRPr="00CD4A91" w:rsidRDefault="00952EA6" w:rsidP="00811781">
            <w:pPr>
              <w:spacing w:line="220" w:lineRule="exact"/>
              <w:rPr>
                <w:rFonts w:ascii="宋体" w:hAnsi="宋体"/>
                <w:sz w:val="18"/>
                <w:szCs w:val="18"/>
              </w:rPr>
            </w:pPr>
          </w:p>
        </w:tc>
        <w:tc>
          <w:tcPr>
            <w:tcW w:w="816" w:type="dxa"/>
            <w:tcMar>
              <w:left w:w="0" w:type="dxa"/>
              <w:right w:w="0" w:type="dxa"/>
            </w:tcMar>
            <w:vAlign w:val="center"/>
          </w:tcPr>
          <w:p w:rsidR="00952EA6" w:rsidRPr="00CD4A91" w:rsidRDefault="00952EA6" w:rsidP="00811781">
            <w:pPr>
              <w:spacing w:line="220" w:lineRule="exact"/>
              <w:rPr>
                <w:rFonts w:ascii="宋体" w:hAnsi="宋体"/>
                <w:sz w:val="18"/>
                <w:szCs w:val="18"/>
              </w:rPr>
            </w:pPr>
            <w:r w:rsidRPr="00CD4A91">
              <w:rPr>
                <w:rFonts w:ascii="宋体" w:hAnsi="宋体" w:hint="eastAsia"/>
                <w:sz w:val="18"/>
                <w:szCs w:val="18"/>
              </w:rPr>
              <w:t>批准文号：</w:t>
            </w:r>
          </w:p>
        </w:tc>
        <w:tc>
          <w:tcPr>
            <w:tcW w:w="1688" w:type="dxa"/>
            <w:tcMar>
              <w:left w:w="0" w:type="dxa"/>
              <w:right w:w="0" w:type="dxa"/>
            </w:tcMar>
            <w:vAlign w:val="center"/>
          </w:tcPr>
          <w:p w:rsidR="00952EA6" w:rsidRPr="00CD4A91" w:rsidRDefault="00952EA6" w:rsidP="00811781">
            <w:pPr>
              <w:spacing w:line="220" w:lineRule="exact"/>
              <w:jc w:val="distribute"/>
              <w:rPr>
                <w:rFonts w:ascii="宋体" w:hAnsi="宋体"/>
                <w:sz w:val="18"/>
                <w:szCs w:val="18"/>
              </w:rPr>
            </w:pPr>
          </w:p>
        </w:tc>
      </w:tr>
      <w:tr w:rsidR="00952EA6" w:rsidRPr="00CD4A91" w:rsidTr="00811781">
        <w:trPr>
          <w:gridAfter w:val="1"/>
          <w:wAfter w:w="103" w:type="dxa"/>
          <w:jc w:val="center"/>
        </w:trPr>
        <w:tc>
          <w:tcPr>
            <w:tcW w:w="3141" w:type="dxa"/>
            <w:gridSpan w:val="3"/>
          </w:tcPr>
          <w:p w:rsidR="00952EA6" w:rsidRPr="00CD4A91" w:rsidRDefault="00952EA6" w:rsidP="00811781">
            <w:pPr>
              <w:spacing w:line="220" w:lineRule="exact"/>
              <w:rPr>
                <w:rFonts w:ascii="宋体" w:hAnsi="宋体"/>
                <w:sz w:val="18"/>
                <w:szCs w:val="18"/>
              </w:rPr>
            </w:pPr>
            <w:r w:rsidRPr="00CD4A91">
              <w:rPr>
                <w:rFonts w:ascii="宋体" w:hint="eastAsia"/>
                <w:sz w:val="18"/>
              </w:rPr>
              <w:t>单位详细名称：</w:t>
            </w:r>
          </w:p>
        </w:tc>
        <w:tc>
          <w:tcPr>
            <w:tcW w:w="1131" w:type="dxa"/>
            <w:gridSpan w:val="3"/>
          </w:tcPr>
          <w:p w:rsidR="00952EA6" w:rsidRPr="00CD4A91" w:rsidRDefault="00952EA6" w:rsidP="00811781">
            <w:pPr>
              <w:spacing w:line="220" w:lineRule="exact"/>
              <w:rPr>
                <w:rFonts w:ascii="宋体" w:hAnsi="宋体"/>
                <w:sz w:val="18"/>
                <w:szCs w:val="18"/>
              </w:rPr>
            </w:pPr>
          </w:p>
        </w:tc>
        <w:tc>
          <w:tcPr>
            <w:tcW w:w="2533" w:type="dxa"/>
            <w:gridSpan w:val="3"/>
          </w:tcPr>
          <w:p w:rsidR="00952EA6" w:rsidRPr="00CD4A91" w:rsidRDefault="00952EA6" w:rsidP="00811781">
            <w:pPr>
              <w:spacing w:line="220" w:lineRule="exact"/>
              <w:rPr>
                <w:rFonts w:ascii="宋体" w:hAnsi="宋体"/>
                <w:sz w:val="18"/>
                <w:szCs w:val="18"/>
              </w:rPr>
            </w:pPr>
            <w:r w:rsidRPr="00CD4A91">
              <w:rPr>
                <w:rFonts w:ascii="宋体" w:hAnsi="宋体" w:cs="宋体" w:hint="eastAsia"/>
                <w:sz w:val="18"/>
                <w:szCs w:val="18"/>
              </w:rPr>
              <w:t>20</w:t>
            </w:r>
            <w:r>
              <w:rPr>
                <w:rFonts w:ascii="宋体" w:hAnsi="宋体" w:cs="宋体" w:hint="eastAsia"/>
                <w:sz w:val="18"/>
                <w:szCs w:val="18"/>
              </w:rPr>
              <w:t xml:space="preserve">  </w:t>
            </w:r>
            <w:r w:rsidRPr="00CD4A91">
              <w:rPr>
                <w:rFonts w:ascii="宋体" w:hAnsi="宋体" w:cs="宋体" w:hint="eastAsia"/>
                <w:sz w:val="18"/>
                <w:szCs w:val="18"/>
              </w:rPr>
              <w:t>年</w:t>
            </w:r>
            <w:r>
              <w:rPr>
                <w:rFonts w:ascii="宋体" w:hAnsi="宋体" w:cs="宋体" w:hint="eastAsia"/>
                <w:sz w:val="18"/>
                <w:szCs w:val="18"/>
              </w:rPr>
              <w:t>（季/月）</w:t>
            </w:r>
          </w:p>
        </w:tc>
        <w:tc>
          <w:tcPr>
            <w:tcW w:w="816" w:type="dxa"/>
            <w:tcMar>
              <w:left w:w="0" w:type="dxa"/>
              <w:right w:w="0" w:type="dxa"/>
            </w:tcMar>
            <w:vAlign w:val="center"/>
          </w:tcPr>
          <w:p w:rsidR="00952EA6" w:rsidRPr="00CD4A91" w:rsidRDefault="00952EA6" w:rsidP="00811781">
            <w:pPr>
              <w:spacing w:line="220" w:lineRule="exact"/>
              <w:rPr>
                <w:rFonts w:ascii="宋体" w:hAnsi="宋体"/>
                <w:sz w:val="18"/>
                <w:szCs w:val="18"/>
              </w:rPr>
            </w:pPr>
            <w:r w:rsidRPr="00CD4A91">
              <w:rPr>
                <w:rFonts w:ascii="宋体" w:hAnsi="宋体" w:hint="eastAsia"/>
                <w:sz w:val="18"/>
                <w:szCs w:val="18"/>
              </w:rPr>
              <w:t>有效期至：</w:t>
            </w:r>
          </w:p>
        </w:tc>
        <w:tc>
          <w:tcPr>
            <w:tcW w:w="1688" w:type="dxa"/>
            <w:tcMar>
              <w:left w:w="0" w:type="dxa"/>
              <w:right w:w="0" w:type="dxa"/>
            </w:tcMar>
            <w:vAlign w:val="center"/>
          </w:tcPr>
          <w:p w:rsidR="00952EA6" w:rsidRPr="00CD4A91" w:rsidRDefault="00952EA6" w:rsidP="00811781">
            <w:pPr>
              <w:spacing w:line="220" w:lineRule="exact"/>
              <w:jc w:val="distribute"/>
              <w:rPr>
                <w:rFonts w:ascii="宋体" w:hAnsi="宋体"/>
                <w:sz w:val="18"/>
                <w:szCs w:val="18"/>
              </w:rPr>
            </w:pPr>
          </w:p>
        </w:tc>
      </w:tr>
      <w:tr w:rsidR="00952EA6" w:rsidRPr="00301F66" w:rsidTr="00811781">
        <w:tblPrEx>
          <w:jc w:val="left"/>
          <w:tblBorders>
            <w:top w:val="single" w:sz="8" w:space="0" w:color="auto"/>
            <w:bottom w:val="single" w:sz="8"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10" w:type="dxa"/>
          <w:cantSplit/>
          <w:trHeight w:val="454"/>
        </w:trPr>
        <w:tc>
          <w:tcPr>
            <w:tcW w:w="2224" w:type="dxa"/>
            <w:tcBorders>
              <w:top w:val="single" w:sz="8" w:space="0" w:color="auto"/>
              <w:bottom w:val="single" w:sz="2" w:space="0" w:color="auto"/>
              <w:right w:val="single" w:sz="2" w:space="0" w:color="auto"/>
            </w:tcBorders>
            <w:vAlign w:val="center"/>
          </w:tcPr>
          <w:p w:rsidR="00952EA6" w:rsidRPr="00301F66" w:rsidRDefault="00952EA6" w:rsidP="00811781">
            <w:pPr>
              <w:jc w:val="center"/>
              <w:rPr>
                <w:rFonts w:ascii="宋体" w:hAnsi="宋体"/>
                <w:sz w:val="18"/>
                <w:szCs w:val="18"/>
              </w:rPr>
            </w:pPr>
            <w:r w:rsidRPr="00301F66">
              <w:rPr>
                <w:rFonts w:ascii="宋体" w:hAnsi="宋体" w:hint="eastAsia"/>
                <w:sz w:val="18"/>
                <w:szCs w:val="18"/>
              </w:rPr>
              <w:t>指标名称</w:t>
            </w:r>
          </w:p>
        </w:tc>
        <w:tc>
          <w:tcPr>
            <w:tcW w:w="936" w:type="dxa"/>
            <w:gridSpan w:val="2"/>
            <w:tcBorders>
              <w:top w:val="single" w:sz="8" w:space="0" w:color="auto"/>
              <w:left w:val="single" w:sz="2" w:space="0" w:color="auto"/>
              <w:bottom w:val="single" w:sz="2" w:space="0" w:color="auto"/>
              <w:right w:val="single" w:sz="2" w:space="0" w:color="auto"/>
            </w:tcBorders>
            <w:vAlign w:val="center"/>
          </w:tcPr>
          <w:p w:rsidR="00952EA6" w:rsidRPr="00301F66" w:rsidRDefault="00952EA6" w:rsidP="00811781">
            <w:pPr>
              <w:jc w:val="center"/>
              <w:rPr>
                <w:rFonts w:ascii="宋体" w:hAnsi="宋体"/>
                <w:sz w:val="18"/>
                <w:szCs w:val="18"/>
              </w:rPr>
            </w:pPr>
            <w:r>
              <w:rPr>
                <w:rFonts w:ascii="宋体" w:hAnsi="宋体" w:hint="eastAsia"/>
                <w:sz w:val="18"/>
                <w:szCs w:val="18"/>
              </w:rPr>
              <w:t>计量单位</w:t>
            </w:r>
          </w:p>
        </w:tc>
        <w:tc>
          <w:tcPr>
            <w:tcW w:w="569" w:type="dxa"/>
            <w:tcBorders>
              <w:top w:val="single" w:sz="8" w:space="0" w:color="auto"/>
              <w:left w:val="single" w:sz="2" w:space="0" w:color="auto"/>
              <w:bottom w:val="single" w:sz="2" w:space="0" w:color="auto"/>
              <w:right w:val="single" w:sz="2" w:space="0" w:color="auto"/>
            </w:tcBorders>
            <w:vAlign w:val="center"/>
          </w:tcPr>
          <w:p w:rsidR="00952EA6" w:rsidRPr="00301F66" w:rsidRDefault="00952EA6" w:rsidP="00811781">
            <w:pPr>
              <w:jc w:val="center"/>
              <w:rPr>
                <w:rFonts w:ascii="宋体" w:hAnsi="宋体"/>
                <w:sz w:val="18"/>
                <w:szCs w:val="18"/>
              </w:rPr>
            </w:pPr>
            <w:r w:rsidRPr="00301F66">
              <w:rPr>
                <w:rFonts w:ascii="宋体" w:hAnsi="宋体" w:hint="eastAsia"/>
                <w:sz w:val="18"/>
                <w:szCs w:val="18"/>
              </w:rPr>
              <w:t>代码</w:t>
            </w:r>
          </w:p>
        </w:tc>
        <w:tc>
          <w:tcPr>
            <w:tcW w:w="2770" w:type="dxa"/>
            <w:gridSpan w:val="3"/>
            <w:tcBorders>
              <w:top w:val="single" w:sz="8" w:space="0" w:color="auto"/>
              <w:left w:val="single" w:sz="2" w:space="0" w:color="auto"/>
              <w:bottom w:val="single" w:sz="2" w:space="0" w:color="auto"/>
              <w:right w:val="single" w:sz="2" w:space="0" w:color="auto"/>
            </w:tcBorders>
            <w:vAlign w:val="center"/>
          </w:tcPr>
          <w:p w:rsidR="00952EA6" w:rsidRPr="00301F66" w:rsidRDefault="00645DB7" w:rsidP="00811781">
            <w:pPr>
              <w:jc w:val="center"/>
              <w:rPr>
                <w:rFonts w:ascii="宋体" w:hAnsi="宋体"/>
                <w:sz w:val="18"/>
                <w:szCs w:val="18"/>
              </w:rPr>
            </w:pPr>
            <w:r>
              <w:rPr>
                <w:rFonts w:ascii="宋体" w:hAnsi="宋体" w:hint="eastAsia"/>
                <w:sz w:val="18"/>
                <w:szCs w:val="18"/>
              </w:rPr>
              <w:t>本期</w:t>
            </w:r>
          </w:p>
        </w:tc>
        <w:tc>
          <w:tcPr>
            <w:tcW w:w="2803" w:type="dxa"/>
            <w:gridSpan w:val="4"/>
            <w:tcBorders>
              <w:top w:val="single" w:sz="8" w:space="0" w:color="auto"/>
              <w:left w:val="single" w:sz="2" w:space="0" w:color="auto"/>
              <w:bottom w:val="single" w:sz="2" w:space="0" w:color="auto"/>
            </w:tcBorders>
            <w:vAlign w:val="center"/>
          </w:tcPr>
          <w:p w:rsidR="00952EA6" w:rsidRPr="00301F66" w:rsidRDefault="005B78C8" w:rsidP="00811781">
            <w:pPr>
              <w:jc w:val="center"/>
              <w:rPr>
                <w:rFonts w:ascii="宋体" w:hAnsi="宋体"/>
                <w:sz w:val="18"/>
                <w:szCs w:val="18"/>
              </w:rPr>
            </w:pPr>
            <w:r w:rsidRPr="00301F66">
              <w:rPr>
                <w:rFonts w:ascii="宋体" w:hAnsi="宋体" w:hint="eastAsia"/>
                <w:sz w:val="18"/>
                <w:szCs w:val="18"/>
              </w:rPr>
              <w:t>去年同</w:t>
            </w:r>
            <w:r>
              <w:rPr>
                <w:rFonts w:ascii="宋体" w:hAnsi="宋体" w:hint="eastAsia"/>
                <w:sz w:val="18"/>
                <w:szCs w:val="18"/>
              </w:rPr>
              <w:t>期</w:t>
            </w:r>
          </w:p>
        </w:tc>
      </w:tr>
      <w:tr w:rsidR="00952EA6" w:rsidRPr="00301F66" w:rsidTr="00811781">
        <w:tblPrEx>
          <w:jc w:val="left"/>
          <w:tblBorders>
            <w:top w:val="single" w:sz="8" w:space="0" w:color="auto"/>
            <w:bottom w:val="single" w:sz="8"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10" w:type="dxa"/>
          <w:cantSplit/>
          <w:trHeight w:val="20"/>
        </w:trPr>
        <w:tc>
          <w:tcPr>
            <w:tcW w:w="2224" w:type="dxa"/>
            <w:tcBorders>
              <w:top w:val="single" w:sz="2" w:space="0" w:color="auto"/>
              <w:bottom w:val="single" w:sz="2" w:space="0" w:color="auto"/>
              <w:right w:val="single" w:sz="2" w:space="0" w:color="auto"/>
            </w:tcBorders>
            <w:vAlign w:val="center"/>
          </w:tcPr>
          <w:p w:rsidR="00952EA6" w:rsidRPr="00301F66" w:rsidRDefault="00952EA6" w:rsidP="00811781">
            <w:pPr>
              <w:jc w:val="center"/>
              <w:rPr>
                <w:rFonts w:ascii="宋体" w:hAnsi="宋体"/>
                <w:sz w:val="18"/>
                <w:szCs w:val="18"/>
              </w:rPr>
            </w:pPr>
            <w:r w:rsidRPr="00301F66">
              <w:rPr>
                <w:rFonts w:ascii="宋体" w:hAnsi="宋体" w:hint="eastAsia"/>
                <w:sz w:val="18"/>
                <w:szCs w:val="18"/>
              </w:rPr>
              <w:t>甲</w:t>
            </w:r>
          </w:p>
        </w:tc>
        <w:tc>
          <w:tcPr>
            <w:tcW w:w="936" w:type="dxa"/>
            <w:gridSpan w:val="2"/>
            <w:tcBorders>
              <w:top w:val="single" w:sz="2" w:space="0" w:color="auto"/>
              <w:left w:val="single" w:sz="2" w:space="0" w:color="auto"/>
              <w:bottom w:val="single" w:sz="2" w:space="0" w:color="auto"/>
              <w:right w:val="single" w:sz="2" w:space="0" w:color="auto"/>
            </w:tcBorders>
            <w:vAlign w:val="center"/>
          </w:tcPr>
          <w:p w:rsidR="00952EA6" w:rsidRPr="00301F66" w:rsidRDefault="00952EA6" w:rsidP="00811781">
            <w:pPr>
              <w:jc w:val="center"/>
              <w:rPr>
                <w:rFonts w:ascii="宋体" w:hAnsi="宋体"/>
                <w:sz w:val="18"/>
                <w:szCs w:val="18"/>
              </w:rPr>
            </w:pPr>
            <w:r w:rsidRPr="00301F66">
              <w:rPr>
                <w:rFonts w:ascii="宋体" w:hAnsi="宋体" w:hint="eastAsia"/>
                <w:sz w:val="18"/>
                <w:szCs w:val="18"/>
              </w:rPr>
              <w:t>乙</w:t>
            </w:r>
          </w:p>
        </w:tc>
        <w:tc>
          <w:tcPr>
            <w:tcW w:w="569" w:type="dxa"/>
            <w:tcBorders>
              <w:top w:val="single" w:sz="2" w:space="0" w:color="auto"/>
              <w:left w:val="single" w:sz="2" w:space="0" w:color="auto"/>
              <w:bottom w:val="single" w:sz="2" w:space="0" w:color="auto"/>
              <w:right w:val="single" w:sz="2" w:space="0" w:color="auto"/>
            </w:tcBorders>
            <w:vAlign w:val="center"/>
          </w:tcPr>
          <w:p w:rsidR="00952EA6" w:rsidRPr="00301F66" w:rsidRDefault="00952EA6" w:rsidP="00811781">
            <w:pPr>
              <w:jc w:val="center"/>
              <w:rPr>
                <w:rFonts w:ascii="宋体" w:hAnsi="宋体"/>
                <w:sz w:val="18"/>
                <w:szCs w:val="18"/>
              </w:rPr>
            </w:pPr>
            <w:r>
              <w:rPr>
                <w:rFonts w:ascii="宋体" w:hAnsi="宋体" w:hint="eastAsia"/>
                <w:sz w:val="18"/>
                <w:szCs w:val="18"/>
              </w:rPr>
              <w:t>丙</w:t>
            </w:r>
          </w:p>
        </w:tc>
        <w:tc>
          <w:tcPr>
            <w:tcW w:w="2770" w:type="dxa"/>
            <w:gridSpan w:val="3"/>
            <w:tcBorders>
              <w:top w:val="single" w:sz="2" w:space="0" w:color="auto"/>
              <w:left w:val="single" w:sz="2" w:space="0" w:color="auto"/>
              <w:bottom w:val="single" w:sz="2" w:space="0" w:color="auto"/>
              <w:right w:val="single" w:sz="2" w:space="0" w:color="auto"/>
            </w:tcBorders>
            <w:vAlign w:val="center"/>
          </w:tcPr>
          <w:p w:rsidR="00952EA6" w:rsidRPr="004042AF" w:rsidRDefault="00952EA6" w:rsidP="00811781">
            <w:pPr>
              <w:pStyle w:val="a5"/>
              <w:numPr>
                <w:ilvl w:val="0"/>
                <w:numId w:val="2"/>
              </w:numPr>
              <w:ind w:firstLineChars="0"/>
              <w:jc w:val="center"/>
              <w:rPr>
                <w:rFonts w:ascii="宋体" w:hAnsi="宋体"/>
                <w:sz w:val="18"/>
                <w:szCs w:val="18"/>
              </w:rPr>
            </w:pPr>
          </w:p>
        </w:tc>
        <w:tc>
          <w:tcPr>
            <w:tcW w:w="2803" w:type="dxa"/>
            <w:gridSpan w:val="4"/>
            <w:tcBorders>
              <w:top w:val="single" w:sz="2" w:space="0" w:color="auto"/>
              <w:left w:val="single" w:sz="2" w:space="0" w:color="auto"/>
              <w:bottom w:val="single" w:sz="2" w:space="0" w:color="auto"/>
            </w:tcBorders>
            <w:vAlign w:val="center"/>
          </w:tcPr>
          <w:p w:rsidR="00952EA6" w:rsidRPr="00301F66" w:rsidRDefault="00952EA6" w:rsidP="00811781">
            <w:pPr>
              <w:pStyle w:val="a3"/>
              <w:pBdr>
                <w:bottom w:val="none" w:sz="0" w:space="0" w:color="auto"/>
              </w:pBdr>
              <w:tabs>
                <w:tab w:val="clear" w:pos="4153"/>
                <w:tab w:val="clear" w:pos="8306"/>
              </w:tabs>
              <w:snapToGrid/>
              <w:rPr>
                <w:rFonts w:ascii="宋体" w:hAnsi="宋体"/>
              </w:rPr>
            </w:pPr>
            <w:r>
              <w:rPr>
                <w:rFonts w:ascii="宋体" w:hAnsi="宋体" w:hint="eastAsia"/>
              </w:rPr>
              <w:t>⑵</w:t>
            </w:r>
          </w:p>
        </w:tc>
      </w:tr>
      <w:tr w:rsidR="00952EA6" w:rsidRPr="00301F66" w:rsidTr="00811781">
        <w:tblPrEx>
          <w:jc w:val="left"/>
          <w:tblBorders>
            <w:top w:val="single" w:sz="8" w:space="0" w:color="auto"/>
            <w:bottom w:val="single" w:sz="8"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10" w:type="dxa"/>
          <w:cantSplit/>
          <w:trHeight w:val="20"/>
        </w:trPr>
        <w:tc>
          <w:tcPr>
            <w:tcW w:w="2224" w:type="dxa"/>
            <w:tcBorders>
              <w:top w:val="single" w:sz="2" w:space="0" w:color="auto"/>
              <w:bottom w:val="single" w:sz="2" w:space="0" w:color="auto"/>
              <w:right w:val="single" w:sz="2" w:space="0" w:color="auto"/>
            </w:tcBorders>
            <w:vAlign w:val="center"/>
          </w:tcPr>
          <w:p w:rsidR="00952EA6" w:rsidRPr="00771654" w:rsidRDefault="00C25C61" w:rsidP="00811781">
            <w:pPr>
              <w:widowControl/>
              <w:rPr>
                <w:rFonts w:ascii="宋体" w:hAnsi="宋体" w:cs="宋体"/>
                <w:kern w:val="0"/>
                <w:sz w:val="18"/>
                <w:szCs w:val="18"/>
              </w:rPr>
            </w:pPr>
            <w:r>
              <w:rPr>
                <w:rFonts w:ascii="宋体" w:hAnsi="宋体" w:cs="宋体" w:hint="eastAsia"/>
                <w:kern w:val="0"/>
                <w:sz w:val="18"/>
                <w:szCs w:val="18"/>
              </w:rPr>
              <w:t>特色指标1</w:t>
            </w:r>
          </w:p>
        </w:tc>
        <w:tc>
          <w:tcPr>
            <w:tcW w:w="936" w:type="dxa"/>
            <w:gridSpan w:val="2"/>
            <w:tcBorders>
              <w:top w:val="single" w:sz="2" w:space="0" w:color="auto"/>
              <w:left w:val="single" w:sz="2" w:space="0" w:color="auto"/>
              <w:bottom w:val="single" w:sz="2" w:space="0" w:color="auto"/>
              <w:right w:val="single" w:sz="2" w:space="0" w:color="auto"/>
            </w:tcBorders>
            <w:vAlign w:val="center"/>
          </w:tcPr>
          <w:p w:rsidR="00952EA6" w:rsidRDefault="00952EA6" w:rsidP="00811781">
            <w:pPr>
              <w:jc w:val="center"/>
            </w:pPr>
            <w:r w:rsidRPr="00771654">
              <w:rPr>
                <w:rFonts w:ascii="宋体" w:hAnsi="宋体" w:cs="宋体" w:hint="eastAsia"/>
                <w:kern w:val="0"/>
                <w:sz w:val="18"/>
                <w:szCs w:val="18"/>
              </w:rPr>
              <w:t>亿元</w:t>
            </w:r>
          </w:p>
        </w:tc>
        <w:tc>
          <w:tcPr>
            <w:tcW w:w="569" w:type="dxa"/>
            <w:tcBorders>
              <w:top w:val="single" w:sz="2" w:space="0" w:color="auto"/>
              <w:left w:val="single" w:sz="2" w:space="0" w:color="auto"/>
              <w:bottom w:val="single" w:sz="2" w:space="0" w:color="auto"/>
              <w:right w:val="single" w:sz="2" w:space="0" w:color="auto"/>
            </w:tcBorders>
            <w:vAlign w:val="center"/>
          </w:tcPr>
          <w:p w:rsidR="00952EA6" w:rsidRPr="00301F66" w:rsidRDefault="00952EA6" w:rsidP="00811781">
            <w:pPr>
              <w:jc w:val="center"/>
              <w:rPr>
                <w:rFonts w:ascii="宋体" w:hAnsi="宋体"/>
                <w:sz w:val="18"/>
                <w:szCs w:val="18"/>
              </w:rPr>
            </w:pPr>
            <w:r w:rsidRPr="00301F66">
              <w:rPr>
                <w:rFonts w:ascii="宋体" w:hAnsi="宋体" w:hint="eastAsia"/>
                <w:sz w:val="18"/>
                <w:szCs w:val="18"/>
              </w:rPr>
              <w:t>01</w:t>
            </w:r>
          </w:p>
        </w:tc>
        <w:tc>
          <w:tcPr>
            <w:tcW w:w="2770" w:type="dxa"/>
            <w:gridSpan w:val="3"/>
            <w:tcBorders>
              <w:top w:val="single" w:sz="2" w:space="0" w:color="auto"/>
              <w:left w:val="single" w:sz="2" w:space="0" w:color="auto"/>
              <w:bottom w:val="single" w:sz="2" w:space="0" w:color="auto"/>
              <w:right w:val="single" w:sz="2" w:space="0" w:color="auto"/>
            </w:tcBorders>
            <w:vAlign w:val="center"/>
          </w:tcPr>
          <w:p w:rsidR="00952EA6" w:rsidRPr="00301F66" w:rsidRDefault="00952EA6" w:rsidP="00811781">
            <w:pPr>
              <w:rPr>
                <w:rFonts w:ascii="宋体" w:hAnsi="宋体"/>
                <w:sz w:val="18"/>
                <w:szCs w:val="18"/>
              </w:rPr>
            </w:pPr>
          </w:p>
        </w:tc>
        <w:tc>
          <w:tcPr>
            <w:tcW w:w="2803" w:type="dxa"/>
            <w:gridSpan w:val="4"/>
            <w:tcBorders>
              <w:top w:val="single" w:sz="2" w:space="0" w:color="auto"/>
              <w:left w:val="single" w:sz="2" w:space="0" w:color="auto"/>
              <w:bottom w:val="single" w:sz="2" w:space="0" w:color="auto"/>
            </w:tcBorders>
            <w:vAlign w:val="center"/>
          </w:tcPr>
          <w:p w:rsidR="00952EA6" w:rsidRPr="00301F66" w:rsidRDefault="00952EA6" w:rsidP="00811781">
            <w:pPr>
              <w:rPr>
                <w:rFonts w:ascii="宋体" w:hAnsi="宋体"/>
                <w:sz w:val="18"/>
                <w:szCs w:val="18"/>
              </w:rPr>
            </w:pPr>
          </w:p>
        </w:tc>
      </w:tr>
      <w:tr w:rsidR="00952EA6" w:rsidRPr="00301F66" w:rsidTr="00811781">
        <w:tblPrEx>
          <w:jc w:val="left"/>
          <w:tblBorders>
            <w:top w:val="single" w:sz="8" w:space="0" w:color="auto"/>
            <w:bottom w:val="single" w:sz="8"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10" w:type="dxa"/>
          <w:cantSplit/>
          <w:trHeight w:val="20"/>
        </w:trPr>
        <w:tc>
          <w:tcPr>
            <w:tcW w:w="2224" w:type="dxa"/>
            <w:tcBorders>
              <w:top w:val="single" w:sz="2" w:space="0" w:color="auto"/>
              <w:bottom w:val="single" w:sz="2" w:space="0" w:color="auto"/>
              <w:right w:val="single" w:sz="2" w:space="0" w:color="auto"/>
            </w:tcBorders>
          </w:tcPr>
          <w:p w:rsidR="00952EA6" w:rsidRPr="00771654" w:rsidRDefault="00C25C61" w:rsidP="00811781">
            <w:pPr>
              <w:rPr>
                <w:rFonts w:ascii="宋体" w:hAnsi="宋体" w:cs="宋体"/>
                <w:kern w:val="0"/>
                <w:sz w:val="18"/>
                <w:szCs w:val="18"/>
              </w:rPr>
            </w:pPr>
            <w:r>
              <w:rPr>
                <w:rFonts w:ascii="宋体" w:hAnsi="宋体" w:cs="宋体" w:hint="eastAsia"/>
                <w:kern w:val="0"/>
                <w:sz w:val="18"/>
                <w:szCs w:val="18"/>
              </w:rPr>
              <w:t>特色指标2</w:t>
            </w:r>
          </w:p>
        </w:tc>
        <w:tc>
          <w:tcPr>
            <w:tcW w:w="936" w:type="dxa"/>
            <w:gridSpan w:val="2"/>
            <w:tcBorders>
              <w:top w:val="single" w:sz="2" w:space="0" w:color="auto"/>
              <w:left w:val="single" w:sz="2" w:space="0" w:color="auto"/>
              <w:bottom w:val="single" w:sz="2" w:space="0" w:color="auto"/>
              <w:right w:val="single" w:sz="2" w:space="0" w:color="auto"/>
            </w:tcBorders>
            <w:vAlign w:val="center"/>
          </w:tcPr>
          <w:p w:rsidR="00952EA6" w:rsidRDefault="00952EA6" w:rsidP="00811781">
            <w:pPr>
              <w:jc w:val="center"/>
            </w:pPr>
            <w:r w:rsidRPr="00771654">
              <w:rPr>
                <w:rFonts w:ascii="宋体" w:hAnsi="宋体" w:cs="宋体" w:hint="eastAsia"/>
                <w:kern w:val="0"/>
                <w:sz w:val="18"/>
                <w:szCs w:val="18"/>
              </w:rPr>
              <w:t>亿元</w:t>
            </w:r>
          </w:p>
        </w:tc>
        <w:tc>
          <w:tcPr>
            <w:tcW w:w="569" w:type="dxa"/>
            <w:tcBorders>
              <w:top w:val="single" w:sz="2" w:space="0" w:color="auto"/>
              <w:left w:val="single" w:sz="2" w:space="0" w:color="auto"/>
              <w:bottom w:val="single" w:sz="2" w:space="0" w:color="auto"/>
              <w:right w:val="single" w:sz="2" w:space="0" w:color="auto"/>
            </w:tcBorders>
            <w:vAlign w:val="center"/>
          </w:tcPr>
          <w:p w:rsidR="00952EA6" w:rsidRPr="00301F66" w:rsidRDefault="00952EA6" w:rsidP="00811781">
            <w:pPr>
              <w:jc w:val="center"/>
              <w:rPr>
                <w:rFonts w:ascii="宋体" w:hAnsi="宋体"/>
                <w:sz w:val="18"/>
                <w:szCs w:val="18"/>
              </w:rPr>
            </w:pPr>
            <w:r>
              <w:rPr>
                <w:rFonts w:ascii="宋体" w:hAnsi="宋体" w:hint="eastAsia"/>
                <w:sz w:val="18"/>
                <w:szCs w:val="18"/>
              </w:rPr>
              <w:t>02</w:t>
            </w:r>
          </w:p>
        </w:tc>
        <w:tc>
          <w:tcPr>
            <w:tcW w:w="2770" w:type="dxa"/>
            <w:gridSpan w:val="3"/>
            <w:tcBorders>
              <w:top w:val="single" w:sz="2" w:space="0" w:color="auto"/>
              <w:left w:val="single" w:sz="2" w:space="0" w:color="auto"/>
              <w:bottom w:val="single" w:sz="2" w:space="0" w:color="auto"/>
              <w:right w:val="single" w:sz="2" w:space="0" w:color="auto"/>
            </w:tcBorders>
            <w:vAlign w:val="center"/>
          </w:tcPr>
          <w:p w:rsidR="00952EA6" w:rsidRPr="00301F66" w:rsidRDefault="00952EA6" w:rsidP="00811781">
            <w:pPr>
              <w:rPr>
                <w:rFonts w:ascii="宋体" w:hAnsi="宋体"/>
                <w:sz w:val="18"/>
                <w:szCs w:val="18"/>
              </w:rPr>
            </w:pPr>
          </w:p>
        </w:tc>
        <w:tc>
          <w:tcPr>
            <w:tcW w:w="2803" w:type="dxa"/>
            <w:gridSpan w:val="4"/>
            <w:tcBorders>
              <w:top w:val="single" w:sz="2" w:space="0" w:color="auto"/>
              <w:left w:val="single" w:sz="2" w:space="0" w:color="auto"/>
              <w:bottom w:val="single" w:sz="2" w:space="0" w:color="auto"/>
            </w:tcBorders>
            <w:vAlign w:val="center"/>
          </w:tcPr>
          <w:p w:rsidR="00952EA6" w:rsidRPr="00301F66" w:rsidRDefault="00952EA6" w:rsidP="00811781">
            <w:pPr>
              <w:rPr>
                <w:rFonts w:ascii="宋体" w:hAnsi="宋体"/>
                <w:sz w:val="18"/>
                <w:szCs w:val="18"/>
              </w:rPr>
            </w:pPr>
          </w:p>
        </w:tc>
      </w:tr>
      <w:tr w:rsidR="00952EA6" w:rsidRPr="00301F66" w:rsidTr="00811781">
        <w:tblPrEx>
          <w:jc w:val="left"/>
          <w:tblBorders>
            <w:top w:val="single" w:sz="8" w:space="0" w:color="auto"/>
            <w:bottom w:val="single" w:sz="8"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110" w:type="dxa"/>
          <w:cantSplit/>
          <w:trHeight w:val="20"/>
        </w:trPr>
        <w:tc>
          <w:tcPr>
            <w:tcW w:w="2224" w:type="dxa"/>
            <w:tcBorders>
              <w:top w:val="single" w:sz="2" w:space="0" w:color="auto"/>
              <w:bottom w:val="single" w:sz="8" w:space="0" w:color="auto"/>
              <w:right w:val="single" w:sz="2" w:space="0" w:color="auto"/>
            </w:tcBorders>
            <w:vAlign w:val="center"/>
          </w:tcPr>
          <w:p w:rsidR="00952EA6" w:rsidRPr="00301F66" w:rsidRDefault="00952EA6" w:rsidP="00811781">
            <w:pPr>
              <w:rPr>
                <w:rFonts w:ascii="宋体" w:hAnsi="宋体"/>
                <w:sz w:val="18"/>
                <w:szCs w:val="18"/>
              </w:rPr>
            </w:pPr>
            <w:r>
              <w:rPr>
                <w:rFonts w:ascii="宋体" w:hAnsi="宋体" w:cs="宋体" w:hint="eastAsia"/>
                <w:kern w:val="0"/>
                <w:sz w:val="18"/>
                <w:szCs w:val="18"/>
              </w:rPr>
              <w:t>……</w:t>
            </w:r>
          </w:p>
        </w:tc>
        <w:tc>
          <w:tcPr>
            <w:tcW w:w="936" w:type="dxa"/>
            <w:gridSpan w:val="2"/>
            <w:tcBorders>
              <w:top w:val="single" w:sz="2" w:space="0" w:color="auto"/>
              <w:left w:val="single" w:sz="2" w:space="0" w:color="auto"/>
              <w:bottom w:val="single" w:sz="8" w:space="0" w:color="auto"/>
              <w:right w:val="single" w:sz="2" w:space="0" w:color="auto"/>
            </w:tcBorders>
            <w:vAlign w:val="center"/>
          </w:tcPr>
          <w:p w:rsidR="00952EA6" w:rsidRDefault="00952EA6" w:rsidP="00811781">
            <w:pPr>
              <w:jc w:val="center"/>
              <w:rPr>
                <w:rFonts w:ascii="宋体" w:hAnsi="宋体"/>
                <w:sz w:val="18"/>
                <w:szCs w:val="18"/>
              </w:rPr>
            </w:pPr>
          </w:p>
        </w:tc>
        <w:tc>
          <w:tcPr>
            <w:tcW w:w="569" w:type="dxa"/>
            <w:tcBorders>
              <w:top w:val="single" w:sz="2" w:space="0" w:color="auto"/>
              <w:left w:val="single" w:sz="2" w:space="0" w:color="auto"/>
              <w:bottom w:val="single" w:sz="8" w:space="0" w:color="auto"/>
              <w:right w:val="single" w:sz="2" w:space="0" w:color="auto"/>
            </w:tcBorders>
            <w:vAlign w:val="center"/>
          </w:tcPr>
          <w:p w:rsidR="00952EA6" w:rsidRDefault="00952EA6" w:rsidP="00811781">
            <w:pPr>
              <w:jc w:val="center"/>
              <w:rPr>
                <w:rFonts w:ascii="宋体" w:hAnsi="宋体"/>
                <w:sz w:val="18"/>
                <w:szCs w:val="18"/>
              </w:rPr>
            </w:pPr>
          </w:p>
        </w:tc>
        <w:tc>
          <w:tcPr>
            <w:tcW w:w="2770" w:type="dxa"/>
            <w:gridSpan w:val="3"/>
            <w:tcBorders>
              <w:top w:val="single" w:sz="2" w:space="0" w:color="auto"/>
              <w:left w:val="single" w:sz="2" w:space="0" w:color="auto"/>
              <w:bottom w:val="single" w:sz="8" w:space="0" w:color="auto"/>
              <w:right w:val="single" w:sz="2" w:space="0" w:color="auto"/>
            </w:tcBorders>
            <w:vAlign w:val="center"/>
          </w:tcPr>
          <w:p w:rsidR="00952EA6" w:rsidRPr="00301F66" w:rsidRDefault="00952EA6" w:rsidP="00811781">
            <w:pPr>
              <w:rPr>
                <w:rFonts w:ascii="宋体" w:hAnsi="宋体"/>
                <w:sz w:val="18"/>
                <w:szCs w:val="18"/>
              </w:rPr>
            </w:pPr>
          </w:p>
        </w:tc>
        <w:tc>
          <w:tcPr>
            <w:tcW w:w="2803" w:type="dxa"/>
            <w:gridSpan w:val="4"/>
            <w:tcBorders>
              <w:top w:val="single" w:sz="2" w:space="0" w:color="auto"/>
              <w:left w:val="single" w:sz="2" w:space="0" w:color="auto"/>
              <w:bottom w:val="single" w:sz="8" w:space="0" w:color="auto"/>
            </w:tcBorders>
            <w:vAlign w:val="center"/>
          </w:tcPr>
          <w:p w:rsidR="00952EA6" w:rsidRPr="00301F66" w:rsidRDefault="00952EA6" w:rsidP="00811781">
            <w:pPr>
              <w:rPr>
                <w:rFonts w:ascii="宋体" w:hAnsi="宋体"/>
                <w:sz w:val="18"/>
                <w:szCs w:val="18"/>
              </w:rPr>
            </w:pPr>
          </w:p>
        </w:tc>
      </w:tr>
    </w:tbl>
    <w:p w:rsidR="00952EA6" w:rsidRPr="00E076C4" w:rsidRDefault="00952EA6" w:rsidP="00952EA6">
      <w:pPr>
        <w:jc w:val="left"/>
        <w:rPr>
          <w:rFonts w:ascii="宋体" w:eastAsia="宋体" w:hAnsi="宋体" w:cs="Times New Roman"/>
          <w:sz w:val="18"/>
          <w:szCs w:val="18"/>
        </w:rPr>
      </w:pPr>
      <w:r w:rsidRPr="00E076C4">
        <w:rPr>
          <w:rFonts w:ascii="宋体" w:eastAsia="宋体" w:hAnsi="宋体" w:cs="Times New Roman" w:hint="eastAsia"/>
          <w:sz w:val="18"/>
          <w:szCs w:val="18"/>
        </w:rPr>
        <w:t>单位负责人：         统计负责人：         填表人：         联系电话：           报出日期：20  年  月  日</w:t>
      </w:r>
    </w:p>
    <w:p w:rsidR="00952EA6" w:rsidRPr="00E076C4" w:rsidRDefault="00952EA6" w:rsidP="00952EA6">
      <w:pPr>
        <w:jc w:val="left"/>
        <w:rPr>
          <w:rFonts w:ascii="宋体" w:eastAsia="宋体" w:hAnsi="宋体" w:cs="Times New Roman"/>
          <w:sz w:val="18"/>
          <w:szCs w:val="18"/>
        </w:rPr>
      </w:pPr>
    </w:p>
    <w:p w:rsidR="00952EA6" w:rsidRPr="00952EA6" w:rsidRDefault="00952EA6" w:rsidP="00440484">
      <w:pPr>
        <w:tabs>
          <w:tab w:val="left" w:pos="3240"/>
        </w:tabs>
        <w:jc w:val="center"/>
        <w:outlineLvl w:val="0"/>
        <w:rPr>
          <w:rFonts w:ascii="宋体" w:eastAsia="宋体" w:hAnsi="宋体" w:cs="Times New Roman"/>
          <w:sz w:val="32"/>
          <w:szCs w:val="32"/>
        </w:rPr>
      </w:pPr>
    </w:p>
    <w:p w:rsidR="00C51400" w:rsidRPr="00952EA6" w:rsidRDefault="00C51400" w:rsidP="00C51400">
      <w:pPr>
        <w:jc w:val="center"/>
        <w:rPr>
          <w:rFonts w:ascii="宋体" w:hAnsi="宋体" w:cs="宋体"/>
          <w:bCs/>
          <w:kern w:val="0"/>
          <w:sz w:val="32"/>
          <w:szCs w:val="32"/>
        </w:rPr>
      </w:pPr>
      <w:r w:rsidRPr="00771654">
        <w:rPr>
          <w:rFonts w:ascii="宋体" w:hAnsi="宋体" w:cs="宋体"/>
          <w:bCs/>
          <w:color w:val="FF0000"/>
          <w:kern w:val="0"/>
          <w:sz w:val="32"/>
          <w:szCs w:val="32"/>
        </w:rPr>
        <w:br w:type="page"/>
      </w:r>
    </w:p>
    <w:p w:rsidR="00C51400" w:rsidRPr="00DE45E5" w:rsidRDefault="00C51400" w:rsidP="002E1A90">
      <w:pPr>
        <w:spacing w:beforeLines="200" w:before="480" w:afterLines="100" w:after="240"/>
        <w:jc w:val="center"/>
        <w:rPr>
          <w:rFonts w:ascii="黑体" w:eastAsia="黑体" w:hAnsi="宋体" w:cs="Times New Roman"/>
          <w:sz w:val="32"/>
          <w:szCs w:val="20"/>
        </w:rPr>
      </w:pPr>
      <w:r w:rsidRPr="00DE45E5">
        <w:rPr>
          <w:rFonts w:ascii="黑体" w:eastAsia="黑体" w:hAnsi="宋体" w:cs="Times New Roman" w:hint="eastAsia"/>
          <w:sz w:val="32"/>
          <w:szCs w:val="20"/>
        </w:rPr>
        <w:lastRenderedPageBreak/>
        <w:t>四、</w:t>
      </w:r>
      <w:r w:rsidR="00DE45E5" w:rsidRPr="00D96E1A">
        <w:rPr>
          <w:rFonts w:ascii="黑体" w:eastAsia="黑体" w:hAnsi="宋体" w:hint="eastAsia"/>
          <w:sz w:val="32"/>
        </w:rPr>
        <w:t>附    录</w:t>
      </w:r>
    </w:p>
    <w:p w:rsidR="00DE45E5" w:rsidRPr="006237AB" w:rsidRDefault="00DE45E5" w:rsidP="002E1A90">
      <w:pPr>
        <w:pStyle w:val="1"/>
        <w:spacing w:afterLines="100" w:after="240"/>
        <w:jc w:val="center"/>
        <w:rPr>
          <w:rFonts w:ascii="黑体" w:eastAsia="黑体" w:hAnsi="黑体"/>
          <w:bCs/>
          <w:sz w:val="28"/>
          <w:szCs w:val="28"/>
        </w:rPr>
      </w:pPr>
      <w:r w:rsidRPr="006237AB">
        <w:rPr>
          <w:rFonts w:ascii="黑体" w:eastAsia="黑体" w:hAnsi="黑体" w:hint="eastAsia"/>
          <w:sz w:val="28"/>
          <w:szCs w:val="28"/>
        </w:rPr>
        <w:t>（一）</w:t>
      </w:r>
      <w:r w:rsidRPr="00DE45E5">
        <w:rPr>
          <w:rFonts w:ascii="黑体" w:eastAsia="黑体" w:hAnsi="黑体" w:hint="eastAsia"/>
          <w:bCs/>
          <w:sz w:val="28"/>
          <w:szCs w:val="28"/>
        </w:rPr>
        <w:t>指标解释及填写说明</w:t>
      </w:r>
    </w:p>
    <w:p w:rsidR="00C51400" w:rsidRPr="007E7450" w:rsidRDefault="00C51400" w:rsidP="007E7450">
      <w:pPr>
        <w:spacing w:line="360" w:lineRule="auto"/>
        <w:ind w:firstLineChars="200" w:firstLine="420"/>
        <w:rPr>
          <w:rFonts w:ascii="宋体" w:eastAsia="宋体" w:hAnsi="宋体" w:cs="Times New Roman"/>
          <w:szCs w:val="20"/>
        </w:rPr>
      </w:pPr>
      <w:r w:rsidRPr="007E7450">
        <w:rPr>
          <w:rFonts w:ascii="宋体" w:eastAsia="宋体" w:hAnsi="宋体" w:cs="Times New Roman" w:hint="eastAsia"/>
          <w:szCs w:val="20"/>
        </w:rPr>
        <w:t>1.</w:t>
      </w:r>
      <w:r w:rsidR="00BF1729" w:rsidRPr="007E7450">
        <w:rPr>
          <w:rFonts w:ascii="宋体" w:eastAsia="宋体" w:hAnsi="宋体" w:cs="Times New Roman" w:hint="eastAsia"/>
          <w:szCs w:val="20"/>
        </w:rPr>
        <w:t xml:space="preserve"> 固定资产投资：固定资产投资是国民经济再生产活动的一个重要部分。固定资产投资额是以货币形式表现的在一定时期内建造和购置固定资产的工作量以及与此有关的费用总称。它是反映固定资产投资规模、结构和发展速度的综合性指标。自2011年起，固定资产投资统计起点调整为500万元及以上项目。其中城市基础设施投资是指本市城市基础设施投资包括电力、交通运输、邮电通信、公用事业、市政建设方面的固定资产投资。</w:t>
      </w:r>
    </w:p>
    <w:p w:rsidR="00BF1729" w:rsidRPr="007E7450" w:rsidRDefault="00C51400" w:rsidP="007E7450">
      <w:pPr>
        <w:spacing w:line="360" w:lineRule="auto"/>
        <w:ind w:firstLineChars="200" w:firstLine="420"/>
        <w:rPr>
          <w:rFonts w:ascii="宋体" w:eastAsia="宋体" w:hAnsi="宋体" w:cs="Times New Roman"/>
          <w:szCs w:val="20"/>
        </w:rPr>
      </w:pPr>
      <w:r w:rsidRPr="007E7450">
        <w:rPr>
          <w:rFonts w:ascii="宋体" w:eastAsia="宋体" w:hAnsi="宋体" w:cs="Times New Roman"/>
          <w:szCs w:val="20"/>
        </w:rPr>
        <w:t>2</w:t>
      </w:r>
      <w:r w:rsidRPr="007E7450">
        <w:rPr>
          <w:rFonts w:ascii="宋体" w:eastAsia="宋体" w:hAnsi="宋体" w:cs="Times New Roman" w:hint="eastAsia"/>
          <w:szCs w:val="20"/>
        </w:rPr>
        <w:t>.</w:t>
      </w:r>
      <w:r w:rsidR="00BF1729" w:rsidRPr="007E7450">
        <w:rPr>
          <w:rFonts w:ascii="宋体" w:eastAsia="宋体" w:hAnsi="宋体" w:cs="Times New Roman" w:hint="eastAsia"/>
          <w:szCs w:val="20"/>
        </w:rPr>
        <w:t xml:space="preserve"> ……</w:t>
      </w:r>
    </w:p>
    <w:p w:rsidR="00567C78" w:rsidRDefault="00567C78" w:rsidP="00C51400">
      <w:pPr>
        <w:rPr>
          <w:rFonts w:ascii="楷体_GB2312" w:eastAsia="楷体_GB2312"/>
          <w:sz w:val="32"/>
          <w:szCs w:val="20"/>
        </w:rPr>
        <w:sectPr w:rsidR="00567C78" w:rsidSect="009B038D">
          <w:pgSz w:w="11906" w:h="16838" w:code="9"/>
          <w:pgMar w:top="1418" w:right="1247" w:bottom="1418" w:left="1247" w:header="851" w:footer="850" w:gutter="0"/>
          <w:pgNumType w:fmt="numberInDash"/>
          <w:cols w:space="425"/>
          <w:docGrid w:linePitch="312"/>
        </w:sectPr>
      </w:pPr>
    </w:p>
    <w:p w:rsidR="00A126E6" w:rsidRDefault="00A126E6"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p w:rsidR="00567C78" w:rsidRDefault="00567C78" w:rsidP="00C51400">
      <w:pPr>
        <w:rPr>
          <w:rFonts w:ascii="楷体_GB2312" w:eastAsia="楷体_GB2312"/>
          <w:sz w:val="32"/>
          <w:szCs w:val="20"/>
        </w:rPr>
      </w:pPr>
    </w:p>
    <w:tbl>
      <w:tblPr>
        <w:tblpPr w:leftFromText="181" w:rightFromText="181" w:vertAnchor="page" w:horzAnchor="margin" w:tblpXSpec="center" w:tblpY="14161"/>
        <w:tblOverlap w:val="never"/>
        <w:tblW w:w="0" w:type="auto"/>
        <w:tblBorders>
          <w:top w:val="single" w:sz="4" w:space="0" w:color="auto"/>
          <w:bottom w:val="single" w:sz="4" w:space="0" w:color="auto"/>
          <w:insideH w:val="single" w:sz="4" w:space="0" w:color="auto"/>
        </w:tblBorders>
        <w:tblCellMar>
          <w:left w:w="142" w:type="dxa"/>
          <w:right w:w="142" w:type="dxa"/>
        </w:tblCellMar>
        <w:tblLook w:val="04A0" w:firstRow="1" w:lastRow="0" w:firstColumn="1" w:lastColumn="0" w:noHBand="0" w:noVBand="1"/>
      </w:tblPr>
      <w:tblGrid>
        <w:gridCol w:w="4417"/>
        <w:gridCol w:w="4417"/>
      </w:tblGrid>
      <w:tr w:rsidR="00567C78" w:rsidRPr="00567C78" w:rsidTr="0098669A">
        <w:trPr>
          <w:trHeight w:hRule="exact" w:val="567"/>
        </w:trPr>
        <w:tc>
          <w:tcPr>
            <w:tcW w:w="4417" w:type="dxa"/>
            <w:tcBorders>
              <w:top w:val="single" w:sz="8" w:space="0" w:color="auto"/>
              <w:bottom w:val="single" w:sz="8" w:space="0" w:color="auto"/>
            </w:tcBorders>
            <w:shd w:val="clear" w:color="auto" w:fill="auto"/>
            <w:tcMar>
              <w:left w:w="284" w:type="dxa"/>
              <w:right w:w="284" w:type="dxa"/>
            </w:tcMar>
            <w:vAlign w:val="center"/>
          </w:tcPr>
          <w:p w:rsidR="00567C78" w:rsidRPr="00567C78" w:rsidRDefault="00567C78" w:rsidP="00725BFB">
            <w:pPr>
              <w:spacing w:line="400" w:lineRule="exact"/>
              <w:ind w:rightChars="400" w:right="840"/>
              <w:jc w:val="left"/>
              <w:rPr>
                <w:rFonts w:ascii="仿宋_GB2312" w:eastAsia="仿宋_GB2312"/>
                <w:sz w:val="28"/>
                <w:szCs w:val="28"/>
              </w:rPr>
            </w:pPr>
            <w:r w:rsidRPr="00567C78">
              <w:rPr>
                <w:rFonts w:ascii="仿宋_GB2312" w:eastAsia="仿宋_GB2312" w:hint="eastAsia"/>
                <w:sz w:val="28"/>
                <w:szCs w:val="28"/>
              </w:rPr>
              <w:lastRenderedPageBreak/>
              <w:t>上海市统计局办公室</w:t>
            </w:r>
          </w:p>
        </w:tc>
        <w:tc>
          <w:tcPr>
            <w:tcW w:w="4417" w:type="dxa"/>
            <w:tcBorders>
              <w:top w:val="single" w:sz="8" w:space="0" w:color="auto"/>
              <w:bottom w:val="single" w:sz="8" w:space="0" w:color="auto"/>
            </w:tcBorders>
            <w:shd w:val="clear" w:color="auto" w:fill="auto"/>
            <w:tcMar>
              <w:left w:w="284" w:type="dxa"/>
              <w:right w:w="284" w:type="dxa"/>
            </w:tcMar>
            <w:vAlign w:val="center"/>
          </w:tcPr>
          <w:p w:rsidR="00567C78" w:rsidRPr="00567C78" w:rsidRDefault="00567C78" w:rsidP="00725BFB">
            <w:pPr>
              <w:spacing w:line="400" w:lineRule="exact"/>
              <w:jc w:val="right"/>
              <w:rPr>
                <w:rFonts w:ascii="仿宋_GB2312" w:eastAsia="仿宋_GB2312"/>
                <w:sz w:val="28"/>
                <w:szCs w:val="28"/>
              </w:rPr>
            </w:pPr>
            <w:r w:rsidRPr="00567C78">
              <w:rPr>
                <w:rFonts w:ascii="仿宋_GB2312" w:eastAsia="仿宋_GB2312" w:hint="eastAsia"/>
                <w:sz w:val="28"/>
                <w:szCs w:val="28"/>
              </w:rPr>
              <w:t>2021年9月1</w:t>
            </w:r>
            <w:r>
              <w:rPr>
                <w:rFonts w:ascii="仿宋_GB2312" w:eastAsia="仿宋_GB2312" w:hint="eastAsia"/>
                <w:sz w:val="28"/>
                <w:szCs w:val="28"/>
              </w:rPr>
              <w:t>8</w:t>
            </w:r>
            <w:r w:rsidRPr="00567C78">
              <w:rPr>
                <w:rFonts w:ascii="仿宋_GB2312" w:eastAsia="仿宋_GB2312" w:hint="eastAsia"/>
                <w:sz w:val="28"/>
                <w:szCs w:val="28"/>
              </w:rPr>
              <w:t>日印发</w:t>
            </w:r>
          </w:p>
        </w:tc>
      </w:tr>
    </w:tbl>
    <w:p w:rsidR="00567C78" w:rsidRPr="00C51400" w:rsidRDefault="00567C78" w:rsidP="00C51400">
      <w:pPr>
        <w:rPr>
          <w:rFonts w:ascii="楷体_GB2312" w:eastAsia="楷体_GB2312"/>
          <w:sz w:val="32"/>
          <w:szCs w:val="20"/>
        </w:rPr>
      </w:pPr>
    </w:p>
    <w:sectPr w:rsidR="00567C78" w:rsidRPr="00C51400" w:rsidSect="00567C78">
      <w:footerReference w:type="even" r:id="rId13"/>
      <w:footerReference w:type="default" r:id="rId14"/>
      <w:pgSz w:w="11906" w:h="16838" w:code="9"/>
      <w:pgMar w:top="2098" w:right="1474" w:bottom="1985" w:left="1588" w:header="851" w:footer="851"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60A" w:rsidRDefault="0043660A" w:rsidP="002E3CEE">
      <w:r>
        <w:separator/>
      </w:r>
    </w:p>
  </w:endnote>
  <w:endnote w:type="continuationSeparator" w:id="0">
    <w:p w:rsidR="0043660A" w:rsidRDefault="0043660A" w:rsidP="002E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642471"/>
      <w:docPartObj>
        <w:docPartGallery w:val="Page Numbers (Bottom of Page)"/>
        <w:docPartUnique/>
      </w:docPartObj>
    </w:sdtPr>
    <w:sdtEndPr>
      <w:rPr>
        <w:rFonts w:asciiTheme="minorEastAsia" w:hAnsiTheme="minorEastAsia"/>
        <w:sz w:val="28"/>
      </w:rPr>
    </w:sdtEndPr>
    <w:sdtContent>
      <w:p w:rsidR="00811781" w:rsidRPr="009B038D" w:rsidRDefault="009B038D" w:rsidP="009B038D">
        <w:pPr>
          <w:pStyle w:val="a4"/>
          <w:rPr>
            <w:rFonts w:asciiTheme="minorEastAsia" w:hAnsiTheme="minorEastAsia"/>
            <w:sz w:val="28"/>
          </w:rPr>
        </w:pPr>
        <w:r w:rsidRPr="009B038D">
          <w:rPr>
            <w:rFonts w:asciiTheme="minorEastAsia" w:hAnsiTheme="minorEastAsia"/>
            <w:sz w:val="28"/>
          </w:rPr>
          <w:fldChar w:fldCharType="begin"/>
        </w:r>
        <w:r w:rsidRPr="009B038D">
          <w:rPr>
            <w:rFonts w:asciiTheme="minorEastAsia" w:hAnsiTheme="minorEastAsia"/>
            <w:sz w:val="28"/>
          </w:rPr>
          <w:instrText>PAGE   \* MERGEFORMAT</w:instrText>
        </w:r>
        <w:r w:rsidRPr="009B038D">
          <w:rPr>
            <w:rFonts w:asciiTheme="minorEastAsia" w:hAnsiTheme="minorEastAsia"/>
            <w:sz w:val="28"/>
          </w:rPr>
          <w:fldChar w:fldCharType="separate"/>
        </w:r>
        <w:r w:rsidR="009C6902" w:rsidRPr="009C6902">
          <w:rPr>
            <w:rFonts w:asciiTheme="minorEastAsia" w:hAnsiTheme="minorEastAsia"/>
            <w:noProof/>
            <w:sz w:val="28"/>
            <w:lang w:val="zh-CN"/>
          </w:rPr>
          <w:t>-</w:t>
        </w:r>
        <w:r w:rsidR="009C6902">
          <w:rPr>
            <w:rFonts w:asciiTheme="minorEastAsia" w:hAnsiTheme="minorEastAsia"/>
            <w:noProof/>
            <w:sz w:val="28"/>
          </w:rPr>
          <w:t xml:space="preserve"> 2 -</w:t>
        </w:r>
        <w:r w:rsidRPr="009B038D">
          <w:rPr>
            <w:rFonts w:asciiTheme="minorEastAsia" w:hAnsiTheme="minorEastAsia"/>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736572"/>
      <w:docPartObj>
        <w:docPartGallery w:val="Page Numbers (Bottom of Page)"/>
        <w:docPartUnique/>
      </w:docPartObj>
    </w:sdtPr>
    <w:sdtEndPr>
      <w:rPr>
        <w:rFonts w:asciiTheme="majorEastAsia" w:eastAsiaTheme="majorEastAsia" w:hAnsiTheme="majorEastAsia"/>
        <w:sz w:val="28"/>
        <w:szCs w:val="28"/>
      </w:rPr>
    </w:sdtEndPr>
    <w:sdtContent>
      <w:p w:rsidR="009B038D" w:rsidRPr="009B038D" w:rsidRDefault="009B038D" w:rsidP="009B038D">
        <w:pPr>
          <w:pStyle w:val="a4"/>
          <w:jc w:val="right"/>
          <w:rPr>
            <w:rFonts w:asciiTheme="majorEastAsia" w:eastAsiaTheme="majorEastAsia" w:hAnsiTheme="majorEastAsia"/>
            <w:sz w:val="28"/>
            <w:szCs w:val="28"/>
          </w:rPr>
        </w:pPr>
        <w:r w:rsidRPr="009B038D">
          <w:rPr>
            <w:rFonts w:asciiTheme="majorEastAsia" w:eastAsiaTheme="majorEastAsia" w:hAnsiTheme="majorEastAsia"/>
            <w:sz w:val="28"/>
            <w:szCs w:val="28"/>
          </w:rPr>
          <w:fldChar w:fldCharType="begin"/>
        </w:r>
        <w:r w:rsidRPr="009B038D">
          <w:rPr>
            <w:rFonts w:asciiTheme="majorEastAsia" w:eastAsiaTheme="majorEastAsia" w:hAnsiTheme="majorEastAsia"/>
            <w:sz w:val="28"/>
            <w:szCs w:val="28"/>
          </w:rPr>
          <w:instrText>PAGE   \* MERGEFORMAT</w:instrText>
        </w:r>
        <w:r w:rsidRPr="009B038D">
          <w:rPr>
            <w:rFonts w:asciiTheme="majorEastAsia" w:eastAsiaTheme="majorEastAsia" w:hAnsiTheme="majorEastAsia"/>
            <w:sz w:val="28"/>
            <w:szCs w:val="28"/>
          </w:rPr>
          <w:fldChar w:fldCharType="separate"/>
        </w:r>
        <w:r w:rsidR="009C6902" w:rsidRPr="009C6902">
          <w:rPr>
            <w:rFonts w:asciiTheme="majorEastAsia" w:eastAsiaTheme="majorEastAsia" w:hAnsiTheme="majorEastAsia"/>
            <w:noProof/>
            <w:sz w:val="28"/>
            <w:szCs w:val="28"/>
            <w:lang w:val="zh-CN"/>
          </w:rPr>
          <w:t>-</w:t>
        </w:r>
        <w:r w:rsidR="009C6902">
          <w:rPr>
            <w:rFonts w:asciiTheme="majorEastAsia" w:eastAsiaTheme="majorEastAsia" w:hAnsiTheme="majorEastAsia"/>
            <w:noProof/>
            <w:sz w:val="28"/>
            <w:szCs w:val="28"/>
          </w:rPr>
          <w:t xml:space="preserve"> 1 -</w:t>
        </w:r>
        <w:r w:rsidRPr="009B038D">
          <w:rPr>
            <w:rFonts w:asciiTheme="majorEastAsia" w:eastAsiaTheme="majorEastAsia" w:hAnsiTheme="maj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781" w:rsidRDefault="00811781">
    <w:pPr>
      <w:pStyle w:val="a4"/>
      <w:jc w:val="center"/>
    </w:pPr>
  </w:p>
  <w:p w:rsidR="00811781" w:rsidRDefault="00811781">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78" w:rsidRPr="009B038D" w:rsidRDefault="00567C78" w:rsidP="009B038D">
    <w:pPr>
      <w:pStyle w:val="a4"/>
      <w:rPr>
        <w:rFonts w:asciiTheme="minorEastAsia" w:hAnsiTheme="minorEastAsia"/>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78" w:rsidRPr="009B038D" w:rsidRDefault="00567C78" w:rsidP="009B038D">
    <w:pPr>
      <w:pStyle w:val="a4"/>
      <w:jc w:val="right"/>
      <w:rPr>
        <w:rFonts w:asciiTheme="majorEastAsia" w:eastAsiaTheme="majorEastAsia" w:hAnsiTheme="maj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60A" w:rsidRDefault="0043660A" w:rsidP="002E3CEE">
      <w:r>
        <w:separator/>
      </w:r>
    </w:p>
  </w:footnote>
  <w:footnote w:type="continuationSeparator" w:id="0">
    <w:p w:rsidR="0043660A" w:rsidRDefault="0043660A" w:rsidP="002E3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781" w:rsidRDefault="0081178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781" w:rsidRDefault="00811781">
    <w:pPr>
      <w:wordWrap w:val="0"/>
      <w:jc w:val="righ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510F"/>
    <w:multiLevelType w:val="hybridMultilevel"/>
    <w:tmpl w:val="07326986"/>
    <w:lvl w:ilvl="0" w:tplc="6A5A9C3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8CD6FE0"/>
    <w:multiLevelType w:val="hybridMultilevel"/>
    <w:tmpl w:val="F32806B6"/>
    <w:lvl w:ilvl="0" w:tplc="E8AED716">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69B04182"/>
    <w:multiLevelType w:val="hybridMultilevel"/>
    <w:tmpl w:val="0AE0B438"/>
    <w:lvl w:ilvl="0" w:tplc="B38EEBAE">
      <w:start w:val="2"/>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1D37"/>
    <w:rsid w:val="00004018"/>
    <w:rsid w:val="00011F74"/>
    <w:rsid w:val="00016B41"/>
    <w:rsid w:val="00017C8E"/>
    <w:rsid w:val="00022433"/>
    <w:rsid w:val="0002767F"/>
    <w:rsid w:val="00034E0F"/>
    <w:rsid w:val="00036D4A"/>
    <w:rsid w:val="00040CE6"/>
    <w:rsid w:val="00042DD4"/>
    <w:rsid w:val="000509AB"/>
    <w:rsid w:val="00052E54"/>
    <w:rsid w:val="00055D04"/>
    <w:rsid w:val="00062685"/>
    <w:rsid w:val="000653FD"/>
    <w:rsid w:val="00067B6F"/>
    <w:rsid w:val="00072F13"/>
    <w:rsid w:val="00075503"/>
    <w:rsid w:val="00076DD8"/>
    <w:rsid w:val="00077259"/>
    <w:rsid w:val="000834B9"/>
    <w:rsid w:val="00087096"/>
    <w:rsid w:val="00087C3F"/>
    <w:rsid w:val="000948B3"/>
    <w:rsid w:val="0009537C"/>
    <w:rsid w:val="000A2599"/>
    <w:rsid w:val="000A3390"/>
    <w:rsid w:val="000B5CCC"/>
    <w:rsid w:val="000B7D42"/>
    <w:rsid w:val="000D2415"/>
    <w:rsid w:val="000D31FD"/>
    <w:rsid w:val="000E13DD"/>
    <w:rsid w:val="000E15B7"/>
    <w:rsid w:val="000E17BE"/>
    <w:rsid w:val="000E51F5"/>
    <w:rsid w:val="000F0A84"/>
    <w:rsid w:val="000F4247"/>
    <w:rsid w:val="000F5252"/>
    <w:rsid w:val="001021E5"/>
    <w:rsid w:val="001067D3"/>
    <w:rsid w:val="00112F77"/>
    <w:rsid w:val="00114A90"/>
    <w:rsid w:val="00115E74"/>
    <w:rsid w:val="0012061E"/>
    <w:rsid w:val="001315B2"/>
    <w:rsid w:val="0014459D"/>
    <w:rsid w:val="001448B1"/>
    <w:rsid w:val="00150BDC"/>
    <w:rsid w:val="00151899"/>
    <w:rsid w:val="001521D8"/>
    <w:rsid w:val="00153281"/>
    <w:rsid w:val="001602D4"/>
    <w:rsid w:val="001602D7"/>
    <w:rsid w:val="00162163"/>
    <w:rsid w:val="001661E3"/>
    <w:rsid w:val="00167AF9"/>
    <w:rsid w:val="00173136"/>
    <w:rsid w:val="00181740"/>
    <w:rsid w:val="001828F1"/>
    <w:rsid w:val="00183EB8"/>
    <w:rsid w:val="00192F74"/>
    <w:rsid w:val="0019742C"/>
    <w:rsid w:val="001A1C5E"/>
    <w:rsid w:val="001A563D"/>
    <w:rsid w:val="001A74CE"/>
    <w:rsid w:val="001B7B8B"/>
    <w:rsid w:val="001C3884"/>
    <w:rsid w:val="001C6346"/>
    <w:rsid w:val="001C720D"/>
    <w:rsid w:val="001D1784"/>
    <w:rsid w:val="001D2CCC"/>
    <w:rsid w:val="001D771A"/>
    <w:rsid w:val="001E369F"/>
    <w:rsid w:val="001F0F54"/>
    <w:rsid w:val="001F4713"/>
    <w:rsid w:val="001F649C"/>
    <w:rsid w:val="001F6F06"/>
    <w:rsid w:val="001F7E45"/>
    <w:rsid w:val="00203885"/>
    <w:rsid w:val="002071B5"/>
    <w:rsid w:val="00216593"/>
    <w:rsid w:val="0022162B"/>
    <w:rsid w:val="002229EC"/>
    <w:rsid w:val="00231FBE"/>
    <w:rsid w:val="00232D3C"/>
    <w:rsid w:val="00240F93"/>
    <w:rsid w:val="00242985"/>
    <w:rsid w:val="002530A3"/>
    <w:rsid w:val="00254B47"/>
    <w:rsid w:val="00254C05"/>
    <w:rsid w:val="002571AF"/>
    <w:rsid w:val="00264CC2"/>
    <w:rsid w:val="00267F55"/>
    <w:rsid w:val="0027587D"/>
    <w:rsid w:val="002768DB"/>
    <w:rsid w:val="00276A59"/>
    <w:rsid w:val="00277727"/>
    <w:rsid w:val="0028093A"/>
    <w:rsid w:val="00293407"/>
    <w:rsid w:val="002955EE"/>
    <w:rsid w:val="002A012E"/>
    <w:rsid w:val="002B0DD1"/>
    <w:rsid w:val="002B35AD"/>
    <w:rsid w:val="002C2457"/>
    <w:rsid w:val="002C5121"/>
    <w:rsid w:val="002C7E74"/>
    <w:rsid w:val="002D049E"/>
    <w:rsid w:val="002D4BB6"/>
    <w:rsid w:val="002D7682"/>
    <w:rsid w:val="002E1A90"/>
    <w:rsid w:val="002E3CEE"/>
    <w:rsid w:val="002E49AB"/>
    <w:rsid w:val="002E7E00"/>
    <w:rsid w:val="002F0920"/>
    <w:rsid w:val="002F11C6"/>
    <w:rsid w:val="002F6F00"/>
    <w:rsid w:val="003013EB"/>
    <w:rsid w:val="003023B6"/>
    <w:rsid w:val="003251F0"/>
    <w:rsid w:val="00336295"/>
    <w:rsid w:val="00340313"/>
    <w:rsid w:val="00344B76"/>
    <w:rsid w:val="00346BDA"/>
    <w:rsid w:val="003552D5"/>
    <w:rsid w:val="0036006C"/>
    <w:rsid w:val="0037186D"/>
    <w:rsid w:val="003741E7"/>
    <w:rsid w:val="00374CA1"/>
    <w:rsid w:val="003809B1"/>
    <w:rsid w:val="00384174"/>
    <w:rsid w:val="0039732B"/>
    <w:rsid w:val="003A3899"/>
    <w:rsid w:val="003A5DA2"/>
    <w:rsid w:val="003B01EC"/>
    <w:rsid w:val="003B0E81"/>
    <w:rsid w:val="003B2635"/>
    <w:rsid w:val="003B4CBA"/>
    <w:rsid w:val="003B5688"/>
    <w:rsid w:val="003C45C9"/>
    <w:rsid w:val="003D00F8"/>
    <w:rsid w:val="003D0CF0"/>
    <w:rsid w:val="003D21CB"/>
    <w:rsid w:val="003D28ED"/>
    <w:rsid w:val="003D6358"/>
    <w:rsid w:val="003D7E23"/>
    <w:rsid w:val="003E34F6"/>
    <w:rsid w:val="004042AF"/>
    <w:rsid w:val="0040726E"/>
    <w:rsid w:val="00411D9F"/>
    <w:rsid w:val="00413E4A"/>
    <w:rsid w:val="00415273"/>
    <w:rsid w:val="00416BDD"/>
    <w:rsid w:val="00420E29"/>
    <w:rsid w:val="004232F6"/>
    <w:rsid w:val="00423BA6"/>
    <w:rsid w:val="00424931"/>
    <w:rsid w:val="00425FA9"/>
    <w:rsid w:val="00427A79"/>
    <w:rsid w:val="0043660A"/>
    <w:rsid w:val="00440484"/>
    <w:rsid w:val="00441462"/>
    <w:rsid w:val="0044180C"/>
    <w:rsid w:val="004441A0"/>
    <w:rsid w:val="0044545F"/>
    <w:rsid w:val="00445912"/>
    <w:rsid w:val="00451F5C"/>
    <w:rsid w:val="0046020C"/>
    <w:rsid w:val="004604DD"/>
    <w:rsid w:val="00461545"/>
    <w:rsid w:val="004621D3"/>
    <w:rsid w:val="004640A8"/>
    <w:rsid w:val="00476719"/>
    <w:rsid w:val="00477A05"/>
    <w:rsid w:val="004804A9"/>
    <w:rsid w:val="00481B95"/>
    <w:rsid w:val="004850FF"/>
    <w:rsid w:val="00486CEC"/>
    <w:rsid w:val="00493147"/>
    <w:rsid w:val="00496276"/>
    <w:rsid w:val="004A5B56"/>
    <w:rsid w:val="004A7000"/>
    <w:rsid w:val="004B2333"/>
    <w:rsid w:val="004B2BDB"/>
    <w:rsid w:val="004B3D71"/>
    <w:rsid w:val="004B430C"/>
    <w:rsid w:val="004B4DDD"/>
    <w:rsid w:val="004B750E"/>
    <w:rsid w:val="004C5BA3"/>
    <w:rsid w:val="004D07C5"/>
    <w:rsid w:val="004D2D6F"/>
    <w:rsid w:val="004D3306"/>
    <w:rsid w:val="004E12DD"/>
    <w:rsid w:val="004E24A2"/>
    <w:rsid w:val="004F17A0"/>
    <w:rsid w:val="0050723E"/>
    <w:rsid w:val="00511353"/>
    <w:rsid w:val="005123FA"/>
    <w:rsid w:val="005146FE"/>
    <w:rsid w:val="005206BD"/>
    <w:rsid w:val="00520935"/>
    <w:rsid w:val="00527E37"/>
    <w:rsid w:val="005322DF"/>
    <w:rsid w:val="005327EF"/>
    <w:rsid w:val="00535D37"/>
    <w:rsid w:val="005365E8"/>
    <w:rsid w:val="00536797"/>
    <w:rsid w:val="00536AB5"/>
    <w:rsid w:val="005463B1"/>
    <w:rsid w:val="00546FF9"/>
    <w:rsid w:val="00547C01"/>
    <w:rsid w:val="00555058"/>
    <w:rsid w:val="00555E2F"/>
    <w:rsid w:val="00555F09"/>
    <w:rsid w:val="00557F84"/>
    <w:rsid w:val="005605F5"/>
    <w:rsid w:val="00561446"/>
    <w:rsid w:val="00561DCD"/>
    <w:rsid w:val="0056375A"/>
    <w:rsid w:val="00565AED"/>
    <w:rsid w:val="00567C78"/>
    <w:rsid w:val="00571C93"/>
    <w:rsid w:val="00574573"/>
    <w:rsid w:val="00577709"/>
    <w:rsid w:val="00577A1E"/>
    <w:rsid w:val="00580425"/>
    <w:rsid w:val="005857D5"/>
    <w:rsid w:val="00585BFF"/>
    <w:rsid w:val="00590E42"/>
    <w:rsid w:val="00596C3F"/>
    <w:rsid w:val="00596D6F"/>
    <w:rsid w:val="005A7BF3"/>
    <w:rsid w:val="005B64A7"/>
    <w:rsid w:val="005B78C8"/>
    <w:rsid w:val="005C0A98"/>
    <w:rsid w:val="005C639E"/>
    <w:rsid w:val="005C68DB"/>
    <w:rsid w:val="005D27A1"/>
    <w:rsid w:val="005D3403"/>
    <w:rsid w:val="005D3F3D"/>
    <w:rsid w:val="005D4299"/>
    <w:rsid w:val="005D4939"/>
    <w:rsid w:val="005D5C61"/>
    <w:rsid w:val="005E38E2"/>
    <w:rsid w:val="005E463E"/>
    <w:rsid w:val="005F2F94"/>
    <w:rsid w:val="00602889"/>
    <w:rsid w:val="00603FA6"/>
    <w:rsid w:val="00616DE2"/>
    <w:rsid w:val="00617A01"/>
    <w:rsid w:val="00622714"/>
    <w:rsid w:val="006228C9"/>
    <w:rsid w:val="006238F4"/>
    <w:rsid w:val="00631BE6"/>
    <w:rsid w:val="0064488F"/>
    <w:rsid w:val="00645DB7"/>
    <w:rsid w:val="006529D9"/>
    <w:rsid w:val="00657121"/>
    <w:rsid w:val="00662DED"/>
    <w:rsid w:val="0066476B"/>
    <w:rsid w:val="0066487C"/>
    <w:rsid w:val="00672D6E"/>
    <w:rsid w:val="00677C20"/>
    <w:rsid w:val="006819C8"/>
    <w:rsid w:val="0068263A"/>
    <w:rsid w:val="0068567F"/>
    <w:rsid w:val="00687D3F"/>
    <w:rsid w:val="00687FE1"/>
    <w:rsid w:val="006A1AC5"/>
    <w:rsid w:val="006A4291"/>
    <w:rsid w:val="006B2277"/>
    <w:rsid w:val="006C02BC"/>
    <w:rsid w:val="006C3D0E"/>
    <w:rsid w:val="006C4F8D"/>
    <w:rsid w:val="006D0DF5"/>
    <w:rsid w:val="006E26A0"/>
    <w:rsid w:val="006E495D"/>
    <w:rsid w:val="006E50BD"/>
    <w:rsid w:val="006F17FE"/>
    <w:rsid w:val="006F744D"/>
    <w:rsid w:val="00702B2C"/>
    <w:rsid w:val="00704432"/>
    <w:rsid w:val="00712783"/>
    <w:rsid w:val="00712E0D"/>
    <w:rsid w:val="00715A83"/>
    <w:rsid w:val="00716589"/>
    <w:rsid w:val="00727154"/>
    <w:rsid w:val="0073197F"/>
    <w:rsid w:val="007428BF"/>
    <w:rsid w:val="007474A9"/>
    <w:rsid w:val="00747FCD"/>
    <w:rsid w:val="00752A64"/>
    <w:rsid w:val="0076274A"/>
    <w:rsid w:val="00763F9A"/>
    <w:rsid w:val="00764FA6"/>
    <w:rsid w:val="00767371"/>
    <w:rsid w:val="00770A53"/>
    <w:rsid w:val="00774453"/>
    <w:rsid w:val="00787455"/>
    <w:rsid w:val="00795D6C"/>
    <w:rsid w:val="00797EB4"/>
    <w:rsid w:val="007A0781"/>
    <w:rsid w:val="007A0830"/>
    <w:rsid w:val="007A1696"/>
    <w:rsid w:val="007A3228"/>
    <w:rsid w:val="007A3F8E"/>
    <w:rsid w:val="007B024D"/>
    <w:rsid w:val="007B4939"/>
    <w:rsid w:val="007B67FD"/>
    <w:rsid w:val="007C4C9D"/>
    <w:rsid w:val="007C4D95"/>
    <w:rsid w:val="007C6D57"/>
    <w:rsid w:val="007D10F3"/>
    <w:rsid w:val="007D30E7"/>
    <w:rsid w:val="007E07D7"/>
    <w:rsid w:val="007E296A"/>
    <w:rsid w:val="007E7450"/>
    <w:rsid w:val="007F3FC3"/>
    <w:rsid w:val="0080170A"/>
    <w:rsid w:val="008044B2"/>
    <w:rsid w:val="00811781"/>
    <w:rsid w:val="0081215D"/>
    <w:rsid w:val="00816DE7"/>
    <w:rsid w:val="00820EB6"/>
    <w:rsid w:val="0082174A"/>
    <w:rsid w:val="00821ED0"/>
    <w:rsid w:val="008229DC"/>
    <w:rsid w:val="00824E70"/>
    <w:rsid w:val="00826F4F"/>
    <w:rsid w:val="00833B0E"/>
    <w:rsid w:val="008432A7"/>
    <w:rsid w:val="00843C27"/>
    <w:rsid w:val="00844F10"/>
    <w:rsid w:val="00846475"/>
    <w:rsid w:val="00852AD1"/>
    <w:rsid w:val="00853FE4"/>
    <w:rsid w:val="008613D7"/>
    <w:rsid w:val="0086613A"/>
    <w:rsid w:val="00866D42"/>
    <w:rsid w:val="008675D6"/>
    <w:rsid w:val="008731FD"/>
    <w:rsid w:val="00881B82"/>
    <w:rsid w:val="008866DC"/>
    <w:rsid w:val="00895679"/>
    <w:rsid w:val="00896BF2"/>
    <w:rsid w:val="008A0A60"/>
    <w:rsid w:val="008A0F0D"/>
    <w:rsid w:val="008A1790"/>
    <w:rsid w:val="008A5B3E"/>
    <w:rsid w:val="008A6AA8"/>
    <w:rsid w:val="008B79A8"/>
    <w:rsid w:val="008C20B5"/>
    <w:rsid w:val="008D655A"/>
    <w:rsid w:val="008E1C23"/>
    <w:rsid w:val="008F3E71"/>
    <w:rsid w:val="00906492"/>
    <w:rsid w:val="0090695B"/>
    <w:rsid w:val="00924EC4"/>
    <w:rsid w:val="00926A4B"/>
    <w:rsid w:val="0093187E"/>
    <w:rsid w:val="009357F4"/>
    <w:rsid w:val="00943DEA"/>
    <w:rsid w:val="00950D52"/>
    <w:rsid w:val="00950F9C"/>
    <w:rsid w:val="00952EA6"/>
    <w:rsid w:val="009535B0"/>
    <w:rsid w:val="0095790A"/>
    <w:rsid w:val="00961873"/>
    <w:rsid w:val="009727BF"/>
    <w:rsid w:val="00977F82"/>
    <w:rsid w:val="0098340B"/>
    <w:rsid w:val="0098669A"/>
    <w:rsid w:val="009922FA"/>
    <w:rsid w:val="0099240D"/>
    <w:rsid w:val="009967A1"/>
    <w:rsid w:val="009A1DF7"/>
    <w:rsid w:val="009A29FC"/>
    <w:rsid w:val="009B038D"/>
    <w:rsid w:val="009B4154"/>
    <w:rsid w:val="009C1E11"/>
    <w:rsid w:val="009C1E98"/>
    <w:rsid w:val="009C2089"/>
    <w:rsid w:val="009C5513"/>
    <w:rsid w:val="009C6902"/>
    <w:rsid w:val="009D0141"/>
    <w:rsid w:val="009D351E"/>
    <w:rsid w:val="009E4346"/>
    <w:rsid w:val="009F246B"/>
    <w:rsid w:val="00A01967"/>
    <w:rsid w:val="00A05147"/>
    <w:rsid w:val="00A071FC"/>
    <w:rsid w:val="00A110BF"/>
    <w:rsid w:val="00A126E6"/>
    <w:rsid w:val="00A1282A"/>
    <w:rsid w:val="00A130C6"/>
    <w:rsid w:val="00A17557"/>
    <w:rsid w:val="00A23548"/>
    <w:rsid w:val="00A2524C"/>
    <w:rsid w:val="00A4160F"/>
    <w:rsid w:val="00A4490C"/>
    <w:rsid w:val="00A44D74"/>
    <w:rsid w:val="00A45F80"/>
    <w:rsid w:val="00A50A10"/>
    <w:rsid w:val="00A538B9"/>
    <w:rsid w:val="00A619FE"/>
    <w:rsid w:val="00A61B1B"/>
    <w:rsid w:val="00A62DBE"/>
    <w:rsid w:val="00A776E8"/>
    <w:rsid w:val="00A81D37"/>
    <w:rsid w:val="00A848A8"/>
    <w:rsid w:val="00A84EB9"/>
    <w:rsid w:val="00A86EA6"/>
    <w:rsid w:val="00A917FD"/>
    <w:rsid w:val="00A91EBF"/>
    <w:rsid w:val="00A934B6"/>
    <w:rsid w:val="00AA48DB"/>
    <w:rsid w:val="00AA7603"/>
    <w:rsid w:val="00AB176B"/>
    <w:rsid w:val="00AB2BFC"/>
    <w:rsid w:val="00AB3132"/>
    <w:rsid w:val="00AC2D67"/>
    <w:rsid w:val="00AC5D03"/>
    <w:rsid w:val="00AD669E"/>
    <w:rsid w:val="00AD731A"/>
    <w:rsid w:val="00AE2AFF"/>
    <w:rsid w:val="00AE4417"/>
    <w:rsid w:val="00AE6565"/>
    <w:rsid w:val="00AF3395"/>
    <w:rsid w:val="00B02497"/>
    <w:rsid w:val="00B03677"/>
    <w:rsid w:val="00B041C5"/>
    <w:rsid w:val="00B125D9"/>
    <w:rsid w:val="00B12E23"/>
    <w:rsid w:val="00B2317E"/>
    <w:rsid w:val="00B255B8"/>
    <w:rsid w:val="00B32E02"/>
    <w:rsid w:val="00B3332E"/>
    <w:rsid w:val="00B36B12"/>
    <w:rsid w:val="00B45465"/>
    <w:rsid w:val="00B45B17"/>
    <w:rsid w:val="00B508D5"/>
    <w:rsid w:val="00B50CDD"/>
    <w:rsid w:val="00B53AC5"/>
    <w:rsid w:val="00B57035"/>
    <w:rsid w:val="00B6308C"/>
    <w:rsid w:val="00B72141"/>
    <w:rsid w:val="00B7414E"/>
    <w:rsid w:val="00B74630"/>
    <w:rsid w:val="00B75582"/>
    <w:rsid w:val="00B82BE8"/>
    <w:rsid w:val="00B8359C"/>
    <w:rsid w:val="00B846B2"/>
    <w:rsid w:val="00B84DC7"/>
    <w:rsid w:val="00B8523F"/>
    <w:rsid w:val="00B92FA5"/>
    <w:rsid w:val="00B95587"/>
    <w:rsid w:val="00B958ED"/>
    <w:rsid w:val="00B97273"/>
    <w:rsid w:val="00BA5ADC"/>
    <w:rsid w:val="00BA6200"/>
    <w:rsid w:val="00BB74AC"/>
    <w:rsid w:val="00BC18C8"/>
    <w:rsid w:val="00BC2965"/>
    <w:rsid w:val="00BC4B7A"/>
    <w:rsid w:val="00BD2942"/>
    <w:rsid w:val="00BD2B87"/>
    <w:rsid w:val="00BD3BED"/>
    <w:rsid w:val="00BD441F"/>
    <w:rsid w:val="00BD5E48"/>
    <w:rsid w:val="00BD7A62"/>
    <w:rsid w:val="00BE4680"/>
    <w:rsid w:val="00BE55E5"/>
    <w:rsid w:val="00BE6069"/>
    <w:rsid w:val="00BF1729"/>
    <w:rsid w:val="00BF7264"/>
    <w:rsid w:val="00C01875"/>
    <w:rsid w:val="00C045E9"/>
    <w:rsid w:val="00C1128A"/>
    <w:rsid w:val="00C13EAC"/>
    <w:rsid w:val="00C21F6F"/>
    <w:rsid w:val="00C25C61"/>
    <w:rsid w:val="00C31752"/>
    <w:rsid w:val="00C40845"/>
    <w:rsid w:val="00C44CC0"/>
    <w:rsid w:val="00C45B62"/>
    <w:rsid w:val="00C51400"/>
    <w:rsid w:val="00C51553"/>
    <w:rsid w:val="00C53507"/>
    <w:rsid w:val="00C6030F"/>
    <w:rsid w:val="00C611B0"/>
    <w:rsid w:val="00C6242A"/>
    <w:rsid w:val="00C64FF9"/>
    <w:rsid w:val="00C70EC6"/>
    <w:rsid w:val="00C727D6"/>
    <w:rsid w:val="00C739E7"/>
    <w:rsid w:val="00C76F5A"/>
    <w:rsid w:val="00C87044"/>
    <w:rsid w:val="00C9258A"/>
    <w:rsid w:val="00C96D67"/>
    <w:rsid w:val="00CA466D"/>
    <w:rsid w:val="00CA4A46"/>
    <w:rsid w:val="00CB35C2"/>
    <w:rsid w:val="00CB6A87"/>
    <w:rsid w:val="00CC64C5"/>
    <w:rsid w:val="00CC6C00"/>
    <w:rsid w:val="00CD5C93"/>
    <w:rsid w:val="00CE471A"/>
    <w:rsid w:val="00CF2A49"/>
    <w:rsid w:val="00CF6B71"/>
    <w:rsid w:val="00CF7A02"/>
    <w:rsid w:val="00D001AC"/>
    <w:rsid w:val="00D02390"/>
    <w:rsid w:val="00D11A9A"/>
    <w:rsid w:val="00D12816"/>
    <w:rsid w:val="00D12BCF"/>
    <w:rsid w:val="00D14C70"/>
    <w:rsid w:val="00D15DD7"/>
    <w:rsid w:val="00D16C23"/>
    <w:rsid w:val="00D21034"/>
    <w:rsid w:val="00D210B0"/>
    <w:rsid w:val="00D21D21"/>
    <w:rsid w:val="00D32A32"/>
    <w:rsid w:val="00D36565"/>
    <w:rsid w:val="00D40D8D"/>
    <w:rsid w:val="00D455F3"/>
    <w:rsid w:val="00D564D5"/>
    <w:rsid w:val="00D707BE"/>
    <w:rsid w:val="00D71DD3"/>
    <w:rsid w:val="00D77B5F"/>
    <w:rsid w:val="00D82807"/>
    <w:rsid w:val="00D83A2A"/>
    <w:rsid w:val="00D84205"/>
    <w:rsid w:val="00D873AC"/>
    <w:rsid w:val="00D90BDD"/>
    <w:rsid w:val="00D9208D"/>
    <w:rsid w:val="00DA3AA6"/>
    <w:rsid w:val="00DA69FD"/>
    <w:rsid w:val="00DB7C00"/>
    <w:rsid w:val="00DC35E7"/>
    <w:rsid w:val="00DC52A2"/>
    <w:rsid w:val="00DD37B2"/>
    <w:rsid w:val="00DD4928"/>
    <w:rsid w:val="00DD52DC"/>
    <w:rsid w:val="00DE10DF"/>
    <w:rsid w:val="00DE3693"/>
    <w:rsid w:val="00DE3B9F"/>
    <w:rsid w:val="00DE45E5"/>
    <w:rsid w:val="00DE5CD3"/>
    <w:rsid w:val="00DF1BDD"/>
    <w:rsid w:val="00DF29D7"/>
    <w:rsid w:val="00DF6BF8"/>
    <w:rsid w:val="00E02BC1"/>
    <w:rsid w:val="00E076C4"/>
    <w:rsid w:val="00E10D34"/>
    <w:rsid w:val="00E10E5D"/>
    <w:rsid w:val="00E118B3"/>
    <w:rsid w:val="00E15986"/>
    <w:rsid w:val="00E17FA2"/>
    <w:rsid w:val="00E252E0"/>
    <w:rsid w:val="00E265DB"/>
    <w:rsid w:val="00E27D35"/>
    <w:rsid w:val="00E347EB"/>
    <w:rsid w:val="00E43523"/>
    <w:rsid w:val="00E469F4"/>
    <w:rsid w:val="00E55102"/>
    <w:rsid w:val="00E5680D"/>
    <w:rsid w:val="00E65751"/>
    <w:rsid w:val="00E70073"/>
    <w:rsid w:val="00E76B72"/>
    <w:rsid w:val="00E83244"/>
    <w:rsid w:val="00E84ACC"/>
    <w:rsid w:val="00E84BBA"/>
    <w:rsid w:val="00E84FDF"/>
    <w:rsid w:val="00E93877"/>
    <w:rsid w:val="00EA2998"/>
    <w:rsid w:val="00EA4DEF"/>
    <w:rsid w:val="00EA7E10"/>
    <w:rsid w:val="00EB165A"/>
    <w:rsid w:val="00EB389D"/>
    <w:rsid w:val="00EB6050"/>
    <w:rsid w:val="00EB7776"/>
    <w:rsid w:val="00ED2720"/>
    <w:rsid w:val="00ED4D98"/>
    <w:rsid w:val="00EE050C"/>
    <w:rsid w:val="00EE1A26"/>
    <w:rsid w:val="00EE37D5"/>
    <w:rsid w:val="00EE7CAA"/>
    <w:rsid w:val="00EF48E8"/>
    <w:rsid w:val="00F01A1E"/>
    <w:rsid w:val="00F1736E"/>
    <w:rsid w:val="00F30383"/>
    <w:rsid w:val="00F30F57"/>
    <w:rsid w:val="00F4170B"/>
    <w:rsid w:val="00F43FAA"/>
    <w:rsid w:val="00F458EE"/>
    <w:rsid w:val="00F47C5D"/>
    <w:rsid w:val="00F5674B"/>
    <w:rsid w:val="00F62431"/>
    <w:rsid w:val="00F67166"/>
    <w:rsid w:val="00F67168"/>
    <w:rsid w:val="00F704B2"/>
    <w:rsid w:val="00F766EC"/>
    <w:rsid w:val="00F80583"/>
    <w:rsid w:val="00F92A29"/>
    <w:rsid w:val="00F945F0"/>
    <w:rsid w:val="00FA1D60"/>
    <w:rsid w:val="00FA52DD"/>
    <w:rsid w:val="00FA57E7"/>
    <w:rsid w:val="00FA5934"/>
    <w:rsid w:val="00FA6F6C"/>
    <w:rsid w:val="00FA7CC3"/>
    <w:rsid w:val="00FA7E1E"/>
    <w:rsid w:val="00FB0F43"/>
    <w:rsid w:val="00FB28B4"/>
    <w:rsid w:val="00FB5474"/>
    <w:rsid w:val="00FB7954"/>
    <w:rsid w:val="00FC1C07"/>
    <w:rsid w:val="00FD5982"/>
    <w:rsid w:val="00FD5F12"/>
    <w:rsid w:val="00FD633E"/>
    <w:rsid w:val="00FD7327"/>
    <w:rsid w:val="00FE17F9"/>
    <w:rsid w:val="00FF3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A47DA3-1F22-492D-8E6D-A534A7CE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E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3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3CEE"/>
    <w:rPr>
      <w:sz w:val="18"/>
      <w:szCs w:val="18"/>
    </w:rPr>
  </w:style>
  <w:style w:type="paragraph" w:styleId="a4">
    <w:name w:val="footer"/>
    <w:basedOn w:val="a"/>
    <w:link w:val="Char0"/>
    <w:uiPriority w:val="99"/>
    <w:unhideWhenUsed/>
    <w:rsid w:val="002E3CEE"/>
    <w:pPr>
      <w:tabs>
        <w:tab w:val="center" w:pos="4153"/>
        <w:tab w:val="right" w:pos="8306"/>
      </w:tabs>
      <w:snapToGrid w:val="0"/>
      <w:jc w:val="left"/>
    </w:pPr>
    <w:rPr>
      <w:sz w:val="18"/>
      <w:szCs w:val="18"/>
    </w:rPr>
  </w:style>
  <w:style w:type="character" w:customStyle="1" w:styleId="Char0">
    <w:name w:val="页脚 Char"/>
    <w:basedOn w:val="a0"/>
    <w:link w:val="a4"/>
    <w:uiPriority w:val="99"/>
    <w:rsid w:val="002E3CEE"/>
    <w:rPr>
      <w:sz w:val="18"/>
      <w:szCs w:val="18"/>
    </w:rPr>
  </w:style>
  <w:style w:type="paragraph" w:styleId="a5">
    <w:name w:val="List Paragraph"/>
    <w:basedOn w:val="a"/>
    <w:uiPriority w:val="34"/>
    <w:qFormat/>
    <w:rsid w:val="007C6D57"/>
    <w:pPr>
      <w:ind w:firstLineChars="200" w:firstLine="420"/>
    </w:pPr>
  </w:style>
  <w:style w:type="character" w:customStyle="1" w:styleId="a6">
    <w:name w:val="页脚 字符"/>
    <w:uiPriority w:val="99"/>
    <w:rsid w:val="0009537C"/>
    <w:rPr>
      <w:kern w:val="2"/>
      <w:sz w:val="18"/>
      <w:szCs w:val="18"/>
    </w:rPr>
  </w:style>
  <w:style w:type="paragraph" w:customStyle="1" w:styleId="1">
    <w:name w:val="1"/>
    <w:basedOn w:val="a"/>
    <w:next w:val="a7"/>
    <w:rsid w:val="00D12816"/>
    <w:rPr>
      <w:rFonts w:ascii="宋体" w:eastAsia="宋体" w:hAnsi="Courier New" w:cs="Times New Roman"/>
      <w:snapToGrid w:val="0"/>
      <w:kern w:val="12"/>
      <w:szCs w:val="20"/>
    </w:rPr>
  </w:style>
  <w:style w:type="paragraph" w:styleId="a7">
    <w:name w:val="Plain Text"/>
    <w:basedOn w:val="a"/>
    <w:link w:val="Char1"/>
    <w:rsid w:val="00D12816"/>
    <w:rPr>
      <w:rFonts w:ascii="宋体" w:eastAsia="宋体" w:hAnsi="Courier New" w:cs="Courier New"/>
      <w:szCs w:val="21"/>
    </w:rPr>
  </w:style>
  <w:style w:type="character" w:customStyle="1" w:styleId="Char1">
    <w:name w:val="纯文本 Char"/>
    <w:basedOn w:val="a0"/>
    <w:link w:val="a7"/>
    <w:rsid w:val="00D12816"/>
    <w:rPr>
      <w:rFonts w:ascii="宋体" w:eastAsia="宋体" w:hAnsi="Courier New" w:cs="Courier New"/>
      <w:szCs w:val="21"/>
    </w:rPr>
  </w:style>
  <w:style w:type="paragraph" w:styleId="a8">
    <w:name w:val="Balloon Text"/>
    <w:basedOn w:val="a"/>
    <w:link w:val="Char2"/>
    <w:uiPriority w:val="99"/>
    <w:semiHidden/>
    <w:unhideWhenUsed/>
    <w:rsid w:val="002071B5"/>
    <w:rPr>
      <w:sz w:val="18"/>
      <w:szCs w:val="18"/>
    </w:rPr>
  </w:style>
  <w:style w:type="character" w:customStyle="1" w:styleId="Char2">
    <w:name w:val="批注框文本 Char"/>
    <w:basedOn w:val="a0"/>
    <w:link w:val="a8"/>
    <w:uiPriority w:val="99"/>
    <w:semiHidden/>
    <w:rsid w:val="002071B5"/>
    <w:rPr>
      <w:sz w:val="18"/>
      <w:szCs w:val="18"/>
    </w:rPr>
  </w:style>
  <w:style w:type="paragraph" w:customStyle="1" w:styleId="Default">
    <w:name w:val="Default"/>
    <w:rsid w:val="00567C78"/>
    <w:pPr>
      <w:widowControl w:val="0"/>
      <w:autoSpaceDE w:val="0"/>
      <w:autoSpaceDN w:val="0"/>
      <w:adjustRightInd w:val="0"/>
    </w:pPr>
    <w:rPr>
      <w:rFonts w:ascii="宋体" w:eastAsia="宋体" w:hAnsi="Times New Roman" w:cs="宋体"/>
      <w:color w:val="000000"/>
      <w:kern w:val="0"/>
      <w:sz w:val="24"/>
      <w:szCs w:val="24"/>
    </w:rPr>
  </w:style>
  <w:style w:type="paragraph" w:styleId="a9">
    <w:name w:val="Normal (Web)"/>
    <w:basedOn w:val="a"/>
    <w:uiPriority w:val="99"/>
    <w:unhideWhenUsed/>
    <w:rsid w:val="00567C7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79399-6073-4523-B19C-71FA6453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16</Pages>
  <Words>646</Words>
  <Characters>3684</Characters>
  <Application>Microsoft Office Word</Application>
  <DocSecurity>0</DocSecurity>
  <Lines>30</Lines>
  <Paragraphs>8</Paragraphs>
  <ScaleCrop>false</ScaleCrop>
  <Company>国家统计局</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办公室排版(排版)</cp:lastModifiedBy>
  <cp:revision>216</cp:revision>
  <cp:lastPrinted>2021-09-13T07:22:00Z</cp:lastPrinted>
  <dcterms:created xsi:type="dcterms:W3CDTF">2021-08-04T09:08:00Z</dcterms:created>
  <dcterms:modified xsi:type="dcterms:W3CDTF">2021-09-18T08:39:00Z</dcterms:modified>
</cp:coreProperties>
</file>