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060E6445" w:rsidR="0065144A" w:rsidRPr="00A86417" w:rsidRDefault="00BC733D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3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</w:t>
      </w:r>
      <w:r>
        <w:rPr>
          <w:rFonts w:hint="eastAsia"/>
          <w:kern w:val="0"/>
          <w:sz w:val="36"/>
          <w:szCs w:val="36"/>
        </w:rPr>
        <w:t>“</w:t>
      </w:r>
      <w:r>
        <w:rPr>
          <w:rFonts w:hint="eastAsia"/>
          <w:kern w:val="0"/>
          <w:sz w:val="36"/>
          <w:szCs w:val="36"/>
        </w:rPr>
        <w:t>1</w:t>
      </w:r>
      <w:r>
        <w:rPr>
          <w:rFonts w:hint="eastAsia"/>
          <w:kern w:val="0"/>
          <w:sz w:val="36"/>
          <w:szCs w:val="36"/>
        </w:rPr>
        <w:t>升</w:t>
      </w:r>
      <w:r>
        <w:rPr>
          <w:rFonts w:hint="eastAsia"/>
          <w:kern w:val="0"/>
          <w:sz w:val="36"/>
          <w:szCs w:val="36"/>
        </w:rPr>
        <w:t>1</w:t>
      </w:r>
      <w:r>
        <w:rPr>
          <w:rFonts w:hint="eastAsia"/>
          <w:kern w:val="0"/>
          <w:sz w:val="36"/>
          <w:szCs w:val="36"/>
        </w:rPr>
        <w:t>降</w:t>
      </w:r>
      <w:r>
        <w:rPr>
          <w:kern w:val="0"/>
          <w:sz w:val="36"/>
          <w:szCs w:val="36"/>
        </w:rPr>
        <w:t>”</w:t>
      </w:r>
    </w:p>
    <w:p w14:paraId="509BE8EE" w14:textId="74241718" w:rsidR="0065144A" w:rsidRDefault="00BC733D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3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“1升1降”，结束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了延续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24个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月的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“双升”态势，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。其中出厂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价格同比上升</w:t>
      </w:r>
      <w:r w:rsidR="008E51BB">
        <w:rPr>
          <w:rFonts w:ascii="仿宋_GB2312" w:eastAsia="仿宋_GB2312" w:hAnsi="仿宋_GB2312" w:cs="仿宋_GB2312"/>
          <w:color w:val="000000"/>
          <w:sz w:val="28"/>
          <w:szCs w:val="28"/>
        </w:rPr>
        <w:t>0.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5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升幅</w:t>
      </w:r>
      <w:r w:rsidR="008B55E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较</w:t>
      </w:r>
      <w:r w:rsidR="00A86417">
        <w:rPr>
          <w:rFonts w:ascii="仿宋_GB2312" w:eastAsia="仿宋_GB2312" w:hAnsi="仿宋_GB2312" w:cs="仿宋_GB2312"/>
          <w:color w:val="000000"/>
          <w:sz w:val="28"/>
          <w:szCs w:val="28"/>
        </w:rPr>
        <w:t>上月</w:t>
      </w:r>
      <w:r w:rsidR="00FD359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收窄0.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3</w:t>
      </w:r>
      <w:r w:rsidR="008B55E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8B55EC"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；购进价格同比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由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上月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上升</w:t>
      </w:r>
      <w:r w:rsidR="008E51BB">
        <w:rPr>
          <w:rFonts w:ascii="仿宋_GB2312" w:eastAsia="仿宋_GB2312" w:hAnsi="仿宋_GB2312" w:cs="仿宋_GB2312"/>
          <w:color w:val="000000"/>
          <w:sz w:val="28"/>
          <w:szCs w:val="28"/>
        </w:rPr>
        <w:t>0.4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转为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0.9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06EAD8BB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</w:t>
      </w:r>
      <w:r w:rsidR="00BC733D">
        <w:rPr>
          <w:rFonts w:ascii="仿宋_GB2312" w:eastAsia="仿宋_GB2312" w:hAnsi="仿宋_GB2312" w:cs="仿宋_GB2312"/>
          <w:sz w:val="28"/>
          <w:szCs w:val="28"/>
        </w:rPr>
        <w:t>3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生产资料出厂价格同比</w:t>
      </w:r>
      <w:r>
        <w:rPr>
          <w:rFonts w:ascii="仿宋_GB2312" w:eastAsia="仿宋_GB2312" w:hAnsi="仿宋_GB2312" w:cs="仿宋_GB2312"/>
          <w:sz w:val="28"/>
          <w:szCs w:val="28"/>
        </w:rPr>
        <w:t>上升</w:t>
      </w:r>
      <w:r w:rsidR="008E51BB">
        <w:rPr>
          <w:rFonts w:ascii="仿宋_GB2312" w:eastAsia="仿宋_GB2312" w:hAnsi="仿宋_GB2312" w:cs="仿宋_GB2312"/>
          <w:sz w:val="28"/>
          <w:szCs w:val="28"/>
        </w:rPr>
        <w:t>0.</w:t>
      </w:r>
      <w:r w:rsidR="00BC733D"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4D268A">
        <w:rPr>
          <w:rFonts w:ascii="仿宋_GB2312" w:eastAsia="仿宋_GB2312" w:hAnsi="仿宋_GB2312" w:cs="仿宋_GB2312"/>
          <w:sz w:val="28"/>
          <w:szCs w:val="28"/>
        </w:rPr>
        <w:t>升幅</w:t>
      </w:r>
      <w:r w:rsidR="00FD3592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FD3592">
        <w:rPr>
          <w:rFonts w:ascii="仿宋_GB2312" w:eastAsia="仿宋_GB2312" w:hAnsi="仿宋_GB2312" w:cs="仿宋_GB2312"/>
          <w:sz w:val="28"/>
          <w:szCs w:val="28"/>
        </w:rPr>
        <w:t>收窄</w:t>
      </w:r>
      <w:r w:rsidR="00FD3592">
        <w:rPr>
          <w:rFonts w:ascii="仿宋_GB2312" w:eastAsia="仿宋_GB2312" w:hAnsi="仿宋_GB2312" w:cs="仿宋_GB2312" w:hint="eastAsia"/>
          <w:sz w:val="28"/>
          <w:szCs w:val="28"/>
        </w:rPr>
        <w:t>0.</w:t>
      </w:r>
      <w:r w:rsidR="00BC733D">
        <w:rPr>
          <w:rFonts w:ascii="仿宋_GB2312" w:eastAsia="仿宋_GB2312" w:hAnsi="仿宋_GB2312" w:cs="仿宋_GB2312"/>
          <w:sz w:val="28"/>
          <w:szCs w:val="28"/>
        </w:rPr>
        <w:t>6</w:t>
      </w:r>
      <w:r w:rsidR="00FD3592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D3592">
        <w:rPr>
          <w:rFonts w:ascii="仿宋_GB2312" w:eastAsia="仿宋_GB2312" w:hAnsi="仿宋_GB2312" w:cs="仿宋_GB2312"/>
          <w:sz w:val="28"/>
          <w:szCs w:val="28"/>
        </w:rPr>
        <w:t>百分点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；生活资料出厂价格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BC733D">
        <w:rPr>
          <w:rFonts w:ascii="仿宋_GB2312" w:eastAsia="仿宋_GB2312" w:hAnsi="仿宋_GB2312" w:cs="仿宋_GB2312"/>
          <w:sz w:val="28"/>
          <w:szCs w:val="28"/>
        </w:rPr>
        <w:t>1.1</w:t>
      </w:r>
      <w:r w:rsidR="00B83324">
        <w:rPr>
          <w:rFonts w:ascii="仿宋_GB2312" w:eastAsia="仿宋_GB2312" w:hAnsi="仿宋_GB2312" w:cs="仿宋_GB2312"/>
          <w:sz w:val="28"/>
          <w:szCs w:val="28"/>
        </w:rPr>
        <w:t>%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72BD4">
        <w:rPr>
          <w:rFonts w:ascii="仿宋_GB2312" w:eastAsia="仿宋_GB2312" w:hAnsi="仿宋_GB2312" w:cs="仿宋_GB2312"/>
          <w:sz w:val="28"/>
          <w:szCs w:val="28"/>
        </w:rPr>
        <w:t>升幅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E72BD4">
        <w:rPr>
          <w:rFonts w:ascii="仿宋_GB2312" w:eastAsia="仿宋_GB2312" w:hAnsi="仿宋_GB2312" w:cs="仿宋_GB2312"/>
          <w:sz w:val="28"/>
          <w:szCs w:val="28"/>
        </w:rPr>
        <w:t>上月</w:t>
      </w:r>
      <w:r w:rsidR="00BC733D">
        <w:rPr>
          <w:rFonts w:ascii="仿宋_GB2312" w:eastAsia="仿宋_GB2312" w:hAnsi="仿宋_GB2312" w:cs="仿宋_GB2312" w:hint="eastAsia"/>
          <w:sz w:val="28"/>
          <w:szCs w:val="28"/>
        </w:rPr>
        <w:t>扩大0.4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E72BD4">
        <w:rPr>
          <w:rFonts w:ascii="仿宋_GB2312" w:eastAsia="仿宋_GB2312" w:hAnsi="仿宋_GB2312" w:cs="仿宋_GB2312"/>
          <w:sz w:val="28"/>
          <w:szCs w:val="28"/>
        </w:rPr>
        <w:t>百分点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203DD4D1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8E51BB">
        <w:rPr>
          <w:rFonts w:ascii="仿宋_GB2312" w:eastAsia="仿宋_GB2312" w:hAnsi="仿宋_GB2312" w:cs="仿宋_GB2312"/>
          <w:sz w:val="28"/>
          <w:szCs w:val="28"/>
        </w:rPr>
        <w:t>18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7C044E">
        <w:rPr>
          <w:rFonts w:ascii="仿宋_GB2312" w:eastAsia="仿宋_GB2312" w:hAnsi="仿宋_GB2312" w:cs="仿宋_GB2312"/>
          <w:sz w:val="28"/>
          <w:szCs w:val="28"/>
        </w:rPr>
        <w:t>2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775A24">
        <w:rPr>
          <w:rFonts w:ascii="仿宋_GB2312" w:eastAsia="仿宋_GB2312" w:hAnsi="仿宋_GB2312" w:cs="仿宋_GB2312"/>
          <w:sz w:val="28"/>
          <w:szCs w:val="28"/>
        </w:rPr>
        <w:t>1</w:t>
      </w:r>
      <w:r w:rsidR="008E51BB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均与</w:t>
      </w:r>
      <w:r w:rsidR="009D4567">
        <w:rPr>
          <w:rFonts w:ascii="仿宋_GB2312" w:eastAsia="仿宋_GB2312" w:hAnsi="仿宋_GB2312" w:cs="仿宋_GB2312"/>
          <w:sz w:val="28"/>
          <w:szCs w:val="28"/>
        </w:rPr>
        <w:t>上月持平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9D4567">
        <w:rPr>
          <w:rFonts w:ascii="仿宋_GB2312" w:eastAsia="仿宋_GB2312" w:hAnsi="仿宋_GB2312" w:cs="仿宋_GB2312"/>
          <w:sz w:val="28"/>
          <w:szCs w:val="28"/>
        </w:rPr>
        <w:t>上月</w:t>
      </w:r>
      <w:r>
        <w:rPr>
          <w:rFonts w:ascii="仿宋_GB2312" w:eastAsia="仿宋_GB2312" w:hAnsi="仿宋_GB2312" w:cs="仿宋_GB2312"/>
          <w:sz w:val="28"/>
          <w:szCs w:val="28"/>
        </w:rPr>
        <w:t>上升</w:t>
      </w:r>
      <w:r w:rsidR="007319E8">
        <w:rPr>
          <w:rFonts w:ascii="仿宋_GB2312" w:eastAsia="仿宋_GB2312" w:hAnsi="仿宋_GB2312" w:cs="仿宋_GB2312"/>
          <w:sz w:val="28"/>
          <w:szCs w:val="28"/>
        </w:rPr>
        <w:t>4.7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转为</w:t>
      </w:r>
      <w:r w:rsidR="009D4567">
        <w:rPr>
          <w:rFonts w:ascii="仿宋_GB2312" w:eastAsia="仿宋_GB2312" w:hAnsi="仿宋_GB2312" w:cs="仿宋_GB2312"/>
          <w:sz w:val="28"/>
          <w:szCs w:val="28"/>
        </w:rPr>
        <w:t>下降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4.3</w:t>
      </w:r>
      <w:r w:rsidR="009D4567"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7319E8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7319E8">
        <w:rPr>
          <w:rFonts w:ascii="仿宋_GB2312" w:eastAsia="仿宋_GB2312" w:hAnsi="仿宋_GB2312" w:cs="仿宋_GB2312"/>
          <w:sz w:val="28"/>
          <w:szCs w:val="28"/>
        </w:rPr>
        <w:t>价格同比上升</w:t>
      </w:r>
      <w:r w:rsidR="009D4567">
        <w:rPr>
          <w:rFonts w:ascii="仿宋_GB2312" w:eastAsia="仿宋_GB2312" w:hAnsi="仿宋_GB2312" w:cs="仿宋_GB2312"/>
          <w:sz w:val="28"/>
          <w:szCs w:val="28"/>
        </w:rPr>
        <w:t>9.3</w:t>
      </w:r>
      <w:r w:rsidR="007319E8">
        <w:rPr>
          <w:rFonts w:ascii="仿宋_GB2312" w:eastAsia="仿宋_GB2312" w:hAnsi="仿宋_GB2312" w:cs="仿宋_GB2312"/>
          <w:sz w:val="28"/>
          <w:szCs w:val="28"/>
        </w:rPr>
        <w:t>%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319E8">
        <w:rPr>
          <w:rFonts w:ascii="仿宋_GB2312" w:eastAsia="仿宋_GB2312" w:hAnsi="仿宋_GB2312" w:cs="仿宋_GB2312"/>
          <w:sz w:val="28"/>
          <w:szCs w:val="28"/>
        </w:rPr>
        <w:t>升幅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扩大2.5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319E8">
        <w:rPr>
          <w:rFonts w:ascii="仿宋_GB2312" w:eastAsia="仿宋_GB2312" w:hAnsi="仿宋_GB2312" w:cs="仿宋_GB2312"/>
          <w:sz w:val="28"/>
          <w:szCs w:val="28"/>
        </w:rPr>
        <w:t>百分点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945B7C">
        <w:rPr>
          <w:rFonts w:ascii="仿宋_GB2312" w:eastAsia="仿宋_GB2312" w:hAnsi="仿宋_GB2312" w:cs="仿宋_GB2312"/>
          <w:sz w:val="28"/>
          <w:szCs w:val="28"/>
        </w:rPr>
        <w:t>6.0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E4FE6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扩大0.9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E4FE6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945B7C">
        <w:rPr>
          <w:rFonts w:ascii="仿宋_GB2312" w:eastAsia="仿宋_GB2312" w:hAnsi="仿宋_GB2312" w:cs="仿宋_GB2312"/>
          <w:sz w:val="28"/>
          <w:szCs w:val="28"/>
        </w:rPr>
        <w:t>8</w:t>
      </w:r>
      <w:r w:rsidR="007319E8">
        <w:rPr>
          <w:rFonts w:ascii="仿宋_GB2312" w:eastAsia="仿宋_GB2312" w:hAnsi="仿宋_GB2312" w:cs="仿宋_GB2312"/>
          <w:sz w:val="28"/>
          <w:szCs w:val="28"/>
        </w:rPr>
        <w:t>.2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0174D">
        <w:rPr>
          <w:rFonts w:ascii="仿宋_GB2312" w:eastAsia="仿宋_GB2312" w:hAnsi="仿宋_GB2312" w:cs="仿宋_GB2312"/>
          <w:sz w:val="28"/>
          <w:szCs w:val="28"/>
        </w:rPr>
        <w:t>扩大</w:t>
      </w:r>
      <w:r w:rsidR="007319E8">
        <w:rPr>
          <w:rFonts w:ascii="仿宋_GB2312" w:eastAsia="仿宋_GB2312" w:hAnsi="仿宋_GB2312" w:cs="仿宋_GB2312"/>
          <w:sz w:val="28"/>
          <w:szCs w:val="28"/>
        </w:rPr>
        <w:t>2</w:t>
      </w:r>
      <w:r w:rsidR="00564A09">
        <w:rPr>
          <w:rFonts w:ascii="仿宋_GB2312" w:eastAsia="仿宋_GB2312" w:hAnsi="仿宋_GB2312" w:cs="仿宋_GB2312"/>
          <w:sz w:val="28"/>
          <w:szCs w:val="28"/>
        </w:rPr>
        <w:t>.</w:t>
      </w:r>
      <w:r w:rsidR="00945B7C">
        <w:rPr>
          <w:rFonts w:ascii="仿宋_GB2312" w:eastAsia="仿宋_GB2312" w:hAnsi="仿宋_GB2312" w:cs="仿宋_GB2312"/>
          <w:sz w:val="28"/>
          <w:szCs w:val="28"/>
        </w:rPr>
        <w:t>0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AA5BC7">
        <w:rPr>
          <w:rFonts w:ascii="仿宋_GB2312" w:eastAsia="仿宋_GB2312" w:hAnsi="仿宋_GB2312" w:cs="仿宋_GB2312"/>
          <w:sz w:val="28"/>
          <w:szCs w:val="28"/>
        </w:rPr>
        <w:t>1.</w:t>
      </w:r>
      <w:r w:rsidR="00945B7C">
        <w:rPr>
          <w:rFonts w:ascii="仿宋_GB2312" w:eastAsia="仿宋_GB2312" w:hAnsi="仿宋_GB2312" w:cs="仿宋_GB2312"/>
          <w:sz w:val="28"/>
          <w:szCs w:val="28"/>
        </w:rPr>
        <w:t>5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收窄0.1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3578D17E" w:rsidR="00557CE0" w:rsidRPr="00C04D07" w:rsidRDefault="00945B7C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FA1915">
        <w:rPr>
          <w:rFonts w:ascii="仿宋_GB2312" w:eastAsia="仿宋_GB2312" w:hAnsi="仿宋_GB2312" w:cs="仿宋_GB2312"/>
          <w:sz w:val="28"/>
          <w:szCs w:val="28"/>
        </w:rPr>
        <w:t>上月的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7319E8">
        <w:rPr>
          <w:rFonts w:ascii="仿宋_GB2312" w:eastAsia="仿宋_GB2312" w:hAnsi="仿宋_GB2312" w:cs="仿宋_GB2312"/>
          <w:sz w:val="28"/>
          <w:szCs w:val="28"/>
        </w:rPr>
        <w:t>“5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升4降</w:t>
      </w:r>
      <w:r w:rsidR="007319E8"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转为</w:t>
      </w:r>
      <w:r>
        <w:rPr>
          <w:rFonts w:ascii="仿宋_GB2312" w:eastAsia="仿宋_GB2312" w:hAnsi="仿宋_GB2312" w:cs="仿宋_GB2312"/>
          <w:sz w:val="28"/>
          <w:szCs w:val="28"/>
        </w:rPr>
        <w:t>“3</w:t>
      </w:r>
      <w:r>
        <w:rPr>
          <w:rFonts w:ascii="仿宋_GB2312" w:eastAsia="仿宋_GB2312" w:hAnsi="仿宋_GB2312" w:cs="仿宋_GB2312" w:hint="eastAsia"/>
          <w:sz w:val="28"/>
          <w:szCs w:val="28"/>
        </w:rPr>
        <w:t>升6降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由</w:t>
      </w:r>
      <w:r>
        <w:rPr>
          <w:rFonts w:ascii="仿宋_GB2312" w:eastAsia="仿宋_GB2312" w:hAnsi="仿宋_GB2312" w:cs="仿宋_GB2312"/>
          <w:sz w:val="28"/>
          <w:szCs w:val="28"/>
        </w:rPr>
        <w:t>上月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7319E8">
        <w:rPr>
          <w:rFonts w:ascii="仿宋_GB2312" w:eastAsia="仿宋_GB2312" w:hAnsi="仿宋_GB2312" w:cs="仿宋_GB2312"/>
          <w:sz w:val="28"/>
          <w:szCs w:val="28"/>
        </w:rPr>
        <w:t>8.5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转</w:t>
      </w:r>
      <w:r>
        <w:rPr>
          <w:rFonts w:ascii="仿宋_GB2312" w:eastAsia="仿宋_GB2312" w:hAnsi="仿宋_GB2312" w:cs="仿宋_GB2312"/>
          <w:sz w:val="28"/>
          <w:szCs w:val="28"/>
        </w:rPr>
        <w:t>为下降</w:t>
      </w:r>
      <w:r>
        <w:rPr>
          <w:rFonts w:ascii="仿宋_GB2312" w:eastAsia="仿宋_GB2312" w:hAnsi="仿宋_GB2312" w:cs="仿宋_GB2312" w:hint="eastAsia"/>
          <w:sz w:val="28"/>
          <w:szCs w:val="28"/>
        </w:rPr>
        <w:t>0.5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5.4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扩大1.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1.8</w:t>
      </w:r>
      <w:r w:rsidR="00D0357B"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降幅较上月扩大</w:t>
      </w:r>
      <w:r>
        <w:rPr>
          <w:rFonts w:ascii="仿宋_GB2312" w:eastAsia="仿宋_GB2312" w:hAnsi="仿宋_GB2312" w:cs="仿宋_GB2312" w:hint="eastAsia"/>
          <w:sz w:val="28"/>
          <w:szCs w:val="28"/>
        </w:rPr>
        <w:t>1.3个</w:t>
      </w:r>
      <w:r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>
        <w:rPr>
          <w:rFonts w:ascii="仿宋_GB2312" w:eastAsia="仿宋_GB2312" w:hAnsi="仿宋_GB2312" w:cs="仿宋_GB2312"/>
          <w:sz w:val="28"/>
          <w:szCs w:val="28"/>
        </w:rPr>
        <w:t>5.1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>
        <w:rPr>
          <w:rFonts w:ascii="仿宋_GB2312" w:eastAsia="仿宋_GB2312" w:hAnsi="仿宋_GB2312" w:cs="仿宋_GB2312"/>
          <w:sz w:val="28"/>
          <w:szCs w:val="28"/>
        </w:rPr>
        <w:t>0.8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购进价格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764F9C">
        <w:rPr>
          <w:rFonts w:ascii="仿宋_GB2312" w:eastAsia="仿宋_GB2312" w:hAnsi="仿宋_GB2312" w:cs="仿宋_GB2312"/>
          <w:sz w:val="28"/>
          <w:szCs w:val="28"/>
        </w:rPr>
        <w:t>7.9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农副</w:t>
      </w:r>
      <w:r w:rsidR="00764F9C">
        <w:rPr>
          <w:rFonts w:ascii="仿宋_GB2312" w:eastAsia="仿宋_GB2312" w:hAnsi="仿宋_GB2312" w:cs="仿宋_GB2312"/>
          <w:sz w:val="28"/>
          <w:szCs w:val="28"/>
        </w:rPr>
        <w:t>产品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类</w:t>
      </w:r>
      <w:r w:rsidR="00764F9C">
        <w:rPr>
          <w:rFonts w:ascii="仿宋_GB2312" w:eastAsia="仿宋_GB2312" w:hAnsi="仿宋_GB2312" w:cs="仿宋_GB2312"/>
          <w:sz w:val="28"/>
          <w:szCs w:val="28"/>
        </w:rPr>
        <w:t>价格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764F9C">
        <w:rPr>
          <w:rFonts w:ascii="仿宋_GB2312" w:eastAsia="仿宋_GB2312" w:hAnsi="仿宋_GB2312" w:cs="仿宋_GB2312"/>
          <w:sz w:val="28"/>
          <w:szCs w:val="28"/>
        </w:rPr>
        <w:t>下降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0.1</w:t>
      </w:r>
      <w:r w:rsidR="00764F9C">
        <w:rPr>
          <w:rFonts w:ascii="仿宋_GB2312" w:eastAsia="仿宋_GB2312" w:hAnsi="仿宋_GB2312" w:cs="仿宋_GB2312"/>
          <w:sz w:val="28"/>
          <w:szCs w:val="28"/>
        </w:rPr>
        <w:t>%，</w:t>
      </w:r>
      <w:r w:rsidR="00885827">
        <w:rPr>
          <w:rFonts w:ascii="仿宋_GB2312" w:eastAsia="仿宋_GB2312" w:hAnsi="仿宋_GB2312" w:cs="仿宋_GB2312" w:hint="eastAsia"/>
          <w:sz w:val="28"/>
          <w:szCs w:val="28"/>
        </w:rPr>
        <w:t>其他</w:t>
      </w:r>
      <w:r w:rsidR="005A1C3E">
        <w:rPr>
          <w:rFonts w:ascii="仿宋_GB2312" w:eastAsia="仿宋_GB2312" w:hAnsi="仿宋_GB2312" w:cs="仿宋_GB2312"/>
          <w:sz w:val="28"/>
          <w:szCs w:val="28"/>
        </w:rPr>
        <w:t>大类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5A1C3E">
        <w:rPr>
          <w:rFonts w:ascii="仿宋_GB2312" w:eastAsia="仿宋_GB2312" w:hAnsi="仿宋_GB2312" w:cs="仿宋_GB2312"/>
          <w:sz w:val="28"/>
          <w:szCs w:val="28"/>
        </w:rPr>
        <w:t>价格</w:t>
      </w:r>
      <w:r w:rsidR="00195907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65144A">
        <w:rPr>
          <w:rFonts w:ascii="仿宋_GB2312" w:eastAsia="仿宋_GB2312" w:hAnsi="仿宋_GB2312" w:cs="仿宋_GB2312"/>
          <w:sz w:val="28"/>
          <w:szCs w:val="28"/>
        </w:rPr>
        <w:t>升幅在</w:t>
      </w:r>
      <w:r w:rsidR="00D0357B">
        <w:rPr>
          <w:rFonts w:ascii="仿宋_GB2312" w:eastAsia="仿宋_GB2312" w:hAnsi="仿宋_GB2312" w:cs="仿宋_GB2312"/>
          <w:sz w:val="28"/>
          <w:szCs w:val="28"/>
        </w:rPr>
        <w:t>0.</w:t>
      </w:r>
      <w:r w:rsidR="00764F9C">
        <w:rPr>
          <w:rFonts w:ascii="仿宋_GB2312" w:eastAsia="仿宋_GB2312" w:hAnsi="仿宋_GB2312" w:cs="仿宋_GB2312"/>
          <w:sz w:val="28"/>
          <w:szCs w:val="28"/>
        </w:rPr>
        <w:t>7</w:t>
      </w:r>
      <w:r w:rsidR="0065144A">
        <w:rPr>
          <w:rFonts w:ascii="仿宋_GB2312" w:eastAsia="仿宋_GB2312" w:hAnsi="仿宋_GB2312" w:cs="仿宋_GB2312"/>
          <w:sz w:val="28"/>
          <w:szCs w:val="28"/>
        </w:rPr>
        <w:t>%到</w:t>
      </w:r>
      <w:r w:rsidR="00D0357B">
        <w:rPr>
          <w:rFonts w:ascii="仿宋_GB2312" w:eastAsia="仿宋_GB2312" w:hAnsi="仿宋_GB2312" w:cs="仿宋_GB2312"/>
          <w:sz w:val="28"/>
          <w:szCs w:val="28"/>
        </w:rPr>
        <w:t>2.</w:t>
      </w:r>
      <w:r w:rsidR="00764F9C">
        <w:rPr>
          <w:rFonts w:ascii="仿宋_GB2312" w:eastAsia="仿宋_GB2312" w:hAnsi="仿宋_GB2312" w:cs="仿宋_GB2312"/>
          <w:sz w:val="28"/>
          <w:szCs w:val="28"/>
        </w:rPr>
        <w:t>1</w:t>
      </w:r>
      <w:r w:rsidR="0065144A">
        <w:rPr>
          <w:rFonts w:ascii="仿宋_GB2312" w:eastAsia="仿宋_GB2312" w:hAnsi="仿宋_GB2312" w:cs="仿宋_GB2312"/>
          <w:sz w:val="28"/>
          <w:szCs w:val="28"/>
        </w:rPr>
        <w:t xml:space="preserve">%之间。 </w:t>
      </w:r>
    </w:p>
    <w:p w14:paraId="670CD702" w14:textId="4CEA1E9C" w:rsidR="00C04D07" w:rsidRDefault="00ED16B5" w:rsidP="00965AFA">
      <w:pPr>
        <w:widowControl/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 wp14:anchorId="4CA535F1" wp14:editId="42AD4B5C">
            <wp:extent cx="5274310" cy="3573780"/>
            <wp:effectExtent l="0" t="0" r="254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84A89C" w14:textId="77777777" w:rsidR="00764F9C" w:rsidRPr="00965AFA" w:rsidRDefault="00764F9C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60E8D829" w14:textId="2FCC12A6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764F9C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764F9C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764F9C" w:rsidRDefault="009361AE">
      <w:bookmarkStart w:id="0" w:name="_GoBack"/>
      <w:bookmarkEnd w:id="0"/>
    </w:p>
    <w:sectPr w:rsidR="009361AE" w:rsidRPr="0076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13744" w14:textId="77777777" w:rsidR="00E96DD8" w:rsidRDefault="00E96DD8" w:rsidP="00E72BD4">
      <w:r>
        <w:separator/>
      </w:r>
    </w:p>
  </w:endnote>
  <w:endnote w:type="continuationSeparator" w:id="0">
    <w:p w14:paraId="73FCEC4D" w14:textId="77777777" w:rsidR="00E96DD8" w:rsidRDefault="00E96DD8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9A2E9" w14:textId="77777777" w:rsidR="00E96DD8" w:rsidRDefault="00E96DD8" w:rsidP="00E72BD4">
      <w:r>
        <w:separator/>
      </w:r>
    </w:p>
  </w:footnote>
  <w:footnote w:type="continuationSeparator" w:id="0">
    <w:p w14:paraId="18C9CAA7" w14:textId="77777777" w:rsidR="00E96DD8" w:rsidRDefault="00E96DD8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7731"/>
    <w:rsid w:val="00124256"/>
    <w:rsid w:val="00135FED"/>
    <w:rsid w:val="00136A60"/>
    <w:rsid w:val="00195907"/>
    <w:rsid w:val="001A05CB"/>
    <w:rsid w:val="001C7BB0"/>
    <w:rsid w:val="00222FE2"/>
    <w:rsid w:val="00240CF3"/>
    <w:rsid w:val="00243D55"/>
    <w:rsid w:val="002B0123"/>
    <w:rsid w:val="002B15F0"/>
    <w:rsid w:val="002C4D2F"/>
    <w:rsid w:val="002D1A23"/>
    <w:rsid w:val="002E4FE6"/>
    <w:rsid w:val="00300D5A"/>
    <w:rsid w:val="00366240"/>
    <w:rsid w:val="00371F87"/>
    <w:rsid w:val="00387146"/>
    <w:rsid w:val="003B3F81"/>
    <w:rsid w:val="003B525D"/>
    <w:rsid w:val="003C5A89"/>
    <w:rsid w:val="003C5F76"/>
    <w:rsid w:val="003D131B"/>
    <w:rsid w:val="003D1E70"/>
    <w:rsid w:val="00487B09"/>
    <w:rsid w:val="00496E99"/>
    <w:rsid w:val="004B2975"/>
    <w:rsid w:val="004B3F34"/>
    <w:rsid w:val="004C7543"/>
    <w:rsid w:val="004D268A"/>
    <w:rsid w:val="0050174D"/>
    <w:rsid w:val="005107A5"/>
    <w:rsid w:val="00557CE0"/>
    <w:rsid w:val="005639FE"/>
    <w:rsid w:val="00564A09"/>
    <w:rsid w:val="00574697"/>
    <w:rsid w:val="005A1C3E"/>
    <w:rsid w:val="005C1814"/>
    <w:rsid w:val="005F160D"/>
    <w:rsid w:val="0065144A"/>
    <w:rsid w:val="006543DD"/>
    <w:rsid w:val="0067697A"/>
    <w:rsid w:val="00694D1C"/>
    <w:rsid w:val="006C645E"/>
    <w:rsid w:val="006D1F66"/>
    <w:rsid w:val="006F502A"/>
    <w:rsid w:val="00706B86"/>
    <w:rsid w:val="007319E8"/>
    <w:rsid w:val="00755845"/>
    <w:rsid w:val="00764F9C"/>
    <w:rsid w:val="00775A24"/>
    <w:rsid w:val="007C044E"/>
    <w:rsid w:val="00832F7C"/>
    <w:rsid w:val="00841441"/>
    <w:rsid w:val="00885827"/>
    <w:rsid w:val="008B55EC"/>
    <w:rsid w:val="008E51BB"/>
    <w:rsid w:val="009361AE"/>
    <w:rsid w:val="00945B7C"/>
    <w:rsid w:val="00956040"/>
    <w:rsid w:val="00965AFA"/>
    <w:rsid w:val="00993983"/>
    <w:rsid w:val="009D4567"/>
    <w:rsid w:val="009E36E0"/>
    <w:rsid w:val="009E4494"/>
    <w:rsid w:val="00A21AAB"/>
    <w:rsid w:val="00A24B27"/>
    <w:rsid w:val="00A459BF"/>
    <w:rsid w:val="00A47843"/>
    <w:rsid w:val="00A86417"/>
    <w:rsid w:val="00A918E8"/>
    <w:rsid w:val="00AA5BC7"/>
    <w:rsid w:val="00AB7CAB"/>
    <w:rsid w:val="00B83324"/>
    <w:rsid w:val="00BB2BDD"/>
    <w:rsid w:val="00BC733D"/>
    <w:rsid w:val="00BD05B1"/>
    <w:rsid w:val="00BD6645"/>
    <w:rsid w:val="00BF192E"/>
    <w:rsid w:val="00C04D07"/>
    <w:rsid w:val="00C3114B"/>
    <w:rsid w:val="00C33795"/>
    <w:rsid w:val="00C67713"/>
    <w:rsid w:val="00CA1A19"/>
    <w:rsid w:val="00D0357B"/>
    <w:rsid w:val="00D04E06"/>
    <w:rsid w:val="00D5456F"/>
    <w:rsid w:val="00D9368B"/>
    <w:rsid w:val="00DD33B1"/>
    <w:rsid w:val="00E424E9"/>
    <w:rsid w:val="00E72BD4"/>
    <w:rsid w:val="00E73037"/>
    <w:rsid w:val="00E96DD8"/>
    <w:rsid w:val="00ED16B5"/>
    <w:rsid w:val="00ED7699"/>
    <w:rsid w:val="00EF6EFE"/>
    <w:rsid w:val="00F62413"/>
    <w:rsid w:val="00F64D6D"/>
    <w:rsid w:val="00FA1915"/>
    <w:rsid w:val="00FA3504"/>
    <w:rsid w:val="00FA6E97"/>
    <w:rsid w:val="00FA735D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3175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图!$P$8:$AB$8</c:f>
              <c:strCache>
                <c:ptCount val="13"/>
                <c:pt idx="0">
                  <c:v>2022年3月</c:v>
                </c:pt>
                <c:pt idx="1">
                  <c:v>4月</c:v>
                </c:pt>
                <c:pt idx="2">
                  <c:v>5月</c:v>
                </c:pt>
                <c:pt idx="3">
                  <c:v>6月</c:v>
                </c:pt>
                <c:pt idx="4">
                  <c:v>7月</c:v>
                </c:pt>
                <c:pt idx="5">
                  <c:v>8月</c:v>
                </c:pt>
                <c:pt idx="6">
                  <c:v>9月</c:v>
                </c:pt>
                <c:pt idx="7">
                  <c:v>10月</c:v>
                </c:pt>
                <c:pt idx="8">
                  <c:v>11月</c:v>
                </c:pt>
                <c:pt idx="9">
                  <c:v>12月</c:v>
                </c:pt>
                <c:pt idx="10">
                  <c:v>1月</c:v>
                </c:pt>
                <c:pt idx="11">
                  <c:v>2月</c:v>
                </c:pt>
                <c:pt idx="12">
                  <c:v>2023年3月</c:v>
                </c:pt>
              </c:strCache>
            </c:strRef>
          </c:cat>
          <c:val>
            <c:numRef>
              <c:f>图!$P$9:$AB$9</c:f>
              <c:numCache>
                <c:formatCode>0.0_ </c:formatCode>
                <c:ptCount val="13"/>
                <c:pt idx="0">
                  <c:v>103.4081</c:v>
                </c:pt>
                <c:pt idx="1">
                  <c:v>103.0929</c:v>
                </c:pt>
                <c:pt idx="2">
                  <c:v>103.08550000000001</c:v>
                </c:pt>
                <c:pt idx="3">
                  <c:v>103.0682</c:v>
                </c:pt>
                <c:pt idx="4">
                  <c:v>102.7</c:v>
                </c:pt>
                <c:pt idx="5">
                  <c:v>101.8</c:v>
                </c:pt>
                <c:pt idx="6">
                  <c:v>101.6</c:v>
                </c:pt>
                <c:pt idx="7">
                  <c:v>101.4</c:v>
                </c:pt>
                <c:pt idx="8">
                  <c:v>101.7</c:v>
                </c:pt>
                <c:pt idx="9">
                  <c:v>101.9</c:v>
                </c:pt>
                <c:pt idx="10">
                  <c:v>101.4</c:v>
                </c:pt>
                <c:pt idx="11">
                  <c:v>100.8</c:v>
                </c:pt>
                <c:pt idx="12">
                  <c:v>100.5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3175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baseline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图!$P$8:$AB$8</c:f>
              <c:strCache>
                <c:ptCount val="13"/>
                <c:pt idx="0">
                  <c:v>2022年3月</c:v>
                </c:pt>
                <c:pt idx="1">
                  <c:v>4月</c:v>
                </c:pt>
                <c:pt idx="2">
                  <c:v>5月</c:v>
                </c:pt>
                <c:pt idx="3">
                  <c:v>6月</c:v>
                </c:pt>
                <c:pt idx="4">
                  <c:v>7月</c:v>
                </c:pt>
                <c:pt idx="5">
                  <c:v>8月</c:v>
                </c:pt>
                <c:pt idx="6">
                  <c:v>9月</c:v>
                </c:pt>
                <c:pt idx="7">
                  <c:v>10月</c:v>
                </c:pt>
                <c:pt idx="8">
                  <c:v>11月</c:v>
                </c:pt>
                <c:pt idx="9">
                  <c:v>12月</c:v>
                </c:pt>
                <c:pt idx="10">
                  <c:v>1月</c:v>
                </c:pt>
                <c:pt idx="11">
                  <c:v>2月</c:v>
                </c:pt>
                <c:pt idx="12">
                  <c:v>2023年3月</c:v>
                </c:pt>
              </c:strCache>
            </c:strRef>
          </c:cat>
          <c:val>
            <c:numRef>
              <c:f>图!$P$10:$AB$10</c:f>
              <c:numCache>
                <c:formatCode>0.0_ </c:formatCode>
                <c:ptCount val="13"/>
                <c:pt idx="0">
                  <c:v>108.61490000000001</c:v>
                </c:pt>
                <c:pt idx="1">
                  <c:v>107.90400000000001</c:v>
                </c:pt>
                <c:pt idx="2">
                  <c:v>106.2368</c:v>
                </c:pt>
                <c:pt idx="3">
                  <c:v>106.38420000000001</c:v>
                </c:pt>
                <c:pt idx="4">
                  <c:v>104.6</c:v>
                </c:pt>
                <c:pt idx="5">
                  <c:v>103.5</c:v>
                </c:pt>
                <c:pt idx="6">
                  <c:v>102.9</c:v>
                </c:pt>
                <c:pt idx="7">
                  <c:v>101.3</c:v>
                </c:pt>
                <c:pt idx="8">
                  <c:v>100.7</c:v>
                </c:pt>
                <c:pt idx="9">
                  <c:v>102.2</c:v>
                </c:pt>
                <c:pt idx="10">
                  <c:v>102.1</c:v>
                </c:pt>
                <c:pt idx="11">
                  <c:v>100.4</c:v>
                </c:pt>
                <c:pt idx="12">
                  <c:v>99.1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826480"/>
        <c:axId val="325830960"/>
      </c:lineChart>
      <c:dateAx>
        <c:axId val="32582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325830960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325830960"/>
        <c:scaling>
          <c:orientation val="minMax"/>
          <c:max val="114"/>
          <c:min val="95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325826480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9.290320528115803E-2"/>
          <c:y val="0.87897755177740533"/>
          <c:w val="0.77622371748985919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88</cp:revision>
  <cp:lastPrinted>2022-12-09T08:55:00Z</cp:lastPrinted>
  <dcterms:created xsi:type="dcterms:W3CDTF">2022-05-12T04:30:00Z</dcterms:created>
  <dcterms:modified xsi:type="dcterms:W3CDTF">2023-04-13T01:57:00Z</dcterms:modified>
</cp:coreProperties>
</file>