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10" w:rsidRDefault="00B32279">
      <w:pPr>
        <w:jc w:val="center"/>
        <w:rPr>
          <w:rFonts w:ascii="Times New Roman" w:hAnsi="宋体"/>
          <w:b/>
          <w:sz w:val="44"/>
          <w:szCs w:val="44"/>
        </w:rPr>
      </w:pPr>
      <w:r>
        <w:rPr>
          <w:rFonts w:ascii="Times New Roman" w:hAnsi="宋体" w:hint="eastAsia"/>
          <w:b/>
          <w:sz w:val="44"/>
          <w:szCs w:val="44"/>
        </w:rPr>
        <w:t>浦东新区跨境电商企业情况调查</w:t>
      </w:r>
    </w:p>
    <w:p w:rsidR="00FF2E10" w:rsidRDefault="00B32279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宋体" w:hint="eastAsia"/>
          <w:b/>
          <w:sz w:val="44"/>
          <w:szCs w:val="44"/>
        </w:rPr>
        <w:t>项目</w:t>
      </w:r>
      <w:r>
        <w:rPr>
          <w:rFonts w:ascii="Times New Roman" w:hAnsi="宋体"/>
          <w:b/>
          <w:sz w:val="44"/>
          <w:szCs w:val="44"/>
        </w:rPr>
        <w:t>实施方案</w:t>
      </w:r>
    </w:p>
    <w:p w:rsidR="00FF2E10" w:rsidRDefault="00FF2E10">
      <w:pPr>
        <w:jc w:val="center"/>
        <w:rPr>
          <w:rFonts w:ascii="Times New Roman" w:hAnsi="Times New Roman"/>
          <w:b/>
          <w:sz w:val="44"/>
          <w:szCs w:val="44"/>
        </w:rPr>
      </w:pPr>
    </w:p>
    <w:p w:rsidR="00FF2E10" w:rsidRDefault="00B32279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一、调查目的</w:t>
      </w:r>
    </w:p>
    <w:p w:rsidR="00FF2E10" w:rsidRDefault="00B32279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为摸清浦东新区跨境电子商务企业发展现状，了解企业目前的发展瓶颈、遇到的困难，掌握企业的未来发展方向和对政府工作的需求和期盼。</w:t>
      </w:r>
    </w:p>
    <w:p w:rsidR="00FF2E10" w:rsidRDefault="00B32279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二、调查范围及对象</w:t>
      </w:r>
    </w:p>
    <w:p w:rsidR="00FF2E10" w:rsidRDefault="00B32279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调查范围为全区，调查对象浦东新区跨境电子商务企业及物流、支付等配套企业。</w:t>
      </w:r>
    </w:p>
    <w:p w:rsidR="00FF2E10" w:rsidRDefault="00B32279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三、调查内容</w:t>
      </w:r>
    </w:p>
    <w:p w:rsidR="00FF2E10" w:rsidRDefault="00B32279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包括基本情况、运营情况、配套服务情况、政策支持情况等方面。</w:t>
      </w:r>
    </w:p>
    <w:p w:rsidR="00FF2E10" w:rsidRDefault="00B32279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四、调查方法及样本情况</w:t>
      </w:r>
    </w:p>
    <w:p w:rsidR="00FF2E10" w:rsidRDefault="00B32279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本次调查以</w:t>
      </w:r>
      <w:r>
        <w:rPr>
          <w:rFonts w:ascii="Times New Roman" w:eastAsia="仿宋_GB2312" w:hAnsi="Times New Roman" w:hint="eastAsia"/>
          <w:sz w:val="28"/>
          <w:szCs w:val="28"/>
        </w:rPr>
        <w:t>问卷调查和座谈会相结合的形式开展</w:t>
      </w:r>
      <w:r>
        <w:rPr>
          <w:rFonts w:ascii="Times New Roman" w:eastAsia="仿宋_GB2312" w:hAnsi="Times New Roman"/>
          <w:sz w:val="28"/>
          <w:szCs w:val="28"/>
        </w:rPr>
        <w:t>，</w:t>
      </w:r>
      <w:r>
        <w:rPr>
          <w:rFonts w:ascii="Times New Roman" w:eastAsia="仿宋_GB2312" w:hAnsi="Times New Roman" w:hint="eastAsia"/>
          <w:sz w:val="28"/>
          <w:szCs w:val="28"/>
        </w:rPr>
        <w:t>问卷调查主要针对</w:t>
      </w:r>
      <w:r>
        <w:rPr>
          <w:rFonts w:ascii="Times New Roman" w:eastAsia="仿宋_GB2312" w:hAnsi="Times New Roman" w:hint="eastAsia"/>
          <w:sz w:val="28"/>
          <w:szCs w:val="28"/>
        </w:rPr>
        <w:t>跨境电商企业</w:t>
      </w:r>
      <w:r>
        <w:rPr>
          <w:rFonts w:ascii="Times New Roman" w:eastAsia="仿宋_GB2312" w:hAnsi="Times New Roman" w:hint="eastAsia"/>
          <w:sz w:val="28"/>
          <w:szCs w:val="28"/>
        </w:rPr>
        <w:t>，问卷</w:t>
      </w:r>
      <w:r>
        <w:rPr>
          <w:rFonts w:ascii="Times New Roman" w:eastAsia="仿宋_GB2312" w:hAnsi="Times New Roman"/>
          <w:sz w:val="28"/>
          <w:szCs w:val="28"/>
        </w:rPr>
        <w:t>样本量</w:t>
      </w:r>
      <w:r>
        <w:rPr>
          <w:rFonts w:ascii="Times New Roman" w:eastAsia="仿宋_GB2312" w:hAnsi="Times New Roman" w:hint="eastAsia"/>
          <w:sz w:val="28"/>
          <w:szCs w:val="28"/>
        </w:rPr>
        <w:t>合计</w:t>
      </w:r>
      <w:r>
        <w:rPr>
          <w:rFonts w:ascii="Times New Roman" w:eastAsia="仿宋_GB2312" w:hAnsi="Times New Roman" w:hint="eastAsia"/>
          <w:sz w:val="28"/>
          <w:szCs w:val="28"/>
        </w:rPr>
        <w:t>200</w:t>
      </w:r>
      <w:r>
        <w:rPr>
          <w:rFonts w:ascii="Times New Roman" w:eastAsia="仿宋_GB2312" w:hAnsi="Times New Roman" w:hint="eastAsia"/>
          <w:sz w:val="28"/>
          <w:szCs w:val="28"/>
        </w:rPr>
        <w:t>个</w:t>
      </w:r>
      <w:r>
        <w:rPr>
          <w:rFonts w:ascii="Times New Roman" w:eastAsia="仿宋_GB2312" w:hAnsi="Times New Roman" w:hint="eastAsia"/>
          <w:sz w:val="28"/>
          <w:szCs w:val="28"/>
        </w:rPr>
        <w:t>，座谈会针对</w:t>
      </w:r>
      <w:r>
        <w:rPr>
          <w:rFonts w:ascii="Times New Roman" w:eastAsia="仿宋_GB2312" w:hAnsi="Times New Roman" w:hint="eastAsia"/>
          <w:sz w:val="28"/>
          <w:szCs w:val="28"/>
        </w:rPr>
        <w:t>跨境电子商务企业及物流、支付等配套企业</w:t>
      </w:r>
      <w:r>
        <w:rPr>
          <w:rFonts w:ascii="Times New Roman" w:eastAsia="仿宋_GB2312" w:hAnsi="Times New Roman"/>
          <w:sz w:val="28"/>
          <w:szCs w:val="28"/>
        </w:rPr>
        <w:t>。</w:t>
      </w:r>
    </w:p>
    <w:p w:rsidR="00FF2E10" w:rsidRDefault="00B32279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调查组织方式</w:t>
      </w:r>
    </w:p>
    <w:p w:rsidR="00FF2E10" w:rsidRDefault="00B32279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问卷调查为抽样调查，从浦东的跨境电商企业</w:t>
      </w:r>
      <w:r>
        <w:rPr>
          <w:rFonts w:ascii="Times New Roman" w:eastAsia="仿宋_GB2312" w:hAnsi="Times New Roman" w:hint="eastAsia"/>
          <w:sz w:val="28"/>
          <w:szCs w:val="28"/>
        </w:rPr>
        <w:t>及配套企业</w:t>
      </w:r>
      <w:r>
        <w:rPr>
          <w:rFonts w:ascii="Times New Roman" w:eastAsia="仿宋_GB2312" w:hAnsi="Times New Roman" w:hint="eastAsia"/>
          <w:sz w:val="28"/>
          <w:szCs w:val="28"/>
        </w:rPr>
        <w:t>中抽取活跃的企业为调查对象。座谈会为典型调查，涉及跨境</w:t>
      </w:r>
      <w:r>
        <w:rPr>
          <w:rFonts w:ascii="Times New Roman" w:eastAsia="仿宋_GB2312" w:hAnsi="Times New Roman" w:hint="eastAsia"/>
          <w:sz w:val="28"/>
          <w:szCs w:val="28"/>
        </w:rPr>
        <w:t>电</w:t>
      </w:r>
      <w:r>
        <w:rPr>
          <w:rFonts w:ascii="Times New Roman" w:eastAsia="仿宋_GB2312" w:hAnsi="Times New Roman" w:hint="eastAsia"/>
          <w:sz w:val="28"/>
          <w:szCs w:val="28"/>
        </w:rPr>
        <w:t>商及配套企业中的中高级管理人员。</w:t>
      </w:r>
    </w:p>
    <w:p w:rsidR="00FF2E10" w:rsidRDefault="00B32279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六、调查表式及资料使用</w:t>
      </w:r>
    </w:p>
    <w:p w:rsidR="00FF2E10" w:rsidRDefault="00B32279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调查问卷如下。</w:t>
      </w:r>
      <w:r>
        <w:rPr>
          <w:rFonts w:ascii="仿宋_GB2312" w:eastAsia="仿宋_GB2312" w:hAnsi="仿宋_GB2312" w:cs="仿宋_GB2312" w:hint="eastAsia"/>
          <w:sz w:val="28"/>
          <w:szCs w:val="28"/>
        </w:rPr>
        <w:t>调查结束后，浦东队会</w:t>
      </w:r>
      <w:r>
        <w:rPr>
          <w:rFonts w:ascii="仿宋_GB2312" w:eastAsia="仿宋_GB2312" w:hAnsi="仿宋_GB2312" w:cs="仿宋_GB2312" w:hint="eastAsia"/>
          <w:sz w:val="28"/>
          <w:szCs w:val="28"/>
        </w:rPr>
        <w:t>根据</w:t>
      </w:r>
      <w:r>
        <w:rPr>
          <w:rFonts w:ascii="仿宋_GB2312" w:eastAsia="仿宋_GB2312" w:hAnsi="仿宋_GB2312" w:cs="仿宋_GB2312" w:hint="eastAsia"/>
          <w:sz w:val="28"/>
          <w:szCs w:val="28"/>
        </w:rPr>
        <w:t>调查数据和座谈会内容</w:t>
      </w:r>
      <w:r>
        <w:rPr>
          <w:rFonts w:ascii="仿宋_GB2312" w:eastAsia="仿宋_GB2312" w:hAnsi="仿宋_GB2312" w:cs="仿宋_GB2312" w:hint="eastAsia"/>
          <w:sz w:val="28"/>
          <w:szCs w:val="28"/>
        </w:rPr>
        <w:t>撰写调查报告一篇</w:t>
      </w:r>
      <w:r>
        <w:rPr>
          <w:rFonts w:ascii="仿宋_GB2312" w:eastAsia="仿宋_GB2312" w:hAnsi="仿宋_GB2312" w:cs="仿宋_GB2312" w:hint="eastAsia"/>
          <w:sz w:val="28"/>
          <w:szCs w:val="28"/>
        </w:rPr>
        <w:t>以供商务委使用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FF2E10" w:rsidRDefault="00FF2E10" w:rsidP="00B32279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  <w:bookmarkStart w:id="0" w:name="_GoBack"/>
      <w:bookmarkEnd w:id="0"/>
    </w:p>
    <w:p w:rsidR="00FF2E10" w:rsidRDefault="00B32279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跨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境电子商务企业调查问卷</w:t>
      </w:r>
    </w:p>
    <w:p w:rsidR="00FF2E10" w:rsidRDefault="00FF2E10">
      <w:pPr>
        <w:rPr>
          <w:rFonts w:ascii="宋体" w:hAnsi="宋体"/>
        </w:rPr>
      </w:pPr>
    </w:p>
    <w:p w:rsidR="00FF2E10" w:rsidRDefault="00B32279">
      <w:pPr>
        <w:rPr>
          <w:rFonts w:ascii="宋体" w:hAnsi="宋体"/>
        </w:rPr>
      </w:pPr>
      <w:r>
        <w:rPr>
          <w:rFonts w:ascii="宋体" w:hAnsi="宋体" w:hint="eastAsia"/>
        </w:rPr>
        <w:t>《中华人民共和国统计法》第三章第二十</w:t>
      </w:r>
      <w:r>
        <w:rPr>
          <w:rFonts w:ascii="宋体" w:hAnsi="宋体" w:hint="eastAsia"/>
        </w:rPr>
        <w:t xml:space="preserve">        </w:t>
      </w:r>
      <w:r>
        <w:rPr>
          <w:rFonts w:ascii="宋体" w:hAnsi="宋体" w:hint="eastAsia"/>
          <w:color w:val="FF0000"/>
        </w:rPr>
        <w:t xml:space="preserve"> </w:t>
      </w:r>
      <w:r>
        <w:rPr>
          <w:rFonts w:ascii="宋体" w:hAnsi="宋体" w:hint="eastAsia"/>
          <w:sz w:val="18"/>
          <w:szCs w:val="18"/>
        </w:rPr>
        <w:t>表</w:t>
      </w:r>
      <w:r>
        <w:rPr>
          <w:rFonts w:ascii="宋体" w:hAnsi="宋体" w:hint="eastAsia"/>
          <w:sz w:val="18"/>
          <w:szCs w:val="18"/>
        </w:rPr>
        <w:t xml:space="preserve">    </w:t>
      </w:r>
      <w:r>
        <w:rPr>
          <w:rFonts w:ascii="宋体" w:hAnsi="宋体" w:hint="eastAsia"/>
          <w:sz w:val="18"/>
          <w:szCs w:val="18"/>
        </w:rPr>
        <w:t>号：</w:t>
      </w:r>
    </w:p>
    <w:p w:rsidR="00FF2E10" w:rsidRDefault="00B32279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</w:rPr>
        <w:t>五条规定：统计调查中获得的能够识别或</w:t>
      </w:r>
      <w:r>
        <w:rPr>
          <w:rFonts w:ascii="宋体" w:hAnsi="宋体" w:hint="eastAsia"/>
        </w:rPr>
        <w:t xml:space="preserve">         </w:t>
      </w:r>
      <w:r>
        <w:rPr>
          <w:rFonts w:ascii="宋体" w:hAnsi="宋体" w:hint="eastAsia"/>
          <w:sz w:val="18"/>
          <w:szCs w:val="18"/>
        </w:rPr>
        <w:t>制表机关：</w:t>
      </w:r>
      <w:r>
        <w:rPr>
          <w:rFonts w:ascii="宋体" w:hAnsi="宋体" w:hint="eastAsia"/>
          <w:sz w:val="18"/>
          <w:szCs w:val="18"/>
        </w:rPr>
        <w:t>国家统计局浦东调查队</w:t>
      </w:r>
    </w:p>
    <w:p w:rsidR="00FF2E10" w:rsidRDefault="00B32279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</w:rPr>
        <w:t>者推断单个统计调查对象身份的资料，任</w:t>
      </w:r>
      <w:r>
        <w:rPr>
          <w:rFonts w:ascii="宋体" w:hAnsi="宋体" w:hint="eastAsia"/>
        </w:rPr>
        <w:t xml:space="preserve">         </w:t>
      </w:r>
      <w:r>
        <w:rPr>
          <w:rFonts w:ascii="宋体" w:hAnsi="宋体" w:hint="eastAsia"/>
          <w:sz w:val="18"/>
          <w:szCs w:val="18"/>
        </w:rPr>
        <w:t>批准文号：</w:t>
      </w:r>
    </w:p>
    <w:p w:rsidR="00FF2E10" w:rsidRDefault="00B32279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</w:rPr>
        <w:t>何单位和个人不得对外提供、泄露，不得</w:t>
      </w:r>
      <w:r>
        <w:rPr>
          <w:rFonts w:ascii="宋体" w:hAnsi="宋体" w:hint="eastAsia"/>
        </w:rPr>
        <w:t xml:space="preserve">         </w:t>
      </w:r>
      <w:r>
        <w:rPr>
          <w:rFonts w:ascii="宋体" w:hAnsi="宋体" w:hint="eastAsia"/>
          <w:sz w:val="18"/>
          <w:szCs w:val="18"/>
        </w:rPr>
        <w:t>有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效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期：</w:t>
      </w:r>
    </w:p>
    <w:p w:rsidR="00FF2E10" w:rsidRDefault="00B32279">
      <w:pPr>
        <w:rPr>
          <w:rFonts w:ascii="宋体" w:hAnsi="宋体"/>
        </w:rPr>
      </w:pPr>
      <w:r>
        <w:rPr>
          <w:rFonts w:ascii="宋体" w:hAnsi="宋体" w:hint="eastAsia"/>
        </w:rPr>
        <w:t>用于统计以外的目的。</w:t>
      </w:r>
      <w:r>
        <w:rPr>
          <w:rFonts w:ascii="宋体" w:hAnsi="宋体" w:hint="eastAsia"/>
        </w:rPr>
        <w:t xml:space="preserve">                                    </w:t>
      </w:r>
    </w:p>
    <w:p w:rsidR="00FF2E10" w:rsidRDefault="00FF2E10">
      <w:pPr>
        <w:rPr>
          <w:rFonts w:ascii="宋体" w:hAnsi="宋体"/>
        </w:rPr>
      </w:pPr>
    </w:p>
    <w:p w:rsidR="00FF2E10" w:rsidRDefault="00B32279">
      <w:pPr>
        <w:spacing w:line="360" w:lineRule="auto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尊敬的企业管理人员：</w:t>
      </w:r>
    </w:p>
    <w:p w:rsidR="00FF2E10" w:rsidRDefault="00B32279">
      <w:pPr>
        <w:spacing w:line="360" w:lineRule="auto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 xml:space="preserve">    </w:t>
      </w:r>
      <w:r>
        <w:rPr>
          <w:rFonts w:ascii="楷体" w:eastAsia="楷体" w:hAnsi="楷体" w:hint="eastAsia"/>
          <w:sz w:val="24"/>
        </w:rPr>
        <w:t>您好！上海市跨境电子商务示范区已成立</w:t>
      </w:r>
      <w:r>
        <w:rPr>
          <w:rFonts w:ascii="楷体" w:eastAsia="楷体" w:hAnsi="楷体" w:hint="eastAsia"/>
          <w:sz w:val="24"/>
        </w:rPr>
        <w:t>3</w:t>
      </w:r>
      <w:r>
        <w:rPr>
          <w:rFonts w:ascii="楷体" w:eastAsia="楷体" w:hAnsi="楷体" w:hint="eastAsia"/>
          <w:sz w:val="24"/>
        </w:rPr>
        <w:t>年多，为深入了解浦东新区跨境电商企业的困难、需求与期盼，更好地为企业服务，我们正在开展调查。请您依据企业的实际情况和您的真实想法来填写问卷，感谢您的支持与配合！</w:t>
      </w:r>
    </w:p>
    <w:p w:rsidR="00FF2E10" w:rsidRDefault="00B32279">
      <w:pPr>
        <w:spacing w:line="360" w:lineRule="auto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 xml:space="preserve">                                                      2019</w:t>
      </w:r>
      <w:r>
        <w:rPr>
          <w:rFonts w:ascii="楷体" w:eastAsia="楷体" w:hAnsi="楷体" w:hint="eastAsia"/>
          <w:sz w:val="24"/>
        </w:rPr>
        <w:t>年</w:t>
      </w:r>
      <w:r>
        <w:rPr>
          <w:rFonts w:ascii="楷体" w:eastAsia="楷体" w:hAnsi="楷体" w:hint="eastAsia"/>
          <w:sz w:val="24"/>
        </w:rPr>
        <w:t>8</w:t>
      </w:r>
      <w:r>
        <w:rPr>
          <w:rFonts w:ascii="楷体" w:eastAsia="楷体" w:hAnsi="楷体" w:hint="eastAsia"/>
          <w:sz w:val="24"/>
        </w:rPr>
        <w:t>月</w:t>
      </w:r>
      <w:r>
        <w:rPr>
          <w:rFonts w:ascii="楷体" w:eastAsia="楷体" w:hAnsi="楷体" w:hint="eastAsia"/>
          <w:sz w:val="24"/>
        </w:rPr>
        <w:t xml:space="preserve"> </w:t>
      </w:r>
    </w:p>
    <w:p w:rsidR="00FF2E10" w:rsidRDefault="00B32279">
      <w:pPr>
        <w:spacing w:line="440" w:lineRule="exact"/>
        <w:ind w:right="2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填表说明：</w:t>
      </w:r>
    </w:p>
    <w:p w:rsidR="00FF2E10" w:rsidRDefault="00B32279">
      <w:pPr>
        <w:spacing w:line="440" w:lineRule="exact"/>
        <w:ind w:right="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、为使本问卷所反映的情况更真实有效，更好地促进区域发展，希望贵企业相关</w:t>
      </w:r>
      <w:r>
        <w:rPr>
          <w:rFonts w:ascii="仿宋_GB2312" w:eastAsia="仿宋_GB2312" w:hint="eastAsia"/>
          <w:b/>
          <w:bCs/>
          <w:sz w:val="24"/>
          <w:u w:val="single"/>
        </w:rPr>
        <w:t>中高层管理人员</w:t>
      </w:r>
      <w:r>
        <w:rPr>
          <w:rFonts w:ascii="仿宋_GB2312" w:eastAsia="仿宋_GB2312" w:hint="eastAsia"/>
          <w:sz w:val="24"/>
        </w:rPr>
        <w:t>亲自填写。</w:t>
      </w:r>
    </w:p>
    <w:p w:rsidR="00FF2E10" w:rsidRDefault="00B32279">
      <w:pPr>
        <w:spacing w:line="440" w:lineRule="exact"/>
        <w:ind w:right="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、请在每题相应选项上打“√”，划线和表格部分请根据实际情况填写。</w:t>
      </w:r>
    </w:p>
    <w:p w:rsidR="00FF2E10" w:rsidRDefault="00FF2E10"/>
    <w:p w:rsidR="00FF2E10" w:rsidRDefault="00B32279">
      <w:pPr>
        <w:spacing w:line="360" w:lineRule="auto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A</w:t>
      </w:r>
      <w:r>
        <w:rPr>
          <w:rFonts w:ascii="华文中宋" w:eastAsia="华文中宋" w:hAnsi="华文中宋" w:hint="eastAsia"/>
          <w:b/>
          <w:sz w:val="28"/>
          <w:szCs w:val="28"/>
        </w:rPr>
        <w:t>、基本情况</w:t>
      </w:r>
    </w:p>
    <w:p w:rsidR="00FF2E10" w:rsidRDefault="00B32279">
      <w:pPr>
        <w:spacing w:line="480" w:lineRule="auto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hint="eastAsia"/>
          <w:b/>
          <w:sz w:val="24"/>
        </w:rPr>
        <w:t>A1.</w:t>
      </w:r>
      <w:r>
        <w:rPr>
          <w:rFonts w:ascii="仿宋_GB2312" w:eastAsia="仿宋_GB2312" w:hAnsi="宋体" w:hint="eastAsia"/>
          <w:b/>
          <w:sz w:val="24"/>
        </w:rPr>
        <w:t>企业详细名称：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   </w:t>
      </w:r>
    </w:p>
    <w:p w:rsidR="00FF2E10" w:rsidRDefault="00B32279">
      <w:pPr>
        <w:spacing w:line="480" w:lineRule="auto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hint="eastAsia"/>
          <w:b/>
          <w:sz w:val="24"/>
        </w:rPr>
        <w:t>A2.</w:t>
      </w:r>
      <w:r>
        <w:rPr>
          <w:rFonts w:ascii="仿宋_GB2312" w:eastAsia="仿宋_GB2312" w:hAnsi="宋体" w:hint="eastAsia"/>
          <w:b/>
          <w:sz w:val="24"/>
        </w:rPr>
        <w:t>填表人：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</w:t>
      </w:r>
      <w:r>
        <w:rPr>
          <w:rFonts w:ascii="仿宋_GB2312" w:eastAsia="仿宋_GB2312" w:hAnsi="宋体" w:hint="eastAsia"/>
          <w:b/>
          <w:sz w:val="24"/>
        </w:rPr>
        <w:t xml:space="preserve">  A3.</w:t>
      </w:r>
      <w:r>
        <w:rPr>
          <w:rFonts w:ascii="仿宋_GB2312" w:eastAsia="仿宋_GB2312" w:hAnsi="宋体" w:hint="eastAsia"/>
          <w:b/>
          <w:sz w:val="24"/>
        </w:rPr>
        <w:t>职务：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</w:t>
      </w:r>
    </w:p>
    <w:p w:rsidR="00FF2E10" w:rsidRDefault="00B32279">
      <w:pPr>
        <w:spacing w:line="480" w:lineRule="auto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A4.</w:t>
      </w:r>
      <w:r>
        <w:rPr>
          <w:rFonts w:ascii="仿宋_GB2312" w:eastAsia="仿宋_GB2312" w:hAnsi="宋体" w:hint="eastAsia"/>
          <w:b/>
          <w:sz w:val="24"/>
        </w:rPr>
        <w:t>工作部门及</w:t>
      </w:r>
      <w:r>
        <w:rPr>
          <w:rFonts w:ascii="仿宋_GB2312" w:eastAsia="仿宋_GB2312" w:hAnsi="宋体" w:hint="eastAsia"/>
          <w:b/>
          <w:sz w:val="24"/>
        </w:rPr>
        <w:t>联系电话：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</w:t>
      </w:r>
      <w:r>
        <w:rPr>
          <w:rFonts w:ascii="仿宋_GB2312" w:eastAsia="仿宋_GB2312" w:hAnsi="宋体" w:hint="eastAsia"/>
          <w:b/>
          <w:sz w:val="24"/>
        </w:rPr>
        <w:t xml:space="preserve">  </w:t>
      </w:r>
    </w:p>
    <w:p w:rsidR="00FF2E10" w:rsidRDefault="00FF2E10">
      <w:pPr>
        <w:spacing w:line="360" w:lineRule="auto"/>
        <w:rPr>
          <w:rFonts w:ascii="华文中宋" w:eastAsia="华文中宋" w:hAnsi="华文中宋"/>
          <w:b/>
          <w:sz w:val="28"/>
          <w:szCs w:val="28"/>
        </w:rPr>
      </w:pPr>
    </w:p>
    <w:p w:rsidR="00FF2E10" w:rsidRDefault="00B32279">
      <w:pPr>
        <w:spacing w:line="360" w:lineRule="auto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B</w:t>
      </w:r>
      <w:r>
        <w:rPr>
          <w:rFonts w:ascii="华文中宋" w:eastAsia="华文中宋" w:hAnsi="华文中宋" w:hint="eastAsia"/>
          <w:b/>
          <w:sz w:val="28"/>
          <w:szCs w:val="28"/>
        </w:rPr>
        <w:t>、运营情况</w:t>
      </w:r>
    </w:p>
    <w:p w:rsidR="00FF2E10" w:rsidRDefault="00B32279">
      <w:pPr>
        <w:spacing w:line="480" w:lineRule="auto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B1.</w:t>
      </w:r>
      <w:r>
        <w:rPr>
          <w:rFonts w:ascii="仿宋_GB2312" w:eastAsia="仿宋_GB2312" w:hAnsi="宋体" w:hint="eastAsia"/>
          <w:b/>
          <w:sz w:val="24"/>
        </w:rPr>
        <w:t>企业财务指标（保留至整数位）</w:t>
      </w:r>
    </w:p>
    <w:tbl>
      <w:tblPr>
        <w:tblW w:w="7024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785"/>
        <w:gridCol w:w="1785"/>
        <w:gridCol w:w="1785"/>
      </w:tblGrid>
      <w:tr w:rsidR="00FF2E10">
        <w:trPr>
          <w:trHeight w:val="479"/>
        </w:trPr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10" w:rsidRDefault="00B32279">
            <w:pPr>
              <w:jc w:val="center"/>
              <w:rPr>
                <w:rFonts w:hAnsi="仿宋"/>
                <w:szCs w:val="21"/>
              </w:rPr>
            </w:pPr>
            <w:r>
              <w:rPr>
                <w:rFonts w:hAnsi="仿宋" w:hint="eastAsia"/>
                <w:bCs/>
                <w:szCs w:val="21"/>
              </w:rPr>
              <w:t>指标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0" w:rsidRDefault="00B32279">
            <w:pPr>
              <w:spacing w:line="240" w:lineRule="atLeast"/>
              <w:jc w:val="center"/>
            </w:pPr>
            <w:r>
              <w:rPr>
                <w:rFonts w:hAnsi="仿宋" w:hint="eastAsia"/>
                <w:bCs/>
                <w:szCs w:val="21"/>
              </w:rPr>
              <w:t>单位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0" w:rsidRDefault="00B32279">
            <w:pPr>
              <w:spacing w:line="240" w:lineRule="atLeast"/>
              <w:jc w:val="center"/>
              <w:rPr>
                <w:rFonts w:hAnsi="仿宋"/>
                <w:bCs/>
                <w:szCs w:val="21"/>
              </w:rPr>
            </w:pPr>
            <w:r>
              <w:rPr>
                <w:rFonts w:hAnsi="仿宋" w:hint="eastAsia"/>
                <w:bCs/>
                <w:szCs w:val="21"/>
              </w:rPr>
              <w:t>2017</w:t>
            </w:r>
            <w:r>
              <w:rPr>
                <w:rFonts w:hAnsi="仿宋" w:hint="eastAsia"/>
                <w:bCs/>
                <w:szCs w:val="21"/>
              </w:rPr>
              <w:t>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2E10" w:rsidRDefault="00B32279">
            <w:pPr>
              <w:spacing w:line="240" w:lineRule="atLeast"/>
              <w:jc w:val="center"/>
              <w:rPr>
                <w:rFonts w:hAnsi="仿宋"/>
                <w:bCs/>
                <w:szCs w:val="21"/>
              </w:rPr>
            </w:pPr>
            <w:r>
              <w:rPr>
                <w:rFonts w:hAnsi="仿宋" w:hint="eastAsia"/>
                <w:bCs/>
                <w:szCs w:val="21"/>
              </w:rPr>
              <w:t>2018</w:t>
            </w:r>
            <w:r>
              <w:rPr>
                <w:rFonts w:hAnsi="仿宋" w:hint="eastAsia"/>
                <w:bCs/>
                <w:szCs w:val="21"/>
              </w:rPr>
              <w:t>年</w:t>
            </w:r>
          </w:p>
        </w:tc>
      </w:tr>
      <w:tr w:rsidR="00FF2E10">
        <w:trPr>
          <w:trHeight w:val="479"/>
        </w:trPr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10" w:rsidRDefault="00B32279">
            <w:pPr>
              <w:rPr>
                <w:rFonts w:hAnsi="仿宋"/>
                <w:szCs w:val="21"/>
              </w:rPr>
            </w:pPr>
            <w:r>
              <w:rPr>
                <w:rFonts w:hAnsi="仿宋" w:hint="eastAsia"/>
                <w:szCs w:val="21"/>
              </w:rPr>
              <w:t>营业收入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0" w:rsidRDefault="00B32279">
            <w:pPr>
              <w:jc w:val="center"/>
            </w:pPr>
            <w:r>
              <w:rPr>
                <w:rFonts w:hAnsi="仿宋" w:hint="eastAsia"/>
                <w:szCs w:val="21"/>
              </w:rPr>
              <w:t>万元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0" w:rsidRDefault="00FF2E10">
            <w:pPr>
              <w:rPr>
                <w:rFonts w:hAnsi="仿宋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2E10" w:rsidRDefault="00FF2E10">
            <w:pPr>
              <w:rPr>
                <w:rFonts w:hAnsi="仿宋"/>
                <w:szCs w:val="21"/>
              </w:rPr>
            </w:pPr>
          </w:p>
        </w:tc>
      </w:tr>
      <w:tr w:rsidR="00FF2E10">
        <w:trPr>
          <w:trHeight w:val="479"/>
        </w:trPr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10" w:rsidRDefault="00B32279">
            <w:pPr>
              <w:rPr>
                <w:rFonts w:hAnsi="仿宋"/>
                <w:szCs w:val="21"/>
              </w:rPr>
            </w:pPr>
            <w:r>
              <w:rPr>
                <w:rFonts w:hAnsi="仿宋" w:hint="eastAsia"/>
                <w:szCs w:val="21"/>
              </w:rPr>
              <w:t>其中：跨境电子商务收入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0" w:rsidRDefault="00B32279">
            <w:pPr>
              <w:jc w:val="center"/>
              <w:rPr>
                <w:rFonts w:hAnsi="仿宋"/>
                <w:szCs w:val="21"/>
              </w:rPr>
            </w:pPr>
            <w:r>
              <w:rPr>
                <w:rFonts w:hAnsi="仿宋" w:hint="eastAsia"/>
                <w:szCs w:val="21"/>
              </w:rPr>
              <w:t>万元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0" w:rsidRDefault="00FF2E10">
            <w:pPr>
              <w:rPr>
                <w:rFonts w:hAnsi="仿宋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2E10" w:rsidRDefault="00FF2E10">
            <w:pPr>
              <w:rPr>
                <w:rFonts w:hAnsi="仿宋"/>
                <w:szCs w:val="21"/>
              </w:rPr>
            </w:pPr>
          </w:p>
        </w:tc>
      </w:tr>
      <w:tr w:rsidR="00FF2E10">
        <w:trPr>
          <w:trHeight w:val="479"/>
        </w:trPr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10" w:rsidRDefault="00B32279">
            <w:pPr>
              <w:rPr>
                <w:rFonts w:hAnsi="仿宋"/>
                <w:szCs w:val="21"/>
              </w:rPr>
            </w:pPr>
            <w:r>
              <w:rPr>
                <w:rFonts w:hAnsi="仿宋" w:hint="eastAsia"/>
                <w:szCs w:val="21"/>
              </w:rPr>
              <w:t>营业成本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0" w:rsidRDefault="00B32279">
            <w:pPr>
              <w:jc w:val="center"/>
            </w:pPr>
            <w:r>
              <w:rPr>
                <w:rFonts w:hAnsi="仿宋" w:hint="eastAsia"/>
                <w:szCs w:val="21"/>
              </w:rPr>
              <w:t>万元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0" w:rsidRDefault="00FF2E10">
            <w:pPr>
              <w:rPr>
                <w:rFonts w:hAnsi="仿宋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2E10" w:rsidRDefault="00FF2E10">
            <w:pPr>
              <w:rPr>
                <w:rFonts w:hAnsi="仿宋"/>
                <w:szCs w:val="21"/>
              </w:rPr>
            </w:pPr>
          </w:p>
        </w:tc>
      </w:tr>
      <w:tr w:rsidR="00FF2E10">
        <w:trPr>
          <w:trHeight w:val="479"/>
        </w:trPr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10" w:rsidRDefault="00B32279">
            <w:pPr>
              <w:rPr>
                <w:rFonts w:hAnsi="仿宋"/>
                <w:szCs w:val="21"/>
              </w:rPr>
            </w:pPr>
            <w:r>
              <w:rPr>
                <w:rFonts w:hAnsi="仿宋" w:hint="eastAsia"/>
                <w:szCs w:val="21"/>
              </w:rPr>
              <w:lastRenderedPageBreak/>
              <w:t>应缴税费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0" w:rsidRDefault="00B32279">
            <w:pPr>
              <w:jc w:val="center"/>
            </w:pPr>
            <w:r>
              <w:rPr>
                <w:rFonts w:hAnsi="仿宋" w:hint="eastAsia"/>
                <w:szCs w:val="21"/>
              </w:rPr>
              <w:t>万元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0" w:rsidRDefault="00FF2E10">
            <w:pPr>
              <w:rPr>
                <w:rFonts w:hAnsi="仿宋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2E10" w:rsidRDefault="00FF2E10">
            <w:pPr>
              <w:rPr>
                <w:rFonts w:hAnsi="仿宋"/>
                <w:szCs w:val="21"/>
              </w:rPr>
            </w:pPr>
          </w:p>
        </w:tc>
      </w:tr>
      <w:tr w:rsidR="00FF2E10">
        <w:trPr>
          <w:trHeight w:val="479"/>
        </w:trPr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10" w:rsidRDefault="00B32279">
            <w:pPr>
              <w:rPr>
                <w:rFonts w:hAnsi="仿宋"/>
                <w:szCs w:val="21"/>
              </w:rPr>
            </w:pPr>
            <w:r>
              <w:rPr>
                <w:rFonts w:hAnsi="仿宋" w:hint="eastAsia"/>
                <w:szCs w:val="21"/>
              </w:rPr>
              <w:t>营业利润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0" w:rsidRDefault="00B32279">
            <w:pPr>
              <w:jc w:val="center"/>
            </w:pPr>
            <w:r>
              <w:rPr>
                <w:rFonts w:hAnsi="仿宋" w:hint="eastAsia"/>
                <w:szCs w:val="21"/>
              </w:rPr>
              <w:t>万元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0" w:rsidRDefault="00FF2E10">
            <w:pPr>
              <w:rPr>
                <w:rFonts w:hAnsi="仿宋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2E10" w:rsidRDefault="00FF2E10">
            <w:pPr>
              <w:rPr>
                <w:rFonts w:hAnsi="仿宋"/>
                <w:szCs w:val="21"/>
              </w:rPr>
            </w:pPr>
          </w:p>
        </w:tc>
      </w:tr>
      <w:tr w:rsidR="00FF2E10">
        <w:trPr>
          <w:trHeight w:val="479"/>
        </w:trPr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10" w:rsidRDefault="00B32279">
            <w:pPr>
              <w:rPr>
                <w:rFonts w:hAnsi="仿宋"/>
                <w:szCs w:val="21"/>
              </w:rPr>
            </w:pPr>
            <w:r>
              <w:rPr>
                <w:rFonts w:hAnsi="仿宋" w:hint="eastAsia"/>
                <w:szCs w:val="21"/>
              </w:rPr>
              <w:t>从业人数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0" w:rsidRDefault="00B32279">
            <w:pPr>
              <w:jc w:val="center"/>
            </w:pPr>
            <w:r>
              <w:rPr>
                <w:rFonts w:hAnsi="仿宋" w:hint="eastAsia"/>
                <w:szCs w:val="21"/>
              </w:rPr>
              <w:t>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0" w:rsidRDefault="00FF2E10">
            <w:pPr>
              <w:rPr>
                <w:rFonts w:hAnsi="仿宋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2E10" w:rsidRDefault="00FF2E10">
            <w:pPr>
              <w:rPr>
                <w:rFonts w:hAnsi="仿宋"/>
                <w:szCs w:val="21"/>
              </w:rPr>
            </w:pPr>
          </w:p>
        </w:tc>
      </w:tr>
    </w:tbl>
    <w:p w:rsidR="00FF2E10" w:rsidRDefault="00FF2E10">
      <w:pPr>
        <w:spacing w:line="360" w:lineRule="auto"/>
        <w:rPr>
          <w:rFonts w:ascii="仿宋_GB2312" w:eastAsia="仿宋_GB2312" w:hAnsi="宋体"/>
          <w:b/>
          <w:sz w:val="24"/>
        </w:rPr>
      </w:pPr>
    </w:p>
    <w:p w:rsidR="00FF2E10" w:rsidRDefault="00FF2E10">
      <w:pPr>
        <w:spacing w:line="360" w:lineRule="auto"/>
        <w:rPr>
          <w:rFonts w:ascii="仿宋_GB2312" w:eastAsia="仿宋_GB2312" w:hAnsi="宋体"/>
          <w:b/>
          <w:sz w:val="24"/>
        </w:rPr>
      </w:pPr>
    </w:p>
    <w:p w:rsidR="00FF2E10" w:rsidRDefault="00B32279">
      <w:pPr>
        <w:spacing w:line="360" w:lineRule="auto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B2.</w:t>
      </w:r>
      <w:r>
        <w:rPr>
          <w:rFonts w:ascii="仿宋_GB2312" w:eastAsia="仿宋_GB2312" w:hAnsi="宋体" w:hint="eastAsia"/>
          <w:b/>
          <w:sz w:val="24"/>
        </w:rPr>
        <w:t>贵公司的运营模式是？</w:t>
      </w:r>
      <w:r>
        <w:rPr>
          <w:rFonts w:ascii="仿宋_GB2312" w:eastAsia="仿宋_GB2312" w:hAnsi="宋体" w:hint="eastAsia"/>
          <w:bCs/>
          <w:sz w:val="24"/>
        </w:rPr>
        <w:t>1</w:t>
      </w:r>
      <w:r>
        <w:rPr>
          <w:rFonts w:ascii="仿宋_GB2312" w:eastAsia="仿宋_GB2312" w:hAnsi="宋体" w:hint="eastAsia"/>
          <w:bCs/>
          <w:sz w:val="24"/>
        </w:rPr>
        <w:t>）</w:t>
      </w:r>
      <w:r>
        <w:rPr>
          <w:rFonts w:ascii="仿宋_GB2312" w:eastAsia="仿宋_GB2312" w:hAnsi="宋体" w:hint="eastAsia"/>
          <w:bCs/>
          <w:sz w:val="24"/>
        </w:rPr>
        <w:t>B2B 2)B2C 3</w:t>
      </w:r>
      <w:r>
        <w:rPr>
          <w:rFonts w:ascii="仿宋_GB2312" w:eastAsia="仿宋_GB2312" w:hAnsi="宋体" w:hint="eastAsia"/>
          <w:bCs/>
          <w:sz w:val="24"/>
        </w:rPr>
        <w:t>）其他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</w:t>
      </w:r>
      <w:r>
        <w:rPr>
          <w:rFonts w:ascii="仿宋_GB2312" w:eastAsia="仿宋_GB2312" w:hAnsi="宋体" w:hint="eastAsia"/>
          <w:b/>
          <w:sz w:val="24"/>
        </w:rPr>
        <w:t xml:space="preserve">   </w:t>
      </w:r>
    </w:p>
    <w:p w:rsidR="00FF2E10" w:rsidRDefault="00B32279">
      <w:pPr>
        <w:spacing w:line="360" w:lineRule="auto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B3.</w:t>
      </w:r>
      <w:r>
        <w:rPr>
          <w:rFonts w:ascii="仿宋_GB2312" w:eastAsia="仿宋_GB2312" w:hAnsi="宋体" w:hint="eastAsia"/>
          <w:b/>
          <w:sz w:val="24"/>
        </w:rPr>
        <w:t>贵公司今年市场需求情况？</w:t>
      </w:r>
    </w:p>
    <w:p w:rsidR="00FF2E10" w:rsidRDefault="00B32279">
      <w:pPr>
        <w:spacing w:line="360" w:lineRule="auto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1</w:t>
      </w:r>
      <w:r>
        <w:rPr>
          <w:rFonts w:ascii="仿宋_GB2312" w:eastAsia="仿宋_GB2312" w:hAnsi="宋体" w:hint="eastAsia"/>
          <w:bCs/>
          <w:sz w:val="24"/>
        </w:rPr>
        <w:t>）充足</w:t>
      </w:r>
      <w:r>
        <w:rPr>
          <w:rFonts w:ascii="仿宋_GB2312" w:eastAsia="仿宋_GB2312" w:hAnsi="宋体" w:hint="eastAsia"/>
          <w:bCs/>
          <w:sz w:val="24"/>
        </w:rPr>
        <w:t xml:space="preserve"> 2</w:t>
      </w:r>
      <w:r>
        <w:rPr>
          <w:rFonts w:ascii="仿宋_GB2312" w:eastAsia="仿宋_GB2312" w:hAnsi="宋体" w:hint="eastAsia"/>
          <w:bCs/>
          <w:sz w:val="24"/>
        </w:rPr>
        <w:t>）一般</w:t>
      </w:r>
      <w:r>
        <w:rPr>
          <w:rFonts w:ascii="仿宋_GB2312" w:eastAsia="仿宋_GB2312" w:hAnsi="宋体" w:hint="eastAsia"/>
          <w:bCs/>
          <w:sz w:val="24"/>
        </w:rPr>
        <w:t xml:space="preserve"> 3</w:t>
      </w:r>
      <w:r>
        <w:rPr>
          <w:rFonts w:ascii="仿宋_GB2312" w:eastAsia="仿宋_GB2312" w:hAnsi="宋体" w:hint="eastAsia"/>
          <w:bCs/>
          <w:sz w:val="24"/>
        </w:rPr>
        <w:t>）不足</w:t>
      </w:r>
    </w:p>
    <w:p w:rsidR="00FF2E10" w:rsidRDefault="00B32279">
      <w:pPr>
        <w:spacing w:line="360" w:lineRule="auto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B4.</w:t>
      </w:r>
      <w:r>
        <w:rPr>
          <w:rFonts w:ascii="仿宋_GB2312" w:eastAsia="仿宋_GB2312" w:hAnsi="宋体" w:hint="eastAsia"/>
          <w:b/>
          <w:sz w:val="24"/>
        </w:rPr>
        <w:t>您认为贵公司从事跨境电商的优势在于？（可多选）</w:t>
      </w:r>
    </w:p>
    <w:p w:rsidR="00FF2E10" w:rsidRDefault="00B32279">
      <w:pPr>
        <w:spacing w:line="360" w:lineRule="auto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1)</w:t>
      </w:r>
      <w:r>
        <w:rPr>
          <w:rFonts w:ascii="仿宋_GB2312" w:eastAsia="仿宋_GB2312" w:hAnsi="宋体" w:hint="eastAsia"/>
          <w:bCs/>
          <w:sz w:val="24"/>
        </w:rPr>
        <w:t>价值低廉</w:t>
      </w:r>
      <w:r>
        <w:rPr>
          <w:rFonts w:ascii="仿宋_GB2312" w:eastAsia="仿宋_GB2312" w:hAnsi="宋体" w:hint="eastAsia"/>
          <w:bCs/>
          <w:sz w:val="24"/>
        </w:rPr>
        <w:t xml:space="preserve"> 2</w:t>
      </w:r>
      <w:r>
        <w:rPr>
          <w:rFonts w:ascii="仿宋_GB2312" w:eastAsia="仿宋_GB2312" w:hAnsi="宋体" w:hint="eastAsia"/>
          <w:bCs/>
          <w:sz w:val="24"/>
        </w:rPr>
        <w:t>）渠道独家</w:t>
      </w:r>
      <w:r>
        <w:rPr>
          <w:rFonts w:ascii="仿宋_GB2312" w:eastAsia="仿宋_GB2312" w:hAnsi="宋体" w:hint="eastAsia"/>
          <w:bCs/>
          <w:sz w:val="24"/>
        </w:rPr>
        <w:t xml:space="preserve"> 3</w:t>
      </w:r>
      <w:r>
        <w:rPr>
          <w:rFonts w:ascii="仿宋_GB2312" w:eastAsia="仿宋_GB2312" w:hAnsi="宋体" w:hint="eastAsia"/>
          <w:bCs/>
          <w:sz w:val="24"/>
        </w:rPr>
        <w:t>）正品保证</w:t>
      </w:r>
      <w:r>
        <w:rPr>
          <w:rFonts w:ascii="仿宋_GB2312" w:eastAsia="仿宋_GB2312" w:hAnsi="宋体" w:hint="eastAsia"/>
          <w:bCs/>
          <w:sz w:val="24"/>
        </w:rPr>
        <w:t xml:space="preserve"> 4</w:t>
      </w:r>
      <w:r>
        <w:rPr>
          <w:rFonts w:ascii="仿宋_GB2312" w:eastAsia="仿宋_GB2312" w:hAnsi="宋体" w:hint="eastAsia"/>
          <w:bCs/>
          <w:sz w:val="24"/>
        </w:rPr>
        <w:t>）服务周到</w:t>
      </w:r>
      <w:r>
        <w:rPr>
          <w:rFonts w:ascii="仿宋_GB2312" w:eastAsia="仿宋_GB2312" w:hAnsi="宋体" w:hint="eastAsia"/>
          <w:bCs/>
          <w:sz w:val="24"/>
        </w:rPr>
        <w:t xml:space="preserve"> 5</w:t>
      </w:r>
      <w:r>
        <w:rPr>
          <w:rFonts w:ascii="仿宋_GB2312" w:eastAsia="仿宋_GB2312" w:hAnsi="宋体" w:hint="eastAsia"/>
          <w:bCs/>
          <w:sz w:val="24"/>
        </w:rPr>
        <w:t>）产品</w:t>
      </w:r>
      <w:r>
        <w:rPr>
          <w:rFonts w:ascii="仿宋_GB2312" w:eastAsia="仿宋_GB2312" w:hAnsi="宋体" w:hint="eastAsia"/>
          <w:bCs/>
          <w:sz w:val="24"/>
        </w:rPr>
        <w:t>性能</w:t>
      </w:r>
      <w:r>
        <w:rPr>
          <w:rFonts w:ascii="仿宋_GB2312" w:eastAsia="仿宋_GB2312" w:hAnsi="宋体" w:hint="eastAsia"/>
          <w:bCs/>
          <w:sz w:val="24"/>
        </w:rPr>
        <w:t>具有竞争力</w:t>
      </w:r>
      <w:r>
        <w:rPr>
          <w:rFonts w:ascii="仿宋_GB2312" w:eastAsia="仿宋_GB2312" w:hAnsi="宋体" w:hint="eastAsia"/>
          <w:bCs/>
          <w:sz w:val="24"/>
        </w:rPr>
        <w:t xml:space="preserve"> </w:t>
      </w:r>
    </w:p>
    <w:p w:rsidR="00FF2E10" w:rsidRDefault="00B32279">
      <w:pPr>
        <w:spacing w:line="360" w:lineRule="auto"/>
        <w:rPr>
          <w:rFonts w:ascii="仿宋_GB2312" w:eastAsia="仿宋_GB2312" w:hAnsi="宋体"/>
          <w:bCs/>
          <w:sz w:val="24"/>
          <w:u w:val="single"/>
        </w:rPr>
      </w:pPr>
      <w:r>
        <w:rPr>
          <w:rFonts w:ascii="仿宋_GB2312" w:eastAsia="仿宋_GB2312" w:hAnsi="宋体" w:hint="eastAsia"/>
          <w:bCs/>
          <w:sz w:val="24"/>
        </w:rPr>
        <w:t>6</w:t>
      </w:r>
      <w:r>
        <w:rPr>
          <w:rFonts w:ascii="仿宋_GB2312" w:eastAsia="仿宋_GB2312" w:hAnsi="宋体" w:hint="eastAsia"/>
          <w:bCs/>
          <w:sz w:val="24"/>
        </w:rPr>
        <w:t>）其他</w:t>
      </w:r>
      <w:r>
        <w:rPr>
          <w:rFonts w:ascii="仿宋_GB2312" w:eastAsia="仿宋_GB2312" w:hAnsi="宋体" w:hint="eastAsia"/>
          <w:bCs/>
          <w:sz w:val="24"/>
          <w:u w:val="single"/>
        </w:rPr>
        <w:t xml:space="preserve">                   </w:t>
      </w:r>
    </w:p>
    <w:p w:rsidR="00FF2E10" w:rsidRDefault="00B32279">
      <w:pPr>
        <w:spacing w:line="360" w:lineRule="auto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B5.</w:t>
      </w:r>
      <w:r>
        <w:rPr>
          <w:rFonts w:ascii="仿宋_GB2312" w:eastAsia="仿宋_GB2312" w:hAnsi="宋体" w:hint="eastAsia"/>
          <w:b/>
          <w:sz w:val="24"/>
        </w:rPr>
        <w:t>除线上交易外，贵企业是否有线下门店？</w:t>
      </w:r>
    </w:p>
    <w:p w:rsidR="00FF2E10" w:rsidRDefault="00B32279">
      <w:pPr>
        <w:spacing w:line="360" w:lineRule="auto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Cs/>
          <w:sz w:val="24"/>
        </w:rPr>
        <w:t>1</w:t>
      </w:r>
      <w:r>
        <w:rPr>
          <w:rFonts w:ascii="仿宋_GB2312" w:eastAsia="仿宋_GB2312" w:hAnsi="宋体" w:hint="eastAsia"/>
          <w:bCs/>
          <w:sz w:val="24"/>
        </w:rPr>
        <w:t>）有，主要在</w:t>
      </w:r>
      <w:r>
        <w:rPr>
          <w:rFonts w:ascii="仿宋_GB2312" w:eastAsia="仿宋_GB2312" w:hAnsi="宋体" w:hint="eastAsia"/>
          <w:bCs/>
          <w:sz w:val="24"/>
          <w:u w:val="single"/>
        </w:rPr>
        <w:t xml:space="preserve">                   </w:t>
      </w:r>
      <w:r>
        <w:rPr>
          <w:rFonts w:ascii="仿宋_GB2312" w:eastAsia="仿宋_GB2312" w:hAnsi="宋体" w:hint="eastAsia"/>
          <w:bCs/>
          <w:sz w:val="24"/>
          <w:u w:val="single"/>
        </w:rPr>
        <w:t>省（市）</w:t>
      </w:r>
      <w:r>
        <w:rPr>
          <w:rFonts w:ascii="仿宋_GB2312" w:eastAsia="仿宋_GB2312" w:hAnsi="宋体" w:hint="eastAsia"/>
          <w:bCs/>
          <w:sz w:val="24"/>
        </w:rPr>
        <w:t xml:space="preserve"> 2</w:t>
      </w:r>
      <w:r>
        <w:rPr>
          <w:rFonts w:ascii="仿宋_GB2312" w:eastAsia="仿宋_GB2312" w:hAnsi="宋体" w:hint="eastAsia"/>
          <w:bCs/>
          <w:sz w:val="24"/>
        </w:rPr>
        <w:t>）无</w:t>
      </w:r>
      <w:r>
        <w:rPr>
          <w:rFonts w:ascii="仿宋_GB2312" w:eastAsia="仿宋_GB2312" w:hAnsi="宋体" w:hint="eastAsia"/>
          <w:bCs/>
          <w:sz w:val="24"/>
        </w:rPr>
        <w:t xml:space="preserve"> </w:t>
      </w:r>
    </w:p>
    <w:p w:rsidR="00FF2E10" w:rsidRDefault="00B32279">
      <w:pPr>
        <w:spacing w:line="360" w:lineRule="auto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B6.</w:t>
      </w:r>
      <w:r>
        <w:rPr>
          <w:rFonts w:ascii="仿宋_GB2312" w:eastAsia="仿宋_GB2312" w:hAnsi="宋体" w:hint="eastAsia"/>
          <w:b/>
          <w:sz w:val="24"/>
        </w:rPr>
        <w:t>贵企业主要通过跨境电商从事出口业务还是进口业务？</w:t>
      </w:r>
    </w:p>
    <w:p w:rsidR="00FF2E10" w:rsidRDefault="00B32279">
      <w:pPr>
        <w:numPr>
          <w:ilvl w:val="0"/>
          <w:numId w:val="2"/>
        </w:numPr>
        <w:spacing w:line="360" w:lineRule="auto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进口业务（填</w:t>
      </w:r>
      <w:r>
        <w:rPr>
          <w:rFonts w:ascii="仿宋_GB2312" w:eastAsia="仿宋_GB2312" w:hAnsi="宋体" w:hint="eastAsia"/>
          <w:bCs/>
          <w:sz w:val="24"/>
        </w:rPr>
        <w:t>B7</w:t>
      </w:r>
      <w:r>
        <w:rPr>
          <w:rFonts w:ascii="仿宋_GB2312" w:eastAsia="仿宋_GB2312" w:hAnsi="宋体" w:hint="eastAsia"/>
          <w:bCs/>
          <w:sz w:val="24"/>
        </w:rPr>
        <w:t>）</w:t>
      </w:r>
      <w:r>
        <w:rPr>
          <w:rFonts w:ascii="仿宋_GB2312" w:eastAsia="仿宋_GB2312" w:hAnsi="宋体" w:hint="eastAsia"/>
          <w:bCs/>
          <w:sz w:val="24"/>
        </w:rPr>
        <w:t xml:space="preserve"> 2</w:t>
      </w:r>
      <w:r>
        <w:rPr>
          <w:rFonts w:ascii="仿宋_GB2312" w:eastAsia="仿宋_GB2312" w:hAnsi="宋体" w:hint="eastAsia"/>
          <w:bCs/>
          <w:sz w:val="24"/>
        </w:rPr>
        <w:t>）出口业务（填</w:t>
      </w:r>
      <w:r>
        <w:rPr>
          <w:rFonts w:ascii="仿宋_GB2312" w:eastAsia="仿宋_GB2312" w:hAnsi="宋体" w:hint="eastAsia"/>
          <w:bCs/>
          <w:sz w:val="24"/>
        </w:rPr>
        <w:t>B8-B9</w:t>
      </w:r>
      <w:r>
        <w:rPr>
          <w:rFonts w:ascii="仿宋_GB2312" w:eastAsia="仿宋_GB2312" w:hAnsi="宋体" w:hint="eastAsia"/>
          <w:bCs/>
          <w:sz w:val="24"/>
        </w:rPr>
        <w:t>）</w:t>
      </w:r>
      <w:r>
        <w:rPr>
          <w:rFonts w:ascii="仿宋_GB2312" w:eastAsia="仿宋_GB2312" w:hAnsi="宋体" w:hint="eastAsia"/>
          <w:bCs/>
          <w:sz w:val="24"/>
        </w:rPr>
        <w:t xml:space="preserve"> </w:t>
      </w:r>
    </w:p>
    <w:p w:rsidR="00FF2E10" w:rsidRDefault="00B32279">
      <w:pPr>
        <w:numPr>
          <w:ilvl w:val="0"/>
          <w:numId w:val="2"/>
        </w:numPr>
        <w:spacing w:line="360" w:lineRule="auto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进出口业务都有（填</w:t>
      </w:r>
      <w:r>
        <w:rPr>
          <w:rFonts w:ascii="仿宋_GB2312" w:eastAsia="仿宋_GB2312" w:hAnsi="宋体" w:hint="eastAsia"/>
          <w:bCs/>
          <w:sz w:val="24"/>
        </w:rPr>
        <w:t>B7-B9</w:t>
      </w:r>
      <w:r>
        <w:rPr>
          <w:rFonts w:ascii="仿宋_GB2312" w:eastAsia="仿宋_GB2312" w:hAnsi="宋体" w:hint="eastAsia"/>
          <w:bCs/>
          <w:sz w:val="24"/>
        </w:rPr>
        <w:t>）</w:t>
      </w:r>
    </w:p>
    <w:p w:rsidR="00FF2E10" w:rsidRDefault="00B32279">
      <w:pPr>
        <w:spacing w:line="360" w:lineRule="auto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B7.</w:t>
      </w:r>
      <w:r>
        <w:rPr>
          <w:rFonts w:ascii="仿宋_GB2312" w:eastAsia="仿宋_GB2312" w:hAnsi="宋体" w:hint="eastAsia"/>
          <w:b/>
          <w:sz w:val="24"/>
        </w:rPr>
        <w:t>贵企业通过跨境电商首次引入中国的商品有（若没有，填“无”）：</w:t>
      </w:r>
    </w:p>
    <w:p w:rsidR="00FF2E10" w:rsidRDefault="00B32279">
      <w:pPr>
        <w:spacing w:line="360" w:lineRule="auto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                      </w:t>
      </w:r>
    </w:p>
    <w:p w:rsidR="00FF2E10" w:rsidRDefault="00B32279">
      <w:pPr>
        <w:spacing w:line="360" w:lineRule="auto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B8.</w:t>
      </w:r>
      <w:r>
        <w:rPr>
          <w:rFonts w:ascii="仿宋_GB2312" w:eastAsia="仿宋_GB2312" w:hAnsi="宋体" w:hint="eastAsia"/>
          <w:b/>
          <w:sz w:val="24"/>
        </w:rPr>
        <w:t>贵企业跨境出口商品的主要来源？</w:t>
      </w:r>
    </w:p>
    <w:p w:rsidR="00FF2E10" w:rsidRDefault="00B32279">
      <w:pPr>
        <w:spacing w:line="360" w:lineRule="auto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1</w:t>
      </w:r>
      <w:r>
        <w:rPr>
          <w:rFonts w:ascii="仿宋_GB2312" w:eastAsia="仿宋_GB2312" w:hAnsi="宋体" w:hint="eastAsia"/>
          <w:bCs/>
          <w:sz w:val="24"/>
        </w:rPr>
        <w:t>）自有商品</w:t>
      </w:r>
      <w:r>
        <w:rPr>
          <w:rFonts w:ascii="仿宋_GB2312" w:eastAsia="仿宋_GB2312" w:hAnsi="宋体" w:hint="eastAsia"/>
          <w:bCs/>
          <w:sz w:val="24"/>
        </w:rPr>
        <w:t xml:space="preserve"> 2</w:t>
      </w:r>
      <w:r>
        <w:rPr>
          <w:rFonts w:ascii="仿宋_GB2312" w:eastAsia="仿宋_GB2312" w:hAnsi="宋体" w:hint="eastAsia"/>
          <w:bCs/>
          <w:sz w:val="24"/>
        </w:rPr>
        <w:t>）客户提供</w:t>
      </w:r>
      <w:r>
        <w:rPr>
          <w:rFonts w:ascii="仿宋_GB2312" w:eastAsia="仿宋_GB2312" w:hAnsi="宋体" w:hint="eastAsia"/>
          <w:bCs/>
          <w:sz w:val="24"/>
        </w:rPr>
        <w:t xml:space="preserve">  3</w:t>
      </w:r>
      <w:r>
        <w:rPr>
          <w:rFonts w:ascii="仿宋_GB2312" w:eastAsia="仿宋_GB2312" w:hAnsi="宋体" w:hint="eastAsia"/>
          <w:bCs/>
          <w:sz w:val="24"/>
        </w:rPr>
        <w:t>）其他</w:t>
      </w:r>
      <w:r>
        <w:rPr>
          <w:rFonts w:ascii="仿宋_GB2312" w:eastAsia="仿宋_GB2312" w:hAnsi="宋体" w:hint="eastAsia"/>
          <w:bCs/>
          <w:sz w:val="24"/>
          <w:u w:val="single"/>
        </w:rPr>
        <w:t xml:space="preserve">              </w:t>
      </w:r>
      <w:r>
        <w:rPr>
          <w:rFonts w:ascii="仿宋_GB2312" w:eastAsia="仿宋_GB2312" w:hAnsi="宋体" w:hint="eastAsia"/>
          <w:bCs/>
          <w:sz w:val="24"/>
        </w:rPr>
        <w:t xml:space="preserve">          </w:t>
      </w:r>
    </w:p>
    <w:p w:rsidR="00FF2E10" w:rsidRDefault="00B32279">
      <w:pPr>
        <w:spacing w:line="360" w:lineRule="auto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B9.</w:t>
      </w:r>
      <w:r>
        <w:rPr>
          <w:rFonts w:ascii="仿宋_GB2312" w:eastAsia="仿宋_GB2312" w:hAnsi="宋体" w:hint="eastAsia"/>
          <w:b/>
          <w:sz w:val="24"/>
        </w:rPr>
        <w:t>贵企业销往国（境）外的货物主要从哪个口岸报关？</w:t>
      </w:r>
    </w:p>
    <w:p w:rsidR="00FF2E10" w:rsidRDefault="00B32279">
      <w:pPr>
        <w:spacing w:line="360" w:lineRule="auto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1</w:t>
      </w:r>
      <w:r>
        <w:rPr>
          <w:rFonts w:ascii="仿宋_GB2312" w:eastAsia="仿宋_GB2312" w:hAnsi="宋体" w:hint="eastAsia"/>
          <w:bCs/>
          <w:sz w:val="24"/>
        </w:rPr>
        <w:t>）上海</w:t>
      </w:r>
      <w:r>
        <w:rPr>
          <w:rFonts w:ascii="仿宋_GB2312" w:eastAsia="仿宋_GB2312" w:hAnsi="宋体" w:hint="eastAsia"/>
          <w:bCs/>
          <w:sz w:val="24"/>
        </w:rPr>
        <w:t xml:space="preserve"> 2</w:t>
      </w:r>
      <w:r>
        <w:rPr>
          <w:rFonts w:ascii="仿宋_GB2312" w:eastAsia="仿宋_GB2312" w:hAnsi="宋体" w:hint="eastAsia"/>
          <w:bCs/>
          <w:sz w:val="24"/>
        </w:rPr>
        <w:t>）北京</w:t>
      </w:r>
      <w:r>
        <w:rPr>
          <w:rFonts w:ascii="仿宋_GB2312" w:eastAsia="仿宋_GB2312" w:hAnsi="宋体" w:hint="eastAsia"/>
          <w:bCs/>
          <w:sz w:val="24"/>
        </w:rPr>
        <w:t xml:space="preserve"> 3</w:t>
      </w:r>
      <w:r>
        <w:rPr>
          <w:rFonts w:ascii="仿宋_GB2312" w:eastAsia="仿宋_GB2312" w:hAnsi="宋体" w:hint="eastAsia"/>
          <w:bCs/>
          <w:sz w:val="24"/>
        </w:rPr>
        <w:t>）深圳</w:t>
      </w:r>
      <w:r>
        <w:rPr>
          <w:rFonts w:ascii="仿宋_GB2312" w:eastAsia="仿宋_GB2312" w:hAnsi="宋体" w:hint="eastAsia"/>
          <w:bCs/>
          <w:sz w:val="24"/>
        </w:rPr>
        <w:t xml:space="preserve"> 4</w:t>
      </w:r>
      <w:r>
        <w:rPr>
          <w:rFonts w:ascii="仿宋_GB2312" w:eastAsia="仿宋_GB2312" w:hAnsi="宋体" w:hint="eastAsia"/>
          <w:bCs/>
          <w:sz w:val="24"/>
        </w:rPr>
        <w:t>）其他</w:t>
      </w:r>
      <w:r>
        <w:rPr>
          <w:rFonts w:ascii="仿宋_GB2312" w:eastAsia="仿宋_GB2312" w:hAnsi="宋体" w:hint="eastAsia"/>
          <w:bCs/>
          <w:sz w:val="24"/>
          <w:u w:val="single"/>
        </w:rPr>
        <w:t xml:space="preserve">                   </w:t>
      </w:r>
      <w:r>
        <w:rPr>
          <w:rFonts w:ascii="仿宋_GB2312" w:eastAsia="仿宋_GB2312" w:hAnsi="宋体" w:hint="eastAsia"/>
          <w:bCs/>
          <w:sz w:val="24"/>
        </w:rPr>
        <w:t xml:space="preserve">  </w:t>
      </w:r>
    </w:p>
    <w:p w:rsidR="00FF2E10" w:rsidRDefault="00FF2E10">
      <w:pPr>
        <w:spacing w:line="360" w:lineRule="auto"/>
        <w:rPr>
          <w:rFonts w:ascii="仿宋_GB2312" w:eastAsia="仿宋_GB2312" w:hAnsi="宋体"/>
          <w:b/>
          <w:sz w:val="24"/>
        </w:rPr>
      </w:pPr>
    </w:p>
    <w:p w:rsidR="00FF2E10" w:rsidRDefault="00B32279">
      <w:pPr>
        <w:spacing w:line="360" w:lineRule="auto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C</w:t>
      </w:r>
      <w:r>
        <w:rPr>
          <w:rFonts w:ascii="华文中宋" w:eastAsia="华文中宋" w:hAnsi="华文中宋" w:hint="eastAsia"/>
          <w:b/>
          <w:sz w:val="28"/>
          <w:szCs w:val="28"/>
        </w:rPr>
        <w:t>、配套服务情况</w:t>
      </w:r>
    </w:p>
    <w:p w:rsidR="00FF2E10" w:rsidRDefault="00B32279">
      <w:pPr>
        <w:spacing w:line="360" w:lineRule="auto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C1.</w:t>
      </w:r>
      <w:r>
        <w:rPr>
          <w:rFonts w:ascii="仿宋_GB2312" w:eastAsia="仿宋_GB2312" w:hAnsi="宋体" w:hint="eastAsia"/>
          <w:b/>
          <w:sz w:val="24"/>
        </w:rPr>
        <w:t>贵企业目前资金是否充足？</w:t>
      </w:r>
    </w:p>
    <w:p w:rsidR="00FF2E10" w:rsidRDefault="00B32279">
      <w:pPr>
        <w:spacing w:line="360" w:lineRule="auto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1</w:t>
      </w:r>
      <w:r>
        <w:rPr>
          <w:rFonts w:ascii="仿宋_GB2312" w:eastAsia="仿宋_GB2312" w:hAnsi="宋体" w:hint="eastAsia"/>
          <w:bCs/>
          <w:sz w:val="24"/>
        </w:rPr>
        <w:t>）充足</w:t>
      </w:r>
      <w:r>
        <w:rPr>
          <w:rFonts w:ascii="仿宋_GB2312" w:eastAsia="仿宋_GB2312" w:hAnsi="宋体" w:hint="eastAsia"/>
          <w:bCs/>
          <w:sz w:val="24"/>
        </w:rPr>
        <w:t xml:space="preserve"> 2</w:t>
      </w:r>
      <w:r>
        <w:rPr>
          <w:rFonts w:ascii="仿宋_GB2312" w:eastAsia="仿宋_GB2312" w:hAnsi="宋体" w:hint="eastAsia"/>
          <w:bCs/>
          <w:sz w:val="24"/>
        </w:rPr>
        <w:t>）一般</w:t>
      </w:r>
      <w:r>
        <w:rPr>
          <w:rFonts w:ascii="仿宋_GB2312" w:eastAsia="仿宋_GB2312" w:hAnsi="宋体" w:hint="eastAsia"/>
          <w:bCs/>
          <w:sz w:val="24"/>
        </w:rPr>
        <w:t xml:space="preserve"> 3</w:t>
      </w:r>
      <w:r>
        <w:rPr>
          <w:rFonts w:ascii="仿宋_GB2312" w:eastAsia="仿宋_GB2312" w:hAnsi="宋体" w:hint="eastAsia"/>
          <w:bCs/>
          <w:sz w:val="24"/>
        </w:rPr>
        <w:t>）短缺</w:t>
      </w:r>
    </w:p>
    <w:p w:rsidR="00FF2E10" w:rsidRDefault="00B32279">
      <w:pPr>
        <w:spacing w:line="360" w:lineRule="auto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C2.</w:t>
      </w:r>
      <w:r>
        <w:rPr>
          <w:rFonts w:ascii="仿宋_GB2312" w:eastAsia="仿宋_GB2312" w:hAnsi="宋体" w:hint="eastAsia"/>
          <w:b/>
          <w:sz w:val="24"/>
        </w:rPr>
        <w:t>贵企业资金的主要来源是？</w:t>
      </w:r>
    </w:p>
    <w:p w:rsidR="00FF2E10" w:rsidRDefault="00B32279">
      <w:pPr>
        <w:spacing w:line="360" w:lineRule="auto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1</w:t>
      </w:r>
      <w:r>
        <w:rPr>
          <w:rFonts w:ascii="仿宋_GB2312" w:eastAsia="仿宋_GB2312" w:hAnsi="宋体" w:hint="eastAsia"/>
          <w:bCs/>
          <w:sz w:val="24"/>
        </w:rPr>
        <w:t>）股权投资</w:t>
      </w:r>
      <w:r>
        <w:rPr>
          <w:rFonts w:ascii="仿宋_GB2312" w:eastAsia="仿宋_GB2312" w:hAnsi="宋体" w:hint="eastAsia"/>
          <w:bCs/>
          <w:sz w:val="24"/>
        </w:rPr>
        <w:t xml:space="preserve"> 2</w:t>
      </w:r>
      <w:r>
        <w:rPr>
          <w:rFonts w:ascii="仿宋_GB2312" w:eastAsia="仿宋_GB2312" w:hAnsi="宋体" w:hint="eastAsia"/>
          <w:bCs/>
          <w:sz w:val="24"/>
        </w:rPr>
        <w:t>）银行贷款</w:t>
      </w:r>
      <w:r>
        <w:rPr>
          <w:rFonts w:ascii="仿宋_GB2312" w:eastAsia="仿宋_GB2312" w:hAnsi="宋体" w:hint="eastAsia"/>
          <w:bCs/>
          <w:sz w:val="24"/>
        </w:rPr>
        <w:t xml:space="preserve"> 3</w:t>
      </w:r>
      <w:r>
        <w:rPr>
          <w:rFonts w:ascii="仿宋_GB2312" w:eastAsia="仿宋_GB2312" w:hAnsi="宋体" w:hint="eastAsia"/>
          <w:bCs/>
          <w:sz w:val="24"/>
        </w:rPr>
        <w:t>）自有资金</w:t>
      </w:r>
      <w:r>
        <w:rPr>
          <w:rFonts w:ascii="仿宋_GB2312" w:eastAsia="仿宋_GB2312" w:hAnsi="宋体" w:hint="eastAsia"/>
          <w:bCs/>
          <w:sz w:val="24"/>
        </w:rPr>
        <w:t xml:space="preserve"> 4</w:t>
      </w:r>
      <w:r>
        <w:rPr>
          <w:rFonts w:ascii="仿宋_GB2312" w:eastAsia="仿宋_GB2312" w:hAnsi="宋体" w:hint="eastAsia"/>
          <w:bCs/>
          <w:sz w:val="24"/>
        </w:rPr>
        <w:t>）经营性收入</w:t>
      </w:r>
      <w:r>
        <w:rPr>
          <w:rFonts w:ascii="仿宋_GB2312" w:eastAsia="仿宋_GB2312" w:hAnsi="宋体" w:hint="eastAsia"/>
          <w:bCs/>
          <w:sz w:val="24"/>
        </w:rPr>
        <w:t xml:space="preserve"> 5</w:t>
      </w:r>
      <w:r>
        <w:rPr>
          <w:rFonts w:ascii="仿宋_GB2312" w:eastAsia="仿宋_GB2312" w:hAnsi="宋体" w:hint="eastAsia"/>
          <w:bCs/>
          <w:sz w:val="24"/>
        </w:rPr>
        <w:t>）其他</w:t>
      </w:r>
      <w:r>
        <w:rPr>
          <w:rFonts w:ascii="仿宋_GB2312" w:eastAsia="仿宋_GB2312" w:hAnsi="宋体" w:hint="eastAsia"/>
          <w:bCs/>
          <w:sz w:val="24"/>
          <w:u w:val="single"/>
        </w:rPr>
        <w:t xml:space="preserve">           </w:t>
      </w:r>
      <w:r>
        <w:rPr>
          <w:rFonts w:ascii="仿宋_GB2312" w:eastAsia="仿宋_GB2312" w:hAnsi="宋体" w:hint="eastAsia"/>
          <w:bCs/>
          <w:sz w:val="24"/>
        </w:rPr>
        <w:t xml:space="preserve">           </w:t>
      </w:r>
    </w:p>
    <w:p w:rsidR="00FF2E10" w:rsidRDefault="00B32279">
      <w:pPr>
        <w:spacing w:line="360" w:lineRule="auto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C3.</w:t>
      </w:r>
      <w:r>
        <w:rPr>
          <w:rFonts w:ascii="仿宋_GB2312" w:eastAsia="仿宋_GB2312" w:hAnsi="宋体" w:hint="eastAsia"/>
          <w:b/>
          <w:sz w:val="24"/>
        </w:rPr>
        <w:t>贵企业人才是否充足？</w:t>
      </w:r>
    </w:p>
    <w:p w:rsidR="00FF2E10" w:rsidRDefault="00B32279">
      <w:pPr>
        <w:spacing w:line="360" w:lineRule="auto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lastRenderedPageBreak/>
        <w:t>1</w:t>
      </w:r>
      <w:r>
        <w:rPr>
          <w:rFonts w:ascii="仿宋_GB2312" w:eastAsia="仿宋_GB2312" w:hAnsi="宋体" w:hint="eastAsia"/>
          <w:bCs/>
          <w:sz w:val="24"/>
        </w:rPr>
        <w:t>）充足（跳到</w:t>
      </w:r>
      <w:r>
        <w:rPr>
          <w:rFonts w:ascii="仿宋_GB2312" w:eastAsia="仿宋_GB2312" w:hAnsi="宋体" w:hint="eastAsia"/>
          <w:bCs/>
          <w:sz w:val="24"/>
        </w:rPr>
        <w:t>c5</w:t>
      </w:r>
      <w:r>
        <w:rPr>
          <w:rFonts w:ascii="仿宋_GB2312" w:eastAsia="仿宋_GB2312" w:hAnsi="宋体" w:hint="eastAsia"/>
          <w:bCs/>
          <w:sz w:val="24"/>
        </w:rPr>
        <w:t>题）</w:t>
      </w:r>
      <w:r>
        <w:rPr>
          <w:rFonts w:ascii="仿宋_GB2312" w:eastAsia="仿宋_GB2312" w:hAnsi="宋体" w:hint="eastAsia"/>
          <w:bCs/>
          <w:sz w:val="24"/>
        </w:rPr>
        <w:t xml:space="preserve"> 2</w:t>
      </w:r>
      <w:r>
        <w:rPr>
          <w:rFonts w:ascii="仿宋_GB2312" w:eastAsia="仿宋_GB2312" w:hAnsi="宋体" w:hint="eastAsia"/>
          <w:bCs/>
          <w:sz w:val="24"/>
        </w:rPr>
        <w:t>）一般</w:t>
      </w:r>
      <w:r>
        <w:rPr>
          <w:rFonts w:ascii="仿宋_GB2312" w:eastAsia="仿宋_GB2312" w:hAnsi="宋体" w:hint="eastAsia"/>
          <w:bCs/>
          <w:sz w:val="24"/>
        </w:rPr>
        <w:t xml:space="preserve"> 3</w:t>
      </w:r>
      <w:r>
        <w:rPr>
          <w:rFonts w:ascii="仿宋_GB2312" w:eastAsia="仿宋_GB2312" w:hAnsi="宋体" w:hint="eastAsia"/>
          <w:bCs/>
          <w:sz w:val="24"/>
        </w:rPr>
        <w:t>）短缺</w:t>
      </w:r>
    </w:p>
    <w:p w:rsidR="00FF2E10" w:rsidRDefault="00B32279">
      <w:pPr>
        <w:spacing w:line="360" w:lineRule="auto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C4.</w:t>
      </w:r>
      <w:r>
        <w:rPr>
          <w:rFonts w:ascii="仿宋_GB2312" w:eastAsia="仿宋_GB2312" w:hAnsi="宋体" w:hint="eastAsia"/>
          <w:b/>
          <w:sz w:val="24"/>
        </w:rPr>
        <w:t>贵企业主要缺少哪方面的人才？（可多选）</w:t>
      </w:r>
    </w:p>
    <w:p w:rsidR="00FF2E10" w:rsidRDefault="00B32279">
      <w:pPr>
        <w:spacing w:line="360" w:lineRule="auto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1</w:t>
      </w:r>
      <w:r>
        <w:rPr>
          <w:rFonts w:ascii="仿宋_GB2312" w:eastAsia="仿宋_GB2312" w:hAnsi="宋体" w:hint="eastAsia"/>
          <w:bCs/>
          <w:sz w:val="24"/>
        </w:rPr>
        <w:t>）财务</w:t>
      </w:r>
      <w:r>
        <w:rPr>
          <w:rFonts w:ascii="仿宋_GB2312" w:eastAsia="仿宋_GB2312" w:hAnsi="宋体" w:hint="eastAsia"/>
          <w:bCs/>
          <w:sz w:val="24"/>
        </w:rPr>
        <w:t xml:space="preserve"> 2</w:t>
      </w:r>
      <w:r>
        <w:rPr>
          <w:rFonts w:ascii="仿宋_GB2312" w:eastAsia="仿宋_GB2312" w:hAnsi="宋体" w:hint="eastAsia"/>
          <w:bCs/>
          <w:sz w:val="24"/>
        </w:rPr>
        <w:t>）文秘</w:t>
      </w:r>
      <w:r>
        <w:rPr>
          <w:rFonts w:ascii="仿宋_GB2312" w:eastAsia="仿宋_GB2312" w:hAnsi="宋体" w:hint="eastAsia"/>
          <w:bCs/>
          <w:sz w:val="24"/>
        </w:rPr>
        <w:t xml:space="preserve"> 3</w:t>
      </w:r>
      <w:r>
        <w:rPr>
          <w:rFonts w:ascii="仿宋_GB2312" w:eastAsia="仿宋_GB2312" w:hAnsi="宋体" w:hint="eastAsia"/>
          <w:bCs/>
          <w:sz w:val="24"/>
        </w:rPr>
        <w:t>）电子商务</w:t>
      </w:r>
      <w:r>
        <w:rPr>
          <w:rFonts w:ascii="仿宋_GB2312" w:eastAsia="仿宋_GB2312" w:hAnsi="宋体" w:hint="eastAsia"/>
          <w:bCs/>
          <w:sz w:val="24"/>
        </w:rPr>
        <w:t xml:space="preserve"> 4</w:t>
      </w:r>
      <w:r>
        <w:rPr>
          <w:rFonts w:ascii="仿宋_GB2312" w:eastAsia="仿宋_GB2312" w:hAnsi="宋体" w:hint="eastAsia"/>
          <w:bCs/>
          <w:sz w:val="24"/>
        </w:rPr>
        <w:t>）外语</w:t>
      </w:r>
      <w:r>
        <w:rPr>
          <w:rFonts w:ascii="仿宋_GB2312" w:eastAsia="仿宋_GB2312" w:hAnsi="宋体" w:hint="eastAsia"/>
          <w:bCs/>
          <w:sz w:val="24"/>
        </w:rPr>
        <w:t xml:space="preserve"> 5</w:t>
      </w:r>
      <w:r>
        <w:rPr>
          <w:rFonts w:ascii="仿宋_GB2312" w:eastAsia="仿宋_GB2312" w:hAnsi="宋体" w:hint="eastAsia"/>
          <w:bCs/>
          <w:sz w:val="24"/>
        </w:rPr>
        <w:t>）客服</w:t>
      </w:r>
      <w:r>
        <w:rPr>
          <w:rFonts w:ascii="仿宋_GB2312" w:eastAsia="仿宋_GB2312" w:hAnsi="宋体" w:hint="eastAsia"/>
          <w:bCs/>
          <w:sz w:val="24"/>
        </w:rPr>
        <w:t xml:space="preserve"> 6</w:t>
      </w:r>
      <w:r>
        <w:rPr>
          <w:rFonts w:ascii="仿宋_GB2312" w:eastAsia="仿宋_GB2312" w:hAnsi="宋体" w:hint="eastAsia"/>
          <w:bCs/>
          <w:sz w:val="24"/>
        </w:rPr>
        <w:t>）其他</w:t>
      </w:r>
      <w:r>
        <w:rPr>
          <w:rFonts w:ascii="仿宋_GB2312" w:eastAsia="仿宋_GB2312" w:hAnsi="宋体" w:hint="eastAsia"/>
          <w:bCs/>
          <w:sz w:val="24"/>
          <w:u w:val="single"/>
        </w:rPr>
        <w:t xml:space="preserve">                </w:t>
      </w:r>
      <w:r>
        <w:rPr>
          <w:rFonts w:ascii="仿宋_GB2312" w:eastAsia="仿宋_GB2312" w:hAnsi="宋体" w:hint="eastAsia"/>
          <w:bCs/>
          <w:sz w:val="24"/>
        </w:rPr>
        <w:t xml:space="preserve">            </w:t>
      </w:r>
      <w:r>
        <w:rPr>
          <w:rFonts w:ascii="仿宋_GB2312" w:eastAsia="仿宋_GB2312" w:hAnsi="宋体" w:hint="eastAsia"/>
          <w:bCs/>
          <w:sz w:val="24"/>
        </w:rPr>
        <w:t xml:space="preserve">     </w:t>
      </w:r>
    </w:p>
    <w:p w:rsidR="00FF2E10" w:rsidRDefault="00B32279">
      <w:pPr>
        <w:spacing w:line="360" w:lineRule="auto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C5.</w:t>
      </w:r>
      <w:r>
        <w:rPr>
          <w:rFonts w:ascii="仿宋_GB2312" w:eastAsia="仿宋_GB2312" w:hAnsi="宋体" w:hint="eastAsia"/>
          <w:b/>
          <w:sz w:val="24"/>
        </w:rPr>
        <w:t>贵企业在跨境支付结汇方面有什么困难？（可多选）</w:t>
      </w:r>
    </w:p>
    <w:p w:rsidR="00FF2E10" w:rsidRDefault="00B32279">
      <w:pPr>
        <w:spacing w:line="360" w:lineRule="auto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1</w:t>
      </w:r>
      <w:r>
        <w:rPr>
          <w:rFonts w:ascii="仿宋_GB2312" w:eastAsia="仿宋_GB2312" w:hAnsi="宋体" w:hint="eastAsia"/>
          <w:bCs/>
          <w:sz w:val="24"/>
        </w:rPr>
        <w:t>）风险较多</w:t>
      </w:r>
      <w:r>
        <w:rPr>
          <w:rFonts w:ascii="仿宋_GB2312" w:eastAsia="仿宋_GB2312" w:hAnsi="宋体" w:hint="eastAsia"/>
          <w:bCs/>
          <w:sz w:val="24"/>
        </w:rPr>
        <w:t xml:space="preserve"> 2</w:t>
      </w:r>
      <w:r>
        <w:rPr>
          <w:rFonts w:ascii="仿宋_GB2312" w:eastAsia="仿宋_GB2312" w:hAnsi="宋体" w:hint="eastAsia"/>
          <w:bCs/>
          <w:sz w:val="24"/>
        </w:rPr>
        <w:t>）方式繁琐</w:t>
      </w:r>
      <w:r>
        <w:rPr>
          <w:rFonts w:ascii="仿宋_GB2312" w:eastAsia="仿宋_GB2312" w:hAnsi="宋体" w:hint="eastAsia"/>
          <w:bCs/>
          <w:sz w:val="24"/>
        </w:rPr>
        <w:t xml:space="preserve"> 3</w:t>
      </w:r>
      <w:r>
        <w:rPr>
          <w:rFonts w:ascii="仿宋_GB2312" w:eastAsia="仿宋_GB2312" w:hAnsi="宋体" w:hint="eastAsia"/>
          <w:bCs/>
          <w:sz w:val="24"/>
        </w:rPr>
        <w:t>）结汇手续复杂</w:t>
      </w:r>
      <w:r>
        <w:rPr>
          <w:rFonts w:ascii="仿宋_GB2312" w:eastAsia="仿宋_GB2312" w:hAnsi="宋体" w:hint="eastAsia"/>
          <w:bCs/>
          <w:sz w:val="24"/>
        </w:rPr>
        <w:t xml:space="preserve"> 4</w:t>
      </w:r>
      <w:r>
        <w:rPr>
          <w:rFonts w:ascii="仿宋_GB2312" w:eastAsia="仿宋_GB2312" w:hAnsi="宋体" w:hint="eastAsia"/>
          <w:bCs/>
          <w:sz w:val="24"/>
        </w:rPr>
        <w:t>）其他</w:t>
      </w:r>
      <w:r>
        <w:rPr>
          <w:rFonts w:ascii="仿宋_GB2312" w:eastAsia="仿宋_GB2312" w:hAnsi="宋体" w:hint="eastAsia"/>
          <w:bCs/>
          <w:sz w:val="24"/>
          <w:u w:val="single"/>
        </w:rPr>
        <w:t xml:space="preserve">        </w:t>
      </w:r>
      <w:r>
        <w:rPr>
          <w:rFonts w:ascii="仿宋_GB2312" w:eastAsia="仿宋_GB2312" w:hAnsi="宋体" w:hint="eastAsia"/>
          <w:bCs/>
          <w:sz w:val="24"/>
        </w:rPr>
        <w:t>5</w:t>
      </w:r>
      <w:r>
        <w:rPr>
          <w:rFonts w:ascii="仿宋_GB2312" w:eastAsia="仿宋_GB2312" w:hAnsi="宋体" w:hint="eastAsia"/>
          <w:bCs/>
          <w:sz w:val="24"/>
        </w:rPr>
        <w:t>）没有困难</w:t>
      </w:r>
    </w:p>
    <w:p w:rsidR="00FF2E10" w:rsidRDefault="00B32279">
      <w:pPr>
        <w:spacing w:line="360" w:lineRule="auto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C6.</w:t>
      </w:r>
      <w:r>
        <w:rPr>
          <w:rFonts w:ascii="仿宋_GB2312" w:eastAsia="仿宋_GB2312" w:hAnsi="宋体" w:hint="eastAsia"/>
          <w:b/>
          <w:sz w:val="24"/>
        </w:rPr>
        <w:t>贵企业在通关方面有什么困难？（可多选）</w:t>
      </w:r>
    </w:p>
    <w:p w:rsidR="00FF2E10" w:rsidRDefault="00B32279">
      <w:pPr>
        <w:spacing w:line="360" w:lineRule="auto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1</w:t>
      </w:r>
      <w:r>
        <w:rPr>
          <w:rFonts w:ascii="仿宋_GB2312" w:eastAsia="仿宋_GB2312" w:hAnsi="宋体" w:hint="eastAsia"/>
          <w:bCs/>
          <w:sz w:val="24"/>
        </w:rPr>
        <w:t>）通关时间较长</w:t>
      </w:r>
      <w:r>
        <w:rPr>
          <w:rFonts w:ascii="仿宋_GB2312" w:eastAsia="仿宋_GB2312" w:hAnsi="宋体" w:hint="eastAsia"/>
          <w:bCs/>
          <w:sz w:val="24"/>
        </w:rPr>
        <w:t xml:space="preserve"> 2</w:t>
      </w:r>
      <w:r>
        <w:rPr>
          <w:rFonts w:ascii="仿宋_GB2312" w:eastAsia="仿宋_GB2312" w:hAnsi="宋体" w:hint="eastAsia"/>
          <w:bCs/>
          <w:sz w:val="24"/>
        </w:rPr>
        <w:t>）手续较复杂</w:t>
      </w:r>
      <w:r>
        <w:rPr>
          <w:rFonts w:ascii="仿宋_GB2312" w:eastAsia="仿宋_GB2312" w:hAnsi="宋体" w:hint="eastAsia"/>
          <w:bCs/>
          <w:sz w:val="24"/>
        </w:rPr>
        <w:t xml:space="preserve"> 3</w:t>
      </w:r>
      <w:r>
        <w:rPr>
          <w:rFonts w:ascii="仿宋_GB2312" w:eastAsia="仿宋_GB2312" w:hAnsi="宋体" w:hint="eastAsia"/>
          <w:bCs/>
          <w:sz w:val="24"/>
        </w:rPr>
        <w:t>）过于依赖代理公司</w:t>
      </w:r>
      <w:r>
        <w:rPr>
          <w:rFonts w:ascii="仿宋_GB2312" w:eastAsia="仿宋_GB2312" w:hAnsi="宋体" w:hint="eastAsia"/>
          <w:bCs/>
          <w:sz w:val="24"/>
        </w:rPr>
        <w:t xml:space="preserve"> 4</w:t>
      </w:r>
      <w:r>
        <w:rPr>
          <w:rFonts w:ascii="仿宋_GB2312" w:eastAsia="仿宋_GB2312" w:hAnsi="宋体" w:hint="eastAsia"/>
          <w:bCs/>
          <w:sz w:val="24"/>
        </w:rPr>
        <w:t>）其他</w:t>
      </w:r>
      <w:r>
        <w:rPr>
          <w:rFonts w:ascii="仿宋_GB2312" w:eastAsia="仿宋_GB2312" w:hAnsi="宋体" w:hint="eastAsia"/>
          <w:bCs/>
          <w:sz w:val="24"/>
          <w:u w:val="single"/>
        </w:rPr>
        <w:t xml:space="preserve">           </w:t>
      </w:r>
      <w:r>
        <w:rPr>
          <w:rFonts w:ascii="仿宋_GB2312" w:eastAsia="仿宋_GB2312" w:hAnsi="宋体" w:hint="eastAsia"/>
          <w:bCs/>
          <w:sz w:val="24"/>
        </w:rPr>
        <w:t xml:space="preserve">  </w:t>
      </w:r>
    </w:p>
    <w:p w:rsidR="00FF2E10" w:rsidRDefault="00B32279">
      <w:pPr>
        <w:spacing w:line="360" w:lineRule="auto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5</w:t>
      </w:r>
      <w:r>
        <w:rPr>
          <w:rFonts w:ascii="仿宋_GB2312" w:eastAsia="仿宋_GB2312" w:hAnsi="宋体" w:hint="eastAsia"/>
          <w:bCs/>
          <w:sz w:val="24"/>
        </w:rPr>
        <w:t>）没有困难</w:t>
      </w:r>
    </w:p>
    <w:p w:rsidR="00FF2E10" w:rsidRDefault="00B32279">
      <w:pPr>
        <w:spacing w:line="360" w:lineRule="auto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C7.</w:t>
      </w:r>
      <w:r>
        <w:rPr>
          <w:rFonts w:ascii="仿宋_GB2312" w:eastAsia="仿宋_GB2312" w:hAnsi="宋体" w:hint="eastAsia"/>
          <w:b/>
          <w:sz w:val="24"/>
        </w:rPr>
        <w:t>贵企业在物流方面有什么困难？（可多选）</w:t>
      </w:r>
    </w:p>
    <w:p w:rsidR="00FF2E10" w:rsidRDefault="00B32279">
      <w:pPr>
        <w:spacing w:line="360" w:lineRule="auto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1</w:t>
      </w:r>
      <w:r>
        <w:rPr>
          <w:rFonts w:ascii="仿宋_GB2312" w:eastAsia="仿宋_GB2312" w:hAnsi="宋体" w:hint="eastAsia"/>
          <w:bCs/>
          <w:sz w:val="24"/>
        </w:rPr>
        <w:t>）物流成本高</w:t>
      </w:r>
      <w:r>
        <w:rPr>
          <w:rFonts w:ascii="仿宋_GB2312" w:eastAsia="仿宋_GB2312" w:hAnsi="宋体" w:hint="eastAsia"/>
          <w:bCs/>
          <w:sz w:val="24"/>
        </w:rPr>
        <w:t xml:space="preserve"> 2</w:t>
      </w:r>
      <w:r>
        <w:rPr>
          <w:rFonts w:ascii="仿宋_GB2312" w:eastAsia="仿宋_GB2312" w:hAnsi="宋体" w:hint="eastAsia"/>
          <w:bCs/>
          <w:sz w:val="24"/>
        </w:rPr>
        <w:t>）物流效率低</w:t>
      </w:r>
      <w:r>
        <w:rPr>
          <w:rFonts w:ascii="仿宋_GB2312" w:eastAsia="仿宋_GB2312" w:hAnsi="宋体" w:hint="eastAsia"/>
          <w:bCs/>
          <w:sz w:val="24"/>
        </w:rPr>
        <w:t xml:space="preserve"> 3</w:t>
      </w:r>
      <w:r>
        <w:rPr>
          <w:rFonts w:ascii="仿宋_GB2312" w:eastAsia="仿宋_GB2312" w:hAnsi="宋体" w:hint="eastAsia"/>
          <w:bCs/>
          <w:sz w:val="24"/>
        </w:rPr>
        <w:t>）丢件、损坏风险大</w:t>
      </w:r>
      <w:r>
        <w:rPr>
          <w:rFonts w:ascii="仿宋_GB2312" w:eastAsia="仿宋_GB2312" w:hAnsi="宋体" w:hint="eastAsia"/>
          <w:bCs/>
          <w:sz w:val="24"/>
        </w:rPr>
        <w:t xml:space="preserve"> 4</w:t>
      </w:r>
      <w:r>
        <w:rPr>
          <w:rFonts w:ascii="仿宋_GB2312" w:eastAsia="仿宋_GB2312" w:hAnsi="宋体" w:hint="eastAsia"/>
          <w:bCs/>
          <w:sz w:val="24"/>
        </w:rPr>
        <w:t>）其他</w:t>
      </w:r>
      <w:r>
        <w:rPr>
          <w:rFonts w:ascii="仿宋_GB2312" w:eastAsia="仿宋_GB2312" w:hAnsi="宋体" w:hint="eastAsia"/>
          <w:bCs/>
          <w:sz w:val="24"/>
          <w:u w:val="single"/>
        </w:rPr>
        <w:t xml:space="preserve">             </w:t>
      </w:r>
    </w:p>
    <w:p w:rsidR="00FF2E10" w:rsidRDefault="00B32279">
      <w:pPr>
        <w:spacing w:line="360" w:lineRule="auto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5</w:t>
      </w:r>
      <w:r>
        <w:rPr>
          <w:rFonts w:ascii="仿宋_GB2312" w:eastAsia="仿宋_GB2312" w:hAnsi="宋体" w:hint="eastAsia"/>
          <w:bCs/>
          <w:sz w:val="24"/>
        </w:rPr>
        <w:t>）没有困难</w:t>
      </w:r>
    </w:p>
    <w:p w:rsidR="00FF2E10" w:rsidRDefault="00B32279">
      <w:pPr>
        <w:spacing w:line="360" w:lineRule="auto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C8.</w:t>
      </w:r>
      <w:r>
        <w:rPr>
          <w:rFonts w:ascii="仿宋_GB2312" w:eastAsia="仿宋_GB2312" w:hAnsi="宋体" w:hint="eastAsia"/>
          <w:b/>
          <w:sz w:val="24"/>
        </w:rPr>
        <w:t>贵企业在仓储方面有什么困难</w:t>
      </w:r>
      <w:r>
        <w:rPr>
          <w:rFonts w:ascii="仿宋_GB2312" w:eastAsia="仿宋_GB2312" w:hAnsi="宋体" w:hint="eastAsia"/>
          <w:b/>
          <w:sz w:val="24"/>
        </w:rPr>
        <w:t>?</w:t>
      </w:r>
      <w:r>
        <w:rPr>
          <w:rFonts w:ascii="仿宋_GB2312" w:eastAsia="仿宋_GB2312" w:hAnsi="宋体" w:hint="eastAsia"/>
          <w:b/>
          <w:sz w:val="24"/>
        </w:rPr>
        <w:t>（可多选）</w:t>
      </w:r>
    </w:p>
    <w:p w:rsidR="00FF2E10" w:rsidRDefault="00B32279">
      <w:pPr>
        <w:spacing w:line="360" w:lineRule="auto"/>
        <w:rPr>
          <w:rFonts w:ascii="仿宋_GB2312" w:eastAsia="仿宋_GB2312" w:hAnsi="宋体"/>
          <w:bCs/>
          <w:sz w:val="24"/>
          <w:u w:val="single"/>
        </w:rPr>
      </w:pPr>
      <w:r>
        <w:rPr>
          <w:rFonts w:ascii="仿宋_GB2312" w:eastAsia="仿宋_GB2312" w:hAnsi="宋体" w:hint="eastAsia"/>
          <w:bCs/>
          <w:sz w:val="24"/>
        </w:rPr>
        <w:t>1</w:t>
      </w:r>
      <w:r>
        <w:rPr>
          <w:rFonts w:ascii="仿宋_GB2312" w:eastAsia="仿宋_GB2312" w:hAnsi="宋体" w:hint="eastAsia"/>
          <w:bCs/>
          <w:sz w:val="24"/>
        </w:rPr>
        <w:t>）仓储成本高</w:t>
      </w:r>
      <w:r>
        <w:rPr>
          <w:rFonts w:ascii="仿宋_GB2312" w:eastAsia="仿宋_GB2312" w:hAnsi="宋体" w:hint="eastAsia"/>
          <w:bCs/>
          <w:sz w:val="24"/>
        </w:rPr>
        <w:t xml:space="preserve"> 2</w:t>
      </w:r>
      <w:r>
        <w:rPr>
          <w:rFonts w:ascii="仿宋_GB2312" w:eastAsia="仿宋_GB2312" w:hAnsi="宋体" w:hint="eastAsia"/>
          <w:bCs/>
          <w:sz w:val="24"/>
        </w:rPr>
        <w:t>）面积不能满足需求</w:t>
      </w:r>
      <w:r>
        <w:rPr>
          <w:rFonts w:ascii="仿宋_GB2312" w:eastAsia="仿宋_GB2312" w:hAnsi="宋体" w:hint="eastAsia"/>
          <w:bCs/>
          <w:sz w:val="24"/>
        </w:rPr>
        <w:t xml:space="preserve"> 3</w:t>
      </w:r>
      <w:r>
        <w:rPr>
          <w:rFonts w:ascii="仿宋_GB2312" w:eastAsia="仿宋_GB2312" w:hAnsi="宋体" w:hint="eastAsia"/>
          <w:bCs/>
          <w:sz w:val="24"/>
        </w:rPr>
        <w:t>）自动化水平不足</w:t>
      </w:r>
      <w:r>
        <w:rPr>
          <w:rFonts w:ascii="仿宋_GB2312" w:eastAsia="仿宋_GB2312" w:hAnsi="宋体" w:hint="eastAsia"/>
          <w:bCs/>
          <w:sz w:val="24"/>
        </w:rPr>
        <w:t xml:space="preserve"> 4</w:t>
      </w:r>
      <w:r>
        <w:rPr>
          <w:rFonts w:ascii="仿宋_GB2312" w:eastAsia="仿宋_GB2312" w:hAnsi="宋体" w:hint="eastAsia"/>
          <w:bCs/>
          <w:sz w:val="24"/>
        </w:rPr>
        <w:t>）其他</w:t>
      </w:r>
      <w:r>
        <w:rPr>
          <w:rFonts w:ascii="仿宋_GB2312" w:eastAsia="仿宋_GB2312" w:hAnsi="宋体" w:hint="eastAsia"/>
          <w:bCs/>
          <w:sz w:val="24"/>
          <w:u w:val="single"/>
        </w:rPr>
        <w:t xml:space="preserve">         </w:t>
      </w:r>
    </w:p>
    <w:p w:rsidR="00FF2E10" w:rsidRDefault="00B32279">
      <w:pPr>
        <w:spacing w:line="360" w:lineRule="auto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5</w:t>
      </w:r>
      <w:r>
        <w:rPr>
          <w:rFonts w:ascii="仿宋_GB2312" w:eastAsia="仿宋_GB2312" w:hAnsi="宋体" w:hint="eastAsia"/>
          <w:bCs/>
          <w:sz w:val="24"/>
        </w:rPr>
        <w:t>）没有困难</w:t>
      </w:r>
    </w:p>
    <w:p w:rsidR="00FF2E10" w:rsidRDefault="00B32279">
      <w:pPr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C9.</w:t>
      </w:r>
      <w:r>
        <w:rPr>
          <w:rFonts w:ascii="仿宋" w:eastAsia="仿宋" w:hAnsi="仿宋" w:cs="仿宋" w:hint="eastAsia"/>
          <w:b/>
          <w:bCs/>
          <w:sz w:val="24"/>
        </w:rPr>
        <w:t>请对以下相关内容按各地情况打分评价（</w:t>
      </w:r>
      <w:r>
        <w:rPr>
          <w:rFonts w:ascii="仿宋" w:eastAsia="仿宋" w:hAnsi="仿宋" w:cs="仿宋" w:hint="eastAsia"/>
          <w:b/>
          <w:bCs/>
          <w:sz w:val="24"/>
        </w:rPr>
        <w:t>1-10</w:t>
      </w:r>
      <w:r>
        <w:rPr>
          <w:rFonts w:ascii="仿宋" w:eastAsia="仿宋" w:hAnsi="仿宋" w:cs="仿宋" w:hint="eastAsia"/>
          <w:b/>
          <w:bCs/>
          <w:sz w:val="24"/>
        </w:rPr>
        <w:t>，</w:t>
      </w:r>
      <w:r>
        <w:rPr>
          <w:rFonts w:ascii="仿宋" w:eastAsia="仿宋" w:hAnsi="仿宋" w:cs="仿宋" w:hint="eastAsia"/>
          <w:b/>
          <w:bCs/>
          <w:sz w:val="24"/>
        </w:rPr>
        <w:t>1</w:t>
      </w:r>
      <w:r>
        <w:rPr>
          <w:rFonts w:ascii="仿宋" w:eastAsia="仿宋" w:hAnsi="仿宋" w:cs="仿宋" w:hint="eastAsia"/>
          <w:b/>
          <w:bCs/>
          <w:sz w:val="24"/>
        </w:rPr>
        <w:t>为最差，</w:t>
      </w:r>
      <w:r>
        <w:rPr>
          <w:rFonts w:ascii="仿宋" w:eastAsia="仿宋" w:hAnsi="仿宋" w:cs="仿宋" w:hint="eastAsia"/>
          <w:b/>
          <w:bCs/>
          <w:sz w:val="24"/>
        </w:rPr>
        <w:t>10</w:t>
      </w:r>
      <w:r>
        <w:rPr>
          <w:rFonts w:ascii="仿宋" w:eastAsia="仿宋" w:hAnsi="仿宋" w:cs="仿宋" w:hint="eastAsia"/>
          <w:b/>
          <w:bCs/>
          <w:sz w:val="24"/>
        </w:rPr>
        <w:t>为最好，若不清楚填</w:t>
      </w:r>
      <w:r>
        <w:rPr>
          <w:rFonts w:ascii="仿宋" w:eastAsia="仿宋" w:hAnsi="仿宋" w:cs="仿宋" w:hint="eastAsia"/>
          <w:b/>
          <w:bCs/>
          <w:sz w:val="24"/>
        </w:rPr>
        <w:t>0</w:t>
      </w:r>
      <w:r>
        <w:rPr>
          <w:rFonts w:ascii="仿宋" w:eastAsia="仿宋" w:hAnsi="仿宋" w:cs="仿宋" w:hint="eastAsia"/>
          <w:b/>
          <w:bCs/>
          <w:sz w:val="24"/>
        </w:rPr>
        <w:t>）</w:t>
      </w:r>
    </w:p>
    <w:tbl>
      <w:tblPr>
        <w:tblW w:w="70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080"/>
        <w:gridCol w:w="1080"/>
        <w:gridCol w:w="1080"/>
        <w:gridCol w:w="1080"/>
      </w:tblGrid>
      <w:tr w:rsidR="00FF2E10">
        <w:trPr>
          <w:trHeight w:val="270"/>
        </w:trPr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F2E10" w:rsidRDefault="00B322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比较指标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F2E10" w:rsidRDefault="00B322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浦东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F2E10" w:rsidRDefault="00B322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F2E10" w:rsidRDefault="00B322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杭州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F2E10" w:rsidRDefault="00B322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宁波</w:t>
            </w:r>
          </w:p>
        </w:tc>
      </w:tr>
      <w:tr w:rsidR="00FF2E10">
        <w:trPr>
          <w:trHeight w:val="270"/>
        </w:trPr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F2E10" w:rsidRDefault="00B3227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融资环境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F2E10" w:rsidRDefault="00FF2E10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F2E10" w:rsidRDefault="00FF2E10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F2E10" w:rsidRDefault="00FF2E10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F2E10" w:rsidRDefault="00FF2E10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FF2E10">
        <w:trPr>
          <w:trHeight w:val="270"/>
        </w:trPr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F2E10" w:rsidRDefault="00B3227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人才市场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F2E10" w:rsidRDefault="00FF2E10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F2E10" w:rsidRDefault="00FF2E10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F2E10" w:rsidRDefault="00FF2E10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F2E10" w:rsidRDefault="00FF2E10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FF2E10">
        <w:trPr>
          <w:trHeight w:val="270"/>
        </w:trPr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F2E10" w:rsidRDefault="00B3227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金融监管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F2E10" w:rsidRDefault="00FF2E10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F2E10" w:rsidRDefault="00FF2E10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F2E10" w:rsidRDefault="00FF2E10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F2E10" w:rsidRDefault="00FF2E10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FF2E10">
        <w:trPr>
          <w:trHeight w:val="270"/>
        </w:trPr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F2E10" w:rsidRDefault="00B3227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通关效率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F2E10" w:rsidRDefault="00FF2E10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F2E10" w:rsidRDefault="00FF2E10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F2E10" w:rsidRDefault="00FF2E10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F2E10" w:rsidRDefault="00FF2E10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FF2E10">
        <w:trPr>
          <w:trHeight w:val="270"/>
        </w:trPr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F2E10" w:rsidRDefault="00B3227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物流仓储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F2E10" w:rsidRDefault="00FF2E1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F2E10" w:rsidRDefault="00FF2E1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F2E10" w:rsidRDefault="00FF2E1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F2E10" w:rsidRDefault="00FF2E1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F2E10">
        <w:trPr>
          <w:trHeight w:val="270"/>
        </w:trPr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F2E10" w:rsidRDefault="00B3227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产业氛围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F2E10" w:rsidRDefault="00FF2E1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F2E10" w:rsidRDefault="00FF2E1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F2E10" w:rsidRDefault="00FF2E1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F2E10" w:rsidRDefault="00FF2E1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F2E10">
        <w:trPr>
          <w:trHeight w:val="270"/>
        </w:trPr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F2E10" w:rsidRDefault="00B3227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政府支持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F2E10" w:rsidRDefault="00FF2E1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F2E10" w:rsidRDefault="00FF2E1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F2E10" w:rsidRDefault="00FF2E1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F2E10" w:rsidRDefault="00FF2E1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F2E10">
        <w:trPr>
          <w:trHeight w:val="270"/>
        </w:trPr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F2E10" w:rsidRDefault="00B3227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其他服务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F2E10" w:rsidRDefault="00FF2E1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F2E10" w:rsidRDefault="00FF2E1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F2E10" w:rsidRDefault="00FF2E1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F2E10" w:rsidRDefault="00FF2E1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FF2E10" w:rsidRDefault="00FF2E10">
      <w:pPr>
        <w:rPr>
          <w:rFonts w:ascii="仿宋" w:eastAsia="仿宋" w:hAnsi="仿宋" w:cs="仿宋"/>
          <w:sz w:val="24"/>
        </w:rPr>
      </w:pPr>
    </w:p>
    <w:p w:rsidR="00FF2E10" w:rsidRDefault="00B32279">
      <w:pPr>
        <w:spacing w:line="360" w:lineRule="auto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D</w:t>
      </w:r>
      <w:r>
        <w:rPr>
          <w:rFonts w:ascii="华文中宋" w:eastAsia="华文中宋" w:hAnsi="华文中宋" w:hint="eastAsia"/>
          <w:b/>
          <w:sz w:val="28"/>
          <w:szCs w:val="28"/>
        </w:rPr>
        <w:t>、政策支持情况</w:t>
      </w:r>
    </w:p>
    <w:p w:rsidR="00FF2E10" w:rsidRDefault="00B32279">
      <w:pPr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D1.</w:t>
      </w:r>
      <w:r>
        <w:rPr>
          <w:rFonts w:ascii="仿宋" w:eastAsia="仿宋" w:hAnsi="仿宋" w:cs="仿宋" w:hint="eastAsia"/>
          <w:b/>
          <w:bCs/>
          <w:sz w:val="24"/>
        </w:rPr>
        <w:t>请您对以下各项内容的满意度进行评价</w:t>
      </w:r>
    </w:p>
    <w:tbl>
      <w:tblPr>
        <w:tblW w:w="77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080"/>
        <w:gridCol w:w="1080"/>
        <w:gridCol w:w="1080"/>
        <w:gridCol w:w="1080"/>
        <w:gridCol w:w="1080"/>
      </w:tblGrid>
      <w:tr w:rsidR="00FF2E10">
        <w:trPr>
          <w:trHeight w:val="270"/>
        </w:trPr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2E10" w:rsidRDefault="00FF2E1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2E10" w:rsidRDefault="00B322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很满意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2E10" w:rsidRDefault="00B322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较满意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2E10" w:rsidRDefault="00B322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2E10" w:rsidRDefault="00B322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不太满意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2E10" w:rsidRDefault="00B322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很不满意</w:t>
            </w:r>
          </w:p>
        </w:tc>
      </w:tr>
      <w:tr w:rsidR="00FF2E10">
        <w:trPr>
          <w:trHeight w:val="270"/>
        </w:trPr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2E10" w:rsidRDefault="00B3227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跨境电商相关的法律法规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2E10" w:rsidRDefault="00FF2E1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2E10" w:rsidRDefault="00FF2E1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2E10" w:rsidRDefault="00FF2E1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2E10" w:rsidRDefault="00FF2E1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2E10" w:rsidRDefault="00FF2E1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F2E10">
        <w:trPr>
          <w:trHeight w:val="270"/>
        </w:trPr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2E10" w:rsidRDefault="00B3227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浦东新区的优惠政策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2E10" w:rsidRDefault="00FF2E1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2E10" w:rsidRDefault="00FF2E1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2E10" w:rsidRDefault="00FF2E1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2E10" w:rsidRDefault="00FF2E1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2E10" w:rsidRDefault="00FF2E1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F2E10">
        <w:trPr>
          <w:trHeight w:val="270"/>
        </w:trPr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2E10" w:rsidRDefault="00B3227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公共服务平台的服务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2E10" w:rsidRDefault="00FF2E1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2E10" w:rsidRDefault="00FF2E1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2E10" w:rsidRDefault="00FF2E1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2E10" w:rsidRDefault="00FF2E1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2E10" w:rsidRDefault="00FF2E1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FF2E10" w:rsidRDefault="00B32279">
      <w:pPr>
        <w:spacing w:line="360" w:lineRule="auto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D2.</w:t>
      </w:r>
      <w:r>
        <w:rPr>
          <w:rFonts w:ascii="仿宋_GB2312" w:eastAsia="仿宋_GB2312" w:hAnsi="宋体" w:hint="eastAsia"/>
          <w:b/>
          <w:sz w:val="24"/>
        </w:rPr>
        <w:t>为促进跨境电商的健康发展，您认为哪些法律法规亟待完善？</w:t>
      </w:r>
      <w:r>
        <w:rPr>
          <w:rFonts w:ascii="仿宋_GB2312" w:eastAsia="仿宋_GB2312" w:hAnsi="宋体" w:hint="eastAsia"/>
          <w:b/>
          <w:sz w:val="24"/>
        </w:rPr>
        <w:t>(</w:t>
      </w:r>
      <w:r>
        <w:rPr>
          <w:rFonts w:ascii="仿宋_GB2312" w:eastAsia="仿宋_GB2312" w:hAnsi="宋体" w:hint="eastAsia"/>
          <w:b/>
          <w:sz w:val="24"/>
        </w:rPr>
        <w:t>可多选）</w:t>
      </w:r>
    </w:p>
    <w:p w:rsidR="00FF2E10" w:rsidRDefault="00B32279">
      <w:pPr>
        <w:spacing w:line="360" w:lineRule="auto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1</w:t>
      </w:r>
      <w:r>
        <w:rPr>
          <w:rFonts w:ascii="仿宋_GB2312" w:eastAsia="仿宋_GB2312" w:hAnsi="宋体" w:hint="eastAsia"/>
          <w:bCs/>
          <w:sz w:val="24"/>
        </w:rPr>
        <w:t>）个人隐私方面</w:t>
      </w:r>
      <w:r>
        <w:rPr>
          <w:rFonts w:ascii="仿宋_GB2312" w:eastAsia="仿宋_GB2312" w:hAnsi="宋体" w:hint="eastAsia"/>
          <w:bCs/>
          <w:sz w:val="24"/>
        </w:rPr>
        <w:t xml:space="preserve">   2</w:t>
      </w:r>
      <w:r>
        <w:rPr>
          <w:rFonts w:ascii="仿宋_GB2312" w:eastAsia="仿宋_GB2312" w:hAnsi="宋体" w:hint="eastAsia"/>
          <w:bCs/>
          <w:sz w:val="24"/>
        </w:rPr>
        <w:t>）知识产权方面</w:t>
      </w:r>
    </w:p>
    <w:p w:rsidR="00FF2E10" w:rsidRDefault="00B32279">
      <w:pPr>
        <w:spacing w:line="360" w:lineRule="auto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lastRenderedPageBreak/>
        <w:t>3</w:t>
      </w:r>
      <w:r>
        <w:rPr>
          <w:rFonts w:ascii="仿宋_GB2312" w:eastAsia="仿宋_GB2312" w:hAnsi="宋体" w:hint="eastAsia"/>
          <w:bCs/>
          <w:sz w:val="24"/>
        </w:rPr>
        <w:t>）商务交易方面</w:t>
      </w:r>
      <w:r>
        <w:rPr>
          <w:rFonts w:ascii="仿宋_GB2312" w:eastAsia="仿宋_GB2312" w:hAnsi="宋体" w:hint="eastAsia"/>
          <w:bCs/>
          <w:sz w:val="24"/>
        </w:rPr>
        <w:t xml:space="preserve">   4</w:t>
      </w:r>
      <w:r>
        <w:rPr>
          <w:rFonts w:ascii="仿宋_GB2312" w:eastAsia="仿宋_GB2312" w:hAnsi="宋体" w:hint="eastAsia"/>
          <w:bCs/>
          <w:sz w:val="24"/>
        </w:rPr>
        <w:t>）货物税收方面</w:t>
      </w:r>
    </w:p>
    <w:p w:rsidR="00FF2E10" w:rsidRDefault="00B32279">
      <w:pPr>
        <w:spacing w:line="360" w:lineRule="auto"/>
        <w:rPr>
          <w:rFonts w:ascii="仿宋_GB2312" w:eastAsia="仿宋_GB2312" w:hAnsi="宋体"/>
          <w:bCs/>
          <w:sz w:val="24"/>
          <w:u w:val="single"/>
        </w:rPr>
      </w:pPr>
      <w:r>
        <w:rPr>
          <w:rFonts w:ascii="仿宋_GB2312" w:eastAsia="仿宋_GB2312" w:hAnsi="宋体" w:hint="eastAsia"/>
          <w:bCs/>
          <w:sz w:val="24"/>
        </w:rPr>
        <w:t>5</w:t>
      </w:r>
      <w:r>
        <w:rPr>
          <w:rFonts w:ascii="仿宋_GB2312" w:eastAsia="仿宋_GB2312" w:hAnsi="宋体" w:hint="eastAsia"/>
          <w:bCs/>
          <w:sz w:val="24"/>
        </w:rPr>
        <w:t>）其他</w:t>
      </w:r>
      <w:r>
        <w:rPr>
          <w:rFonts w:ascii="仿宋_GB2312" w:eastAsia="仿宋_GB2312" w:hAnsi="宋体" w:hint="eastAsia"/>
          <w:bCs/>
          <w:sz w:val="24"/>
        </w:rPr>
        <w:t xml:space="preserve"> </w:t>
      </w:r>
      <w:r>
        <w:rPr>
          <w:rFonts w:ascii="仿宋_GB2312" w:eastAsia="仿宋_GB2312" w:hAnsi="宋体" w:hint="eastAsia"/>
          <w:bCs/>
          <w:sz w:val="24"/>
          <w:u w:val="single"/>
        </w:rPr>
        <w:t xml:space="preserve">                        </w:t>
      </w:r>
    </w:p>
    <w:p w:rsidR="00FF2E10" w:rsidRDefault="00B32279">
      <w:pPr>
        <w:spacing w:line="360" w:lineRule="auto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D3.</w:t>
      </w:r>
      <w:r>
        <w:rPr>
          <w:rFonts w:ascii="仿宋_GB2312" w:eastAsia="仿宋_GB2312" w:hAnsi="宋体" w:hint="eastAsia"/>
          <w:b/>
          <w:sz w:val="24"/>
        </w:rPr>
        <w:t>据您了解，其他省市是否有比上海更具优势的跨境电商扶持政策？</w:t>
      </w:r>
    </w:p>
    <w:p w:rsidR="00FF2E10" w:rsidRDefault="00B32279">
      <w:pPr>
        <w:spacing w:line="360" w:lineRule="auto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1</w:t>
      </w:r>
      <w:r>
        <w:rPr>
          <w:rFonts w:ascii="仿宋_GB2312" w:eastAsia="仿宋_GB2312" w:hAnsi="宋体" w:hint="eastAsia"/>
          <w:bCs/>
          <w:sz w:val="24"/>
        </w:rPr>
        <w:t>）有，</w:t>
      </w:r>
      <w:r>
        <w:rPr>
          <w:rFonts w:ascii="仿宋_GB2312" w:eastAsia="仿宋_GB2312" w:hAnsi="宋体" w:hint="eastAsia"/>
          <w:bCs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bCs/>
          <w:sz w:val="24"/>
        </w:rPr>
        <w:t>省（市）的</w:t>
      </w:r>
      <w:r>
        <w:rPr>
          <w:rFonts w:ascii="仿宋_GB2312" w:eastAsia="仿宋_GB2312" w:hAnsi="宋体" w:hint="eastAsia"/>
          <w:bCs/>
          <w:sz w:val="24"/>
          <w:u w:val="single"/>
        </w:rPr>
        <w:t xml:space="preserve">                                   </w:t>
      </w:r>
      <w:r>
        <w:rPr>
          <w:rFonts w:ascii="仿宋_GB2312" w:eastAsia="仿宋_GB2312" w:hAnsi="宋体" w:hint="eastAsia"/>
          <w:bCs/>
          <w:sz w:val="24"/>
        </w:rPr>
        <w:t>政策</w:t>
      </w:r>
    </w:p>
    <w:p w:rsidR="00FF2E10" w:rsidRDefault="00B32279">
      <w:pPr>
        <w:spacing w:line="360" w:lineRule="auto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2</w:t>
      </w:r>
      <w:r>
        <w:rPr>
          <w:rFonts w:ascii="仿宋_GB2312" w:eastAsia="仿宋_GB2312" w:hAnsi="宋体" w:hint="eastAsia"/>
          <w:bCs/>
          <w:sz w:val="24"/>
        </w:rPr>
        <w:t>）无</w:t>
      </w:r>
    </w:p>
    <w:p w:rsidR="00FF2E10" w:rsidRDefault="00B32279">
      <w:pPr>
        <w:spacing w:line="360" w:lineRule="auto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D4.</w:t>
      </w:r>
      <w:r>
        <w:rPr>
          <w:rFonts w:ascii="仿宋_GB2312" w:eastAsia="仿宋_GB2312" w:hAnsi="宋体" w:hint="eastAsia"/>
          <w:b/>
          <w:sz w:val="24"/>
        </w:rPr>
        <w:t>您希望浦东新区政府对跨境电商企业给予哪些政策支持？（可多选）</w:t>
      </w:r>
    </w:p>
    <w:p w:rsidR="00FF2E10" w:rsidRDefault="00B32279">
      <w:pPr>
        <w:spacing w:line="360" w:lineRule="auto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1</w:t>
      </w:r>
      <w:r>
        <w:rPr>
          <w:rFonts w:ascii="仿宋_GB2312" w:eastAsia="仿宋_GB2312" w:hAnsi="宋体" w:hint="eastAsia"/>
          <w:bCs/>
          <w:sz w:val="24"/>
        </w:rPr>
        <w:t>）健全数据开放共享规则，完善物流体系</w:t>
      </w:r>
    </w:p>
    <w:p w:rsidR="00FF2E10" w:rsidRDefault="00B32279">
      <w:pPr>
        <w:spacing w:line="360" w:lineRule="auto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2</w:t>
      </w:r>
      <w:r>
        <w:rPr>
          <w:rFonts w:ascii="仿宋_GB2312" w:eastAsia="仿宋_GB2312" w:hAnsi="宋体" w:hint="eastAsia"/>
          <w:bCs/>
          <w:sz w:val="24"/>
        </w:rPr>
        <w:t>）完善相关法律法规，优化电商生态</w:t>
      </w:r>
    </w:p>
    <w:p w:rsidR="00FF2E10" w:rsidRDefault="00B32279">
      <w:pPr>
        <w:spacing w:line="360" w:lineRule="auto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3</w:t>
      </w:r>
      <w:r>
        <w:rPr>
          <w:rFonts w:ascii="仿宋_GB2312" w:eastAsia="仿宋_GB2312" w:hAnsi="宋体" w:hint="eastAsia"/>
          <w:bCs/>
          <w:sz w:val="24"/>
        </w:rPr>
        <w:t>）出台相关激励政策</w:t>
      </w:r>
    </w:p>
    <w:p w:rsidR="00FF2E10" w:rsidRDefault="00B32279">
      <w:pPr>
        <w:spacing w:line="360" w:lineRule="auto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4</w:t>
      </w:r>
      <w:r>
        <w:rPr>
          <w:rFonts w:ascii="仿宋_GB2312" w:eastAsia="仿宋_GB2312" w:hAnsi="宋体" w:hint="eastAsia"/>
          <w:bCs/>
          <w:sz w:val="24"/>
        </w:rPr>
        <w:t>）加快电商人才建设</w:t>
      </w:r>
    </w:p>
    <w:p w:rsidR="00FF2E10" w:rsidRDefault="00B32279">
      <w:pPr>
        <w:spacing w:line="360" w:lineRule="auto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5</w:t>
      </w:r>
      <w:r>
        <w:rPr>
          <w:rFonts w:ascii="仿宋_GB2312" w:eastAsia="仿宋_GB2312" w:hAnsi="宋体" w:hint="eastAsia"/>
          <w:bCs/>
          <w:sz w:val="24"/>
        </w:rPr>
        <w:t>）其他，请注明</w:t>
      </w:r>
      <w:r>
        <w:rPr>
          <w:rFonts w:ascii="仿宋_GB2312" w:eastAsia="仿宋_GB2312" w:hAnsi="宋体" w:hint="eastAsia"/>
          <w:bCs/>
          <w:sz w:val="24"/>
          <w:u w:val="single"/>
        </w:rPr>
        <w:t xml:space="preserve">                                          </w:t>
      </w:r>
      <w:r>
        <w:rPr>
          <w:rFonts w:ascii="仿宋_GB2312" w:eastAsia="仿宋_GB2312" w:hAnsi="宋体" w:hint="eastAsia"/>
          <w:bCs/>
          <w:sz w:val="24"/>
        </w:rPr>
        <w:t xml:space="preserve">          </w:t>
      </w:r>
    </w:p>
    <w:p w:rsidR="00FF2E10" w:rsidRDefault="00B32279">
      <w:pPr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D5.</w:t>
      </w:r>
      <w:r>
        <w:rPr>
          <w:rFonts w:ascii="仿宋" w:eastAsia="仿宋" w:hAnsi="仿宋" w:cs="仿宋" w:hint="eastAsia"/>
          <w:b/>
          <w:bCs/>
          <w:sz w:val="24"/>
        </w:rPr>
        <w:t>希望公共服务平台在哪些方面优化服务？（可多选）</w:t>
      </w:r>
    </w:p>
    <w:p w:rsidR="00FF2E10" w:rsidRDefault="00B32279">
      <w:pPr>
        <w:spacing w:line="360" w:lineRule="auto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1</w:t>
      </w:r>
      <w:r>
        <w:rPr>
          <w:rFonts w:ascii="仿宋_GB2312" w:eastAsia="仿宋_GB2312" w:hAnsi="宋体" w:hint="eastAsia"/>
          <w:bCs/>
          <w:sz w:val="24"/>
        </w:rPr>
        <w:t>）增加企业沙龙的频率</w:t>
      </w:r>
    </w:p>
    <w:p w:rsidR="00FF2E10" w:rsidRDefault="00B32279">
      <w:pPr>
        <w:spacing w:line="360" w:lineRule="auto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2</w:t>
      </w:r>
      <w:r>
        <w:rPr>
          <w:rFonts w:ascii="仿宋_GB2312" w:eastAsia="仿宋_GB2312" w:hAnsi="宋体" w:hint="eastAsia"/>
          <w:bCs/>
          <w:sz w:val="24"/>
        </w:rPr>
        <w:t>）增加一对一业务指导</w:t>
      </w:r>
    </w:p>
    <w:p w:rsidR="00FF2E10" w:rsidRDefault="00B32279">
      <w:pPr>
        <w:spacing w:line="360" w:lineRule="auto"/>
        <w:rPr>
          <w:rFonts w:ascii="仿宋_GB2312" w:eastAsia="仿宋_GB2312" w:hAnsi="宋体"/>
          <w:bCs/>
          <w:sz w:val="24"/>
          <w:u w:val="single"/>
        </w:rPr>
      </w:pPr>
      <w:r>
        <w:rPr>
          <w:rFonts w:ascii="仿宋_GB2312" w:eastAsia="仿宋_GB2312" w:hAnsi="宋体" w:hint="eastAsia"/>
          <w:bCs/>
          <w:sz w:val="24"/>
        </w:rPr>
        <w:t>3</w:t>
      </w:r>
      <w:r>
        <w:rPr>
          <w:rFonts w:ascii="仿宋_GB2312" w:eastAsia="仿宋_GB2312" w:hAnsi="宋体" w:hint="eastAsia"/>
          <w:bCs/>
          <w:sz w:val="24"/>
        </w:rPr>
        <w:t>）增加服务种类，如</w:t>
      </w:r>
      <w:r>
        <w:rPr>
          <w:rFonts w:ascii="仿宋_GB2312" w:eastAsia="仿宋_GB2312" w:hAnsi="宋体" w:hint="eastAsia"/>
          <w:bCs/>
          <w:sz w:val="24"/>
          <w:u w:val="single"/>
        </w:rPr>
        <w:t xml:space="preserve">                        </w:t>
      </w:r>
    </w:p>
    <w:p w:rsidR="00FF2E10" w:rsidRDefault="00B32279">
      <w:pPr>
        <w:spacing w:line="360" w:lineRule="auto"/>
        <w:rPr>
          <w:rFonts w:ascii="仿宋_GB2312" w:eastAsia="仿宋_GB2312" w:hAnsi="宋体"/>
          <w:bCs/>
          <w:sz w:val="24"/>
          <w:u w:val="single"/>
        </w:rPr>
      </w:pPr>
      <w:r>
        <w:rPr>
          <w:rFonts w:ascii="仿宋_GB2312" w:eastAsia="仿宋_GB2312" w:hAnsi="宋体" w:hint="eastAsia"/>
          <w:bCs/>
          <w:sz w:val="24"/>
        </w:rPr>
        <w:t>4</w:t>
      </w:r>
      <w:r>
        <w:rPr>
          <w:rFonts w:ascii="仿宋_GB2312" w:eastAsia="仿宋_GB2312" w:hAnsi="宋体" w:hint="eastAsia"/>
          <w:bCs/>
          <w:sz w:val="24"/>
        </w:rPr>
        <w:t>）其他</w:t>
      </w:r>
      <w:r>
        <w:rPr>
          <w:rFonts w:ascii="仿宋_GB2312" w:eastAsia="仿宋_GB2312" w:hAnsi="宋体" w:hint="eastAsia"/>
          <w:bCs/>
          <w:sz w:val="24"/>
          <w:u w:val="single"/>
        </w:rPr>
        <w:t xml:space="preserve">                              </w:t>
      </w:r>
    </w:p>
    <w:p w:rsidR="00FF2E10" w:rsidRDefault="00B32279">
      <w:pPr>
        <w:spacing w:line="360" w:lineRule="auto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D6.</w:t>
      </w:r>
      <w:r>
        <w:rPr>
          <w:rFonts w:ascii="仿宋" w:eastAsia="仿宋" w:hAnsi="仿宋" w:cs="仿宋" w:hint="eastAsia"/>
          <w:b/>
          <w:bCs/>
          <w:sz w:val="24"/>
        </w:rPr>
        <w:t>贵企业还希望有关部门给予哪些帮助？</w:t>
      </w:r>
    </w:p>
    <w:p w:rsidR="00FF2E10" w:rsidRDefault="00B32279">
      <w:pPr>
        <w:spacing w:line="360" w:lineRule="auto"/>
        <w:rPr>
          <w:rFonts w:ascii="仿宋" w:eastAsia="仿宋" w:hAnsi="仿宋" w:cs="仿宋"/>
          <w:b/>
          <w:bCs/>
          <w:sz w:val="24"/>
          <w:u w:val="single"/>
        </w:rPr>
      </w:pPr>
      <w:r>
        <w:rPr>
          <w:rFonts w:ascii="仿宋" w:eastAsia="仿宋" w:hAnsi="仿宋" w:cs="仿宋" w:hint="eastAsia"/>
          <w:b/>
          <w:bCs/>
          <w:sz w:val="24"/>
          <w:u w:val="single"/>
        </w:rPr>
        <w:t xml:space="preserve">                                                                     </w:t>
      </w:r>
    </w:p>
    <w:p w:rsidR="00FF2E10" w:rsidRDefault="00B32279">
      <w:pPr>
        <w:spacing w:line="360" w:lineRule="auto"/>
        <w:rPr>
          <w:rFonts w:ascii="仿宋" w:eastAsia="仿宋" w:hAnsi="仿宋" w:cs="仿宋"/>
          <w:b/>
          <w:bCs/>
          <w:sz w:val="24"/>
          <w:u w:val="single"/>
        </w:rPr>
      </w:pPr>
      <w:r>
        <w:rPr>
          <w:rFonts w:ascii="仿宋" w:eastAsia="仿宋" w:hAnsi="仿宋" w:cs="仿宋" w:hint="eastAsia"/>
          <w:b/>
          <w:bCs/>
          <w:sz w:val="24"/>
          <w:u w:val="single"/>
        </w:rPr>
        <w:t xml:space="preserve">                                                                      </w:t>
      </w:r>
    </w:p>
    <w:p w:rsidR="00FF2E10" w:rsidRDefault="00FF2E10">
      <w:pPr>
        <w:jc w:val="center"/>
      </w:pPr>
    </w:p>
    <w:sectPr w:rsidR="00FF2E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1601C9E"/>
    <w:multiLevelType w:val="singleLevel"/>
    <w:tmpl w:val="C1601C9E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6FA9A5A"/>
    <w:multiLevelType w:val="singleLevel"/>
    <w:tmpl w:val="66FA9A5A"/>
    <w:lvl w:ilvl="0">
      <w:start w:val="1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D55EC"/>
    <w:rsid w:val="00072465"/>
    <w:rsid w:val="001546A6"/>
    <w:rsid w:val="00165083"/>
    <w:rsid w:val="001A7243"/>
    <w:rsid w:val="002F07F5"/>
    <w:rsid w:val="004E5096"/>
    <w:rsid w:val="00590F18"/>
    <w:rsid w:val="007906C0"/>
    <w:rsid w:val="007A3CCD"/>
    <w:rsid w:val="008623DB"/>
    <w:rsid w:val="008A30DE"/>
    <w:rsid w:val="00A2390E"/>
    <w:rsid w:val="00B32279"/>
    <w:rsid w:val="00B5553D"/>
    <w:rsid w:val="00B57A82"/>
    <w:rsid w:val="00B82BF4"/>
    <w:rsid w:val="00B96A1F"/>
    <w:rsid w:val="00D66FE0"/>
    <w:rsid w:val="00EC2225"/>
    <w:rsid w:val="00F573E2"/>
    <w:rsid w:val="00F92FBD"/>
    <w:rsid w:val="00FF2E10"/>
    <w:rsid w:val="019678E7"/>
    <w:rsid w:val="0D9D55EC"/>
    <w:rsid w:val="17797563"/>
    <w:rsid w:val="43695321"/>
    <w:rsid w:val="46FC0AE6"/>
    <w:rsid w:val="50864BB5"/>
    <w:rsid w:val="568B1715"/>
    <w:rsid w:val="56EF1C57"/>
    <w:rsid w:val="5AD60183"/>
    <w:rsid w:val="651F20B9"/>
    <w:rsid w:val="72C1050F"/>
    <w:rsid w:val="73A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168B06D-C9AD-47FF-BE9F-553784E0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121">
    <w:name w:val="a121"/>
    <w:qFormat/>
    <w:rPr>
      <w:sz w:val="24"/>
      <w:szCs w:val="24"/>
    </w:rPr>
  </w:style>
  <w:style w:type="character" w:customStyle="1" w:styleId="Char0">
    <w:name w:val="页眉 Char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rFonts w:ascii="Calibri" w:hAnsi="Calibri"/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2613</Characters>
  <Application>Microsoft Office Word</Application>
  <DocSecurity>0</DocSecurity>
  <Lines>21</Lines>
  <Paragraphs>6</Paragraphs>
  <ScaleCrop>false</ScaleCrop>
  <Company>国家统计局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长尾巴的兔子</dc:creator>
  <cp:lastModifiedBy>张志麟(拟稿)</cp:lastModifiedBy>
  <cp:revision>11</cp:revision>
  <dcterms:created xsi:type="dcterms:W3CDTF">2019-05-31T07:31:00Z</dcterms:created>
  <dcterms:modified xsi:type="dcterms:W3CDTF">2020-01-06T06:44:00Z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