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w:t>
      </w:r>
      <w:r>
        <w:rPr>
          <w:rFonts w:hint="default" w:ascii="方正小标宋简体" w:hAnsi="方正小标宋简体" w:eastAsia="方正小标宋简体" w:cs="方正小标宋简体"/>
          <w:color w:val="000000"/>
          <w:sz w:val="44"/>
          <w:szCs w:val="44"/>
          <w:lang w:val="en-US" w:eastAsia="zh-CN"/>
        </w:rPr>
        <w:t>5</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价格环比涨幅收窄</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eastAsia="zh-CN"/>
        </w:rPr>
        <w:t>同比涨幅扩大</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5月份，我市工业生产者出厂价格同比上涨2.3%，涨幅比上月扩大0.6个百分点，环比上涨0.1%，涨幅比上月收窄1.5个百分点；工业生产者购进价格同比上涨6.0%，涨幅比上月扩大1.0个百分点，环比上涨0.5%，涨幅比上月收窄3.0个百分点。1-5月份，我市工业生产者出厂价格比上年同期上涨0.2%，工业生产者购进价格上涨2.4%。</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09590" cy="2473325"/>
            <wp:effectExtent l="0" t="0" r="1016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15305" cy="2616835"/>
            <wp:effectExtent l="0" t="0" r="4445" b="1206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月份，工业生产者出厂价格中，生产资料价格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w:t>
      </w:r>
      <w:r>
        <w:rPr>
          <w:rFonts w:hint="eastAsia" w:ascii="仿宋_GB2312" w:hAnsi="仿宋_GB2312" w:eastAsia="仿宋_GB2312" w:cs="仿宋_GB2312"/>
          <w:color w:val="000000"/>
          <w:sz w:val="28"/>
          <w:szCs w:val="28"/>
          <w:lang w:val="en-US" w:eastAsia="zh-CN"/>
        </w:rPr>
        <w:t>2.02</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12.2</w:t>
      </w:r>
      <w:r>
        <w:rPr>
          <w:rFonts w:hint="eastAsia" w:ascii="仿宋_GB2312" w:hAnsi="仿宋_GB2312" w:eastAsia="仿宋_GB2312" w:cs="仿宋_GB2312"/>
          <w:color w:val="000000"/>
          <w:sz w:val="28"/>
          <w:szCs w:val="28"/>
        </w:rPr>
        <w:t>%，原材料工业价格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14.3</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0.2</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08275"/>
            <wp:effectExtent l="0" t="0" r="635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农副产品类价格下降7.5%，建筑材料及非金属类价格下降6.0%，木材及纸浆类价格下降4.7%，黑色金属材料类价格下降1.8%，纺织原料类价格下降1.8%；其他工业原材料及半成品类价格持平；化工原料类价格上涨10.9%，燃料动力类价格上涨24.4%，有色金属材料及电线类价格上涨25.9%。</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月份，工业生产者出厂价格中，生产资料价格上涨0.1%，影响工业生产者出厂价格总水平上涨约0.05个百分点。其中，采掘工业价格上涨5.5%，原材料工业价格上涨0.2%，加工工业价格与上月持平。生活资料价格上涨0.1%，影响工业生产者出厂价格总水平上涨约0.04个百分点。其中，食品价格下降0.2%，衣着价格下降0.1%，一般日用品价格上涨0.2%，耐用消费品价格上涨0.3%。</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有色金属材料及电线类价格下降1.6%，燃料动力类价格下降0.7%，农副产品类价格下降0.4%，建筑材料及非金属类价格下降0.4%，木材及纸浆类价格下降0.4%；其他工业原材料及半成品类价格上涨0.2%，纺织原料类价格上涨0.3%，黑色金属材料类价格上涨0.5%，化工原料类价格上涨4.5%</w:t>
      </w:r>
      <w:bookmarkStart w:id="0" w:name="_GoBack"/>
      <w:bookmarkEnd w:id="0"/>
      <w:r>
        <w:rPr>
          <w:rFonts w:hint="eastAsia" w:ascii="仿宋_GB2312" w:hAnsi="仿宋_GB2312" w:eastAsia="仿宋_GB2312" w:cs="仿宋_GB2312"/>
          <w:color w:val="000000"/>
          <w:sz w:val="28"/>
          <w:szCs w:val="28"/>
          <w:lang w:val="en-US" w:eastAsia="zh-CN"/>
        </w:rPr>
        <w:t>。</w:t>
      </w:r>
    </w:p>
    <w:p/>
    <w:p>
      <w:pPr>
        <w:rPr>
          <w:rFonts w:hint="eastAsia" w:eastAsiaTheme="minorEastAsia"/>
          <w:lang w:eastAsia="zh-CN"/>
        </w:rPr>
      </w:pPr>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6CBAC4"/>
    <w:rsid w:val="3D9D2A20"/>
    <w:rsid w:val="3F6A4D8B"/>
    <w:rsid w:val="3F73221B"/>
    <w:rsid w:val="3FBF9237"/>
    <w:rsid w:val="3FDAA177"/>
    <w:rsid w:val="4A1947CF"/>
    <w:rsid w:val="4A7F31BE"/>
    <w:rsid w:val="4BBFE6F5"/>
    <w:rsid w:val="4FFB22F5"/>
    <w:rsid w:val="57EFC9C1"/>
    <w:rsid w:val="59FF7AAF"/>
    <w:rsid w:val="5A1F2D90"/>
    <w:rsid w:val="5E35DF01"/>
    <w:rsid w:val="5F0F95BA"/>
    <w:rsid w:val="5F92EC97"/>
    <w:rsid w:val="636CBE44"/>
    <w:rsid w:val="65EFDD94"/>
    <w:rsid w:val="66FF8406"/>
    <w:rsid w:val="67B5BD7D"/>
    <w:rsid w:val="67FD5670"/>
    <w:rsid w:val="6B3D7CC4"/>
    <w:rsid w:val="6BFE3025"/>
    <w:rsid w:val="6CFFAC80"/>
    <w:rsid w:val="6D2FA2DE"/>
    <w:rsid w:val="6FF9B589"/>
    <w:rsid w:val="6FFF49C2"/>
    <w:rsid w:val="777E64C6"/>
    <w:rsid w:val="77BA5E10"/>
    <w:rsid w:val="7A695400"/>
    <w:rsid w:val="7AEDF3E1"/>
    <w:rsid w:val="7BCEF30A"/>
    <w:rsid w:val="7BEF56F0"/>
    <w:rsid w:val="7D3865F4"/>
    <w:rsid w:val="7DD6AC6B"/>
    <w:rsid w:val="7ED4FDEB"/>
    <w:rsid w:val="7EDBCD7C"/>
    <w:rsid w:val="7F3EDEF5"/>
    <w:rsid w:val="7F7B4775"/>
    <w:rsid w:val="7FBF38ED"/>
    <w:rsid w:val="7FDF4AB0"/>
    <w:rsid w:val="7FEF7AD5"/>
    <w:rsid w:val="97BB8D3F"/>
    <w:rsid w:val="9ABDD89E"/>
    <w:rsid w:val="A6F5005A"/>
    <w:rsid w:val="AE1F125E"/>
    <w:rsid w:val="AECD87A5"/>
    <w:rsid w:val="AEFB55E1"/>
    <w:rsid w:val="B67E1798"/>
    <w:rsid w:val="B76F004A"/>
    <w:rsid w:val="B77F809E"/>
    <w:rsid w:val="BA1D638A"/>
    <w:rsid w:val="BF139F29"/>
    <w:rsid w:val="BF9FD923"/>
    <w:rsid w:val="BFDF1BB9"/>
    <w:rsid w:val="BFFB7BD3"/>
    <w:rsid w:val="C4DF29EC"/>
    <w:rsid w:val="C9FFDD3E"/>
    <w:rsid w:val="CD276C7D"/>
    <w:rsid w:val="CDF25846"/>
    <w:rsid w:val="CEDDBF0B"/>
    <w:rsid w:val="D3EF9001"/>
    <w:rsid w:val="D6BD7970"/>
    <w:rsid w:val="DCFD8AEC"/>
    <w:rsid w:val="DDCFDBB7"/>
    <w:rsid w:val="DEDFDD8C"/>
    <w:rsid w:val="DF6768A8"/>
    <w:rsid w:val="DFB7C017"/>
    <w:rsid w:val="E5BED32A"/>
    <w:rsid w:val="E97F3D77"/>
    <w:rsid w:val="EF3B9B9F"/>
    <w:rsid w:val="EF6791FE"/>
    <w:rsid w:val="F1F77705"/>
    <w:rsid w:val="F4BF0EEC"/>
    <w:rsid w:val="F4DB8E5B"/>
    <w:rsid w:val="F7FFA631"/>
    <w:rsid w:val="F8FF05AB"/>
    <w:rsid w:val="FAF44D23"/>
    <w:rsid w:val="FBD10323"/>
    <w:rsid w:val="FBFFF670"/>
    <w:rsid w:val="FCC11A1C"/>
    <w:rsid w:val="FDBED329"/>
    <w:rsid w:val="FDEC03F1"/>
    <w:rsid w:val="FF1CC114"/>
    <w:rsid w:val="FF9FE9E6"/>
    <w:rsid w:val="FFBF6455"/>
    <w:rsid w:val="FFFD81ED"/>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5&#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5&#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5&#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6&#24180;5&#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889417938004"/>
          <c:y val="0.152823920265781"/>
          <c:w val="0.870702555631134"/>
          <c:h val="0.60540420819490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5"/>
              <c:layout>
                <c:manualLayout>
                  <c:x val="-0.00384876613085805"/>
                  <c:y val="-0.019255455712451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75435816164818"/>
                  <c:y val="-0.025673940949935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0187910346389"/>
                  <c:y val="-0.012836970474967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10187910346389"/>
                  <c:y val="-0.021566110397946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41498754810958"/>
                  <c:y val="-0.11116816431322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0249625491800006"/>
                  <c:y val="-0.10269329614022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[Word里画图的数据.xlsx]Sheet1!$P$1:$AB$1</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[Word里画图的数据.xlsx]Sheet1!$P$2:$AB$2</c:f>
              <c:numCache>
                <c:formatCode>0.0_ </c:formatCode>
                <c:ptCount val="13"/>
                <c:pt idx="0">
                  <c:v>-2.84949999999999</c:v>
                </c:pt>
                <c:pt idx="1">
                  <c:v>-2.19919999999999</c:v>
                </c:pt>
                <c:pt idx="2">
                  <c:v>-2.4074</c:v>
                </c:pt>
                <c:pt idx="3">
                  <c:v>-1.94969999999999</c:v>
                </c:pt>
                <c:pt idx="4">
                  <c:v>-1.8</c:v>
                </c:pt>
                <c:pt idx="5">
                  <c:v>-0.8</c:v>
                </c:pt>
                <c:pt idx="6">
                  <c:v>-1</c:v>
                </c:pt>
                <c:pt idx="7">
                  <c:v>-0.8</c:v>
                </c:pt>
                <c:pt idx="8">
                  <c:v>-1.8</c:v>
                </c:pt>
                <c:pt idx="9">
                  <c:v>-0.8</c:v>
                </c:pt>
                <c:pt idx="10">
                  <c:v>-0.3</c:v>
                </c:pt>
                <c:pt idx="11">
                  <c:v>1.69916773322269</c:v>
                </c:pt>
                <c:pt idx="12">
                  <c:v>2.27576567954701</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0121034377074354"/>
                  <c:y val="-0.022070583689188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95741522780722"/>
                  <c:y val="-0.099770568261536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26891000910213"/>
                  <c:y val="-0.033875629841153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58433325786733"/>
                  <c:y val="-0.040821566110397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48992528865746"/>
                  <c:y val="-0.1003851091142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282997509621915"/>
                  <c:y val="-0.10680359435173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282997509621915"/>
                  <c:y val="-0.1003851091142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92438306542902"/>
                  <c:y val="-0.034146341463414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32442834503056"/>
                  <c:y val="-0.10706033376123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393150445570505"/>
                  <c:y val="-0.096115338406087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0683585107987706"/>
                  <c:y val="-0.00805865626685266"/>
                </c:manualLayout>
              </c:layout>
              <c:dLblPos val="b"/>
              <c:showLegendKey val="0"/>
              <c:showVal val="1"/>
              <c:showCatName val="0"/>
              <c:showSerName val="0"/>
              <c:showPercent val="0"/>
              <c:showBubbleSize val="0"/>
              <c:extLst>
                <c:ext xmlns:c15="http://schemas.microsoft.com/office/drawing/2012/chart" uri="{CE6537A1-D6FC-4f65-9D91-7224C49458BB}">
                  <c15:layout>
                    <c:manualLayout>
                      <c:w val="0.0462983925741454"/>
                      <c:h val="0.0428754813863928"/>
                    </c:manualLayout>
                  </c15:layout>
                </c:ext>
              </c:extLst>
            </c:dLbl>
            <c:dLbl>
              <c:idx val="12"/>
              <c:layout>
                <c:manualLayout>
                  <c:x val="-0.0240055732066694"/>
                  <c:y val="-0.051061273528233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[Word里画图的数据.xlsx]Sheet1!$P$1:$AB$1</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[Word里画图的数据.xlsx]Sheet1!$P$3:$AB$3</c:f>
              <c:numCache>
                <c:formatCode>0.0_ </c:formatCode>
                <c:ptCount val="13"/>
                <c:pt idx="0">
                  <c:v>-0.362099999999998</c:v>
                </c:pt>
                <c:pt idx="1">
                  <c:v>0.152500000000003</c:v>
                </c:pt>
                <c:pt idx="2">
                  <c:v>-0.177199999999999</c:v>
                </c:pt>
                <c:pt idx="3">
                  <c:v>0.158500000000004</c:v>
                </c:pt>
                <c:pt idx="4">
                  <c:v>-0.3</c:v>
                </c:pt>
                <c:pt idx="5">
                  <c:v>0.1</c:v>
                </c:pt>
                <c:pt idx="6">
                  <c:v>0</c:v>
                </c:pt>
                <c:pt idx="7">
                  <c:v>0.3</c:v>
                </c:pt>
                <c:pt idx="8">
                  <c:v>-0.2</c:v>
                </c:pt>
                <c:pt idx="9">
                  <c:v>0.5</c:v>
                </c:pt>
                <c:pt idx="10">
                  <c:v>0.5</c:v>
                </c:pt>
                <c:pt idx="11">
                  <c:v>1.61531400054962</c:v>
                </c:pt>
                <c:pt idx="12">
                  <c:v>0.0869872420535387</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87010413551337"/>
              <c:y val="0.0153902853993693"/>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4662315446921"/>
          <c:y val="0.03634205670959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589073087744949"/>
                  <c:y val="-0.01217813483701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10019015951816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0448182543855"/>
                  <c:y val="-0.0082915994083998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16574567238636"/>
                  <c:y val="-0.018223789150828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92242451656678"/>
                  <c:y val="-0.022082018927444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88849937803913"/>
                  <c:y val="-0.097063819461295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20027140110822"/>
                  <c:y val="-0.071099247755399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277651055529191"/>
                  <c:y val="-0.0097449271451936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[Word里画图的数据.xlsx]Sheet1!$P$10:$AB$10</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[Word里画图的数据.xlsx]Sheet1!$P$11:$AB$11</c:f>
              <c:numCache>
                <c:formatCode>0.0_ </c:formatCode>
                <c:ptCount val="13"/>
                <c:pt idx="0">
                  <c:v>-1.49279999999999</c:v>
                </c:pt>
                <c:pt idx="1">
                  <c:v>-1.5598</c:v>
                </c:pt>
                <c:pt idx="2">
                  <c:v>-1.884</c:v>
                </c:pt>
                <c:pt idx="3">
                  <c:v>-1.2396</c:v>
                </c:pt>
                <c:pt idx="4">
                  <c:v>-0.6</c:v>
                </c:pt>
                <c:pt idx="5">
                  <c:v>0</c:v>
                </c:pt>
                <c:pt idx="6">
                  <c:v>-0.5</c:v>
                </c:pt>
                <c:pt idx="7">
                  <c:v>0.2</c:v>
                </c:pt>
                <c:pt idx="8">
                  <c:v>-0.2</c:v>
                </c:pt>
                <c:pt idx="9">
                  <c:v>-0.1</c:v>
                </c:pt>
                <c:pt idx="10">
                  <c:v>1.6</c:v>
                </c:pt>
                <c:pt idx="11">
                  <c:v>4.95390310050372</c:v>
                </c:pt>
                <c:pt idx="12">
                  <c:v>5.96320420644635</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0882346741992"/>
                  <c:y val="0.0882672857481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1836455213353"/>
                  <c:y val="0.09111737125069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05441993879295"/>
                  <c:y val="0.048582582955635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2208201892744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0904670360737306"/>
                  <c:y val="0.020140742538218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0904670360737306"/>
                  <c:y val="0.01819946614899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73176523804139"/>
                  <c:y val="0.02232467847609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226167590184327"/>
                  <c:y val="0.08493084202863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88849937803913"/>
                  <c:y val="0.056539674836204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16116150975258"/>
                  <c:y val="0.029409664138989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[Word里画图的数据.xlsx]Sheet1!$P$10:$AB$10</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[Word里画图的数据.xlsx]Sheet1!$P$12:$AB$12</c:f>
              <c:numCache>
                <c:formatCode>0.0_ </c:formatCode>
                <c:ptCount val="13"/>
                <c:pt idx="0">
                  <c:v>-0.527299999999997</c:v>
                </c:pt>
                <c:pt idx="1">
                  <c:v>-0.399699999999996</c:v>
                </c:pt>
                <c:pt idx="2">
                  <c:v>-0.234999999999999</c:v>
                </c:pt>
                <c:pt idx="3">
                  <c:v>0.454700000000003</c:v>
                </c:pt>
                <c:pt idx="4">
                  <c:v>0.1</c:v>
                </c:pt>
                <c:pt idx="5">
                  <c:v>0.4</c:v>
                </c:pt>
                <c:pt idx="6">
                  <c:v>-0.4</c:v>
                </c:pt>
                <c:pt idx="7">
                  <c:v>0.5</c:v>
                </c:pt>
                <c:pt idx="8">
                  <c:v>0.2</c:v>
                </c:pt>
                <c:pt idx="9">
                  <c:v>0.7</c:v>
                </c:pt>
                <c:pt idx="10">
                  <c:v>1.1</c:v>
                </c:pt>
                <c:pt idx="11">
                  <c:v>3.52450377500882</c:v>
                </c:pt>
                <c:pt idx="12">
                  <c:v>0.452369450052174</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6"/>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1197557390026"/>
          <c:y val="0.0366415918466392"/>
          <c:w val="0.237589053488635"/>
          <c:h val="0.06333414219849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886615515772"/>
          <c:y val="0.0959456590957334"/>
          <c:w val="0.903614663256607"/>
          <c:h val="0.66512417745701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11"/>
              <c:layout>
                <c:manualLayout>
                  <c:x val="0.00656108597285068"/>
                  <c:y val="-0.003937919851748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[Word里画图的数据.xlsx]Sheet1!$P$4:$AB$4</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[Word里画图的数据.xlsx]Sheet1!$P$5:$AB$5</c:f>
              <c:numCache>
                <c:formatCode>0.0_ </c:formatCode>
                <c:ptCount val="13"/>
                <c:pt idx="0">
                  <c:v>-3.55329999999999</c:v>
                </c:pt>
                <c:pt idx="1">
                  <c:v>-3.74199999999999</c:v>
                </c:pt>
                <c:pt idx="2">
                  <c:v>-3.29719999999999</c:v>
                </c:pt>
                <c:pt idx="3">
                  <c:v>-2.4923</c:v>
                </c:pt>
                <c:pt idx="4">
                  <c:v>-2.2</c:v>
                </c:pt>
                <c:pt idx="5">
                  <c:v>-1.8</c:v>
                </c:pt>
                <c:pt idx="6">
                  <c:v>-2.2</c:v>
                </c:pt>
                <c:pt idx="7">
                  <c:v>-1.8</c:v>
                </c:pt>
                <c:pt idx="8">
                  <c:v>-2.7</c:v>
                </c:pt>
                <c:pt idx="9">
                  <c:v>-1.8</c:v>
                </c:pt>
                <c:pt idx="10">
                  <c:v>-0.7</c:v>
                </c:pt>
                <c:pt idx="11">
                  <c:v>2.1553751978261</c:v>
                </c:pt>
                <c:pt idx="12">
                  <c:v>2.7850202942398</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252028641872679"/>
                  <c:y val="0.049002573403701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11727046404526"/>
                  <c:y val="0.05219009583390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[Word里画图的数据.xlsx]Sheet1!$P$4:$AB$4</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[Word里画图的数据.xlsx]Sheet1!$P$6:$AB$6</c:f>
              <c:numCache>
                <c:formatCode>0.0_ </c:formatCode>
                <c:ptCount val="13"/>
                <c:pt idx="0">
                  <c:v>-0.536599999999993</c:v>
                </c:pt>
                <c:pt idx="1">
                  <c:v>-0.514699999999991</c:v>
                </c:pt>
                <c:pt idx="2">
                  <c:v>0.479600000000005</c:v>
                </c:pt>
                <c:pt idx="3">
                  <c:v>0.342600000000004</c:v>
                </c:pt>
                <c:pt idx="4">
                  <c:v>-0.3</c:v>
                </c:pt>
                <c:pt idx="5">
                  <c:v>-0.1</c:v>
                </c:pt>
                <c:pt idx="6">
                  <c:v>0</c:v>
                </c:pt>
                <c:pt idx="7">
                  <c:v>0.4</c:v>
                </c:pt>
                <c:pt idx="8">
                  <c:v>-0.3</c:v>
                </c:pt>
                <c:pt idx="9">
                  <c:v>0.3</c:v>
                </c:pt>
                <c:pt idx="10">
                  <c:v>0.9</c:v>
                </c:pt>
                <c:pt idx="11">
                  <c:v>2.39016773413364</c:v>
                </c:pt>
                <c:pt idx="12">
                  <c:v>0.0666469482077332</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57026279587692"/>
          <c:y val="0.0069492703266157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9021484128741"/>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2"/>
              <c:layout>
                <c:manualLayout>
                  <c:x val="0.0104072398190045"/>
                  <c:y val="-0.10363423212192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41762244756558"/>
                  <c:y val="-0.038444539074087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50452488687783"/>
                  <c:y val="-0.09378663540445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1439474446913"/>
                  <c:y val="-0.081097316780136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2069732480434"/>
                  <c:y val="-0.092820646205693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585521176577321"/>
                  <c:y val="-0.1038224722077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321266968325792"/>
                  <c:y val="-0.074091441969519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605983377127964"/>
                  <c:y val="-0.0952055948967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468434009736377"/>
                  <c:y val="-0.10095178703569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0801222946954392"/>
                  <c:y val="-0.098389010888008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[Word里画图的数据.xlsx]Sheet1!$P$7:$AB$7</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[Word里画图的数据.xlsx]Sheet1!$P$8:$AB$8</c:f>
              <c:numCache>
                <c:formatCode>0.0_ </c:formatCode>
                <c:ptCount val="13"/>
                <c:pt idx="0">
                  <c:v>-1.3218</c:v>
                </c:pt>
                <c:pt idx="1">
                  <c:v>1.1853</c:v>
                </c:pt>
                <c:pt idx="2">
                  <c:v>-0.457099999999997</c:v>
                </c:pt>
                <c:pt idx="3">
                  <c:v>-0.773299999999992</c:v>
                </c:pt>
                <c:pt idx="4">
                  <c:v>-0.8</c:v>
                </c:pt>
                <c:pt idx="5">
                  <c:v>1.5</c:v>
                </c:pt>
                <c:pt idx="6">
                  <c:v>1.7</c:v>
                </c:pt>
                <c:pt idx="7">
                  <c:v>1.2</c:v>
                </c:pt>
                <c:pt idx="8">
                  <c:v>0.4</c:v>
                </c:pt>
                <c:pt idx="9">
                  <c:v>2.2</c:v>
                </c:pt>
                <c:pt idx="10">
                  <c:v>0.9</c:v>
                </c:pt>
                <c:pt idx="11">
                  <c:v>0.489731255858757</c:v>
                </c:pt>
                <c:pt idx="12">
                  <c:v>0.929294809390683</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2"/>
              <c:layout>
                <c:manualLayout>
                  <c:x val="-0.0264705882352941"/>
                  <c:y val="0.09003516998827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40675589959834"/>
                  <c:y val="0.033076127460807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73303167420814"/>
                  <c:y val="0.10762016412661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869481209544972"/>
                  <c:y val="0.0961153384060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239331369387005"/>
                  <c:y val="0.03471321506088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79346948910547"/>
                  <c:y val="0.09223674096848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475113122171946"/>
                  <c:y val="0.042907385697538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579654139696648"/>
                  <c:y val="0.08710452543051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650032204251073"/>
                  <c:y val="0.04577162665926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[Word里画图的数据.xlsx]Sheet1!$P$7:$AB$7</c:f>
              <c:strCache>
                <c:ptCount val="13"/>
                <c:pt idx="0" c:formatCode="yyyy&quot;年&quot;m&quot;月&quot;">
                  <c:v>2025年5月</c:v>
                </c:pt>
                <c:pt idx="1">
                  <c:v>6月</c:v>
                </c:pt>
                <c:pt idx="2">
                  <c:v>7月</c:v>
                </c:pt>
                <c:pt idx="3">
                  <c:v>8月</c:v>
                </c:pt>
                <c:pt idx="4">
                  <c:v>9月</c:v>
                </c:pt>
                <c:pt idx="5">
                  <c:v>10月</c:v>
                </c:pt>
                <c:pt idx="6">
                  <c:v>11月</c:v>
                </c:pt>
                <c:pt idx="7">
                  <c:v>12月</c:v>
                </c:pt>
                <c:pt idx="8" c:formatCode="yyyy&quot;年&quot;m&quot;月&quot;">
                  <c:v>2026年1月</c:v>
                </c:pt>
                <c:pt idx="9">
                  <c:v>2月</c:v>
                </c:pt>
                <c:pt idx="10">
                  <c:v>3月</c:v>
                </c:pt>
                <c:pt idx="11">
                  <c:v>4月</c:v>
                </c:pt>
                <c:pt idx="12">
                  <c:v>5月</c:v>
                </c:pt>
              </c:strCache>
            </c:strRef>
          </c:cat>
          <c:val>
            <c:numRef>
              <c:f>[Word里画图的数据.xlsx]Sheet1!$P$9:$AB$9</c:f>
              <c:numCache>
                <c:formatCode>0.0_ </c:formatCode>
                <c:ptCount val="13"/>
                <c:pt idx="0">
                  <c:v>0.011800000000008</c:v>
                </c:pt>
                <c:pt idx="1">
                  <c:v>1.5742</c:v>
                </c:pt>
                <c:pt idx="2">
                  <c:v>-1.548</c:v>
                </c:pt>
                <c:pt idx="3">
                  <c:v>-0.233800000000002</c:v>
                </c:pt>
                <c:pt idx="4">
                  <c:v>-0.2</c:v>
                </c:pt>
                <c:pt idx="5">
                  <c:v>0.6</c:v>
                </c:pt>
                <c:pt idx="6">
                  <c:v>0</c:v>
                </c:pt>
                <c:pt idx="7">
                  <c:v>0.1</c:v>
                </c:pt>
                <c:pt idx="8">
                  <c:v>0.1</c:v>
                </c:pt>
                <c:pt idx="9">
                  <c:v>1</c:v>
                </c:pt>
                <c:pt idx="10">
                  <c:v>-0.7</c:v>
                </c:pt>
                <c:pt idx="11">
                  <c:v>-0.41555182165466</c:v>
                </c:pt>
                <c:pt idx="12">
                  <c:v>0.141800479893206</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80045751884413"/>
          <c:y val="0.01211015566679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31</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2018-07-27T23:11:00Z</dcterms:created>
  <dc:creator>d</dc:creator>
  <cp:lastModifiedBy>kylin</cp:lastModifiedBy>
  <dcterms:modified xsi:type="dcterms:W3CDTF">2026-06-11T09:18:16Z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