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FC6" w:rsidRDefault="00997361">
      <w:pPr>
        <w:tabs>
          <w:tab w:val="left" w:pos="11100"/>
        </w:tabs>
        <w:spacing w:line="54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ab/>
      </w:r>
    </w:p>
    <w:p w:rsidR="00F06FC6" w:rsidRDefault="00F06FC6">
      <w:pPr>
        <w:spacing w:line="480" w:lineRule="exact"/>
        <w:rPr>
          <w:rFonts w:ascii="黑体" w:eastAsia="黑体" w:hAnsi="黑体" w:cs="黑体"/>
          <w:sz w:val="32"/>
          <w:szCs w:val="32"/>
        </w:rPr>
      </w:pPr>
    </w:p>
    <w:p w:rsidR="00F06FC6" w:rsidRDefault="00997361">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上海市统计局</w:t>
      </w:r>
      <w:r w:rsidR="00997B8F">
        <w:rPr>
          <w:rFonts w:ascii="方正小标宋简体" w:eastAsia="方正小标宋简体" w:hAnsi="方正小标宋简体" w:cs="方正小标宋简体" w:hint="eastAsia"/>
          <w:sz w:val="44"/>
          <w:szCs w:val="44"/>
        </w:rPr>
        <w:t>2022年</w:t>
      </w:r>
      <w:r>
        <w:rPr>
          <w:rFonts w:ascii="方正小标宋简体" w:eastAsia="方正小标宋简体" w:hAnsi="方正小标宋简体" w:cs="方正小标宋简体" w:hint="eastAsia"/>
          <w:sz w:val="44"/>
          <w:szCs w:val="44"/>
        </w:rPr>
        <w:t>政务公开</w:t>
      </w:r>
      <w:bookmarkStart w:id="0" w:name="_GoBack"/>
      <w:bookmarkEnd w:id="0"/>
    </w:p>
    <w:p w:rsidR="00F06FC6" w:rsidRDefault="00997361">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工作要点任务分解表</w:t>
      </w:r>
    </w:p>
    <w:p w:rsidR="00F06FC6" w:rsidRDefault="00F06FC6">
      <w:pPr>
        <w:spacing w:line="400" w:lineRule="exact"/>
        <w:jc w:val="center"/>
        <w:rPr>
          <w:rFonts w:ascii="宋体" w:hAnsi="宋体" w:cs="宋体"/>
          <w:sz w:val="24"/>
        </w:rPr>
      </w:pPr>
    </w:p>
    <w:tbl>
      <w:tblPr>
        <w:tblW w:w="14708" w:type="dxa"/>
        <w:jc w:val="center"/>
        <w:tblLook w:val="04A0" w:firstRow="1" w:lastRow="0" w:firstColumn="1" w:lastColumn="0" w:noHBand="0" w:noVBand="1"/>
      </w:tblPr>
      <w:tblGrid>
        <w:gridCol w:w="705"/>
        <w:gridCol w:w="1215"/>
        <w:gridCol w:w="2085"/>
        <w:gridCol w:w="6870"/>
        <w:gridCol w:w="2310"/>
        <w:gridCol w:w="1523"/>
      </w:tblGrid>
      <w:tr w:rsidR="00F06FC6">
        <w:trPr>
          <w:trHeight w:val="6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重点任务</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任务名称</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工作内容</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责任部门</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完成时限</w:t>
            </w:r>
          </w:p>
        </w:tc>
      </w:tr>
      <w:tr w:rsidR="00F06FC6">
        <w:trPr>
          <w:trHeight w:val="11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加强政务公开基础工作</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做好新增非密公文全量备案工作</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积极推进以数据对接方式开展备案，手动方式推送的，按照频次不低于每月一次的要求及时备案</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加强历史公文转化公开</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仅限于未移交国家档案馆的公文</w:t>
            </w:r>
            <w:r>
              <w:rPr>
                <w:rFonts w:ascii="宋体" w:hAnsi="宋体" w:cs="宋体" w:hint="eastAsia"/>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对未开展过公文公开属性认定的公文进行公开属性认定</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办公室牵头、相关</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9</w:t>
            </w:r>
            <w:r>
              <w:rPr>
                <w:rFonts w:ascii="宋体" w:hAnsi="宋体" w:cs="宋体" w:hint="eastAsia"/>
                <w:color w:val="000000"/>
                <w:kern w:val="0"/>
                <w:sz w:val="24"/>
                <w:lang w:bidi="ar"/>
              </w:rPr>
              <w:t>月底以前</w:t>
            </w:r>
          </w:p>
        </w:tc>
      </w:tr>
      <w:tr w:rsidR="00F06FC6">
        <w:trPr>
          <w:trHeight w:val="7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定期对公开属性为依申请公开或不予公开的公文进行审查</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发文起草处室、单位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7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符合条件的</w:t>
            </w:r>
            <w:r>
              <w:rPr>
                <w:rFonts w:ascii="宋体" w:hAnsi="宋体" w:cs="宋体" w:hint="eastAsia"/>
                <w:color w:val="000000"/>
                <w:kern w:val="0"/>
                <w:sz w:val="24"/>
                <w:lang w:bidi="ar"/>
              </w:rPr>
              <w:t>,</w:t>
            </w:r>
            <w:r>
              <w:rPr>
                <w:rFonts w:ascii="宋体" w:hAnsi="宋体" w:cs="宋体" w:hint="eastAsia"/>
                <w:color w:val="000000"/>
                <w:kern w:val="0"/>
                <w:sz w:val="24"/>
                <w:lang w:bidi="ar"/>
              </w:rPr>
              <w:t>转为主动公开</w:t>
            </w:r>
            <w:r>
              <w:rPr>
                <w:rFonts w:ascii="宋体" w:hAnsi="宋体" w:cs="宋体" w:hint="eastAsia"/>
                <w:color w:val="000000"/>
                <w:kern w:val="0"/>
                <w:sz w:val="24"/>
                <w:lang w:bidi="ar"/>
              </w:rPr>
              <w:t>,</w:t>
            </w:r>
            <w:r>
              <w:rPr>
                <w:rFonts w:ascii="宋体" w:hAnsi="宋体" w:cs="宋体" w:hint="eastAsia"/>
                <w:color w:val="000000"/>
                <w:kern w:val="0"/>
                <w:sz w:val="24"/>
                <w:lang w:bidi="ar"/>
              </w:rPr>
              <w:t>并在网站政府信息公开专栏“政策文件”栏目集中发布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6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规范推进行政规范性文件公开</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显著标识行政规范性文件的有效性或有效期</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办公室、政研室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强化政府公文</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分类展示</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分类方式至少包括发布机构、发布年份和主题等；鼓励围绕市民企业办事创业需求和关注热点</w:t>
            </w:r>
            <w:r>
              <w:rPr>
                <w:rFonts w:ascii="宋体" w:hAnsi="宋体" w:cs="宋体" w:hint="eastAsia"/>
                <w:color w:val="000000"/>
                <w:kern w:val="0"/>
                <w:sz w:val="24"/>
                <w:lang w:bidi="ar"/>
              </w:rPr>
              <w:t>,</w:t>
            </w:r>
            <w:r>
              <w:rPr>
                <w:rFonts w:ascii="宋体" w:hAnsi="宋体" w:cs="宋体" w:hint="eastAsia"/>
                <w:color w:val="000000"/>
                <w:kern w:val="0"/>
                <w:sz w:val="24"/>
                <w:lang w:bidi="ar"/>
              </w:rPr>
              <w:t>新增特色主题分类</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7</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做好主动公开</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公文规范归集</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公开的政府公文</w:t>
            </w:r>
            <w:r>
              <w:rPr>
                <w:rFonts w:ascii="宋体" w:hAnsi="宋体" w:cs="宋体" w:hint="eastAsia"/>
                <w:color w:val="000000"/>
                <w:kern w:val="0"/>
                <w:sz w:val="24"/>
                <w:lang w:bidi="ar"/>
              </w:rPr>
              <w:t>,</w:t>
            </w:r>
            <w:r>
              <w:rPr>
                <w:rFonts w:ascii="宋体" w:hAnsi="宋体" w:cs="宋体" w:hint="eastAsia"/>
                <w:color w:val="000000"/>
                <w:kern w:val="0"/>
                <w:sz w:val="24"/>
                <w:lang w:bidi="ar"/>
              </w:rPr>
              <w:t>要全量覆盖、要素齐全、格式规范</w:t>
            </w:r>
            <w:r>
              <w:rPr>
                <w:rFonts w:ascii="宋体" w:hAnsi="宋体" w:cs="宋体" w:hint="eastAsia"/>
                <w:color w:val="000000"/>
                <w:kern w:val="0"/>
                <w:sz w:val="24"/>
                <w:lang w:bidi="ar"/>
              </w:rPr>
              <w:t>,</w:t>
            </w:r>
            <w:r>
              <w:rPr>
                <w:rFonts w:ascii="宋体" w:hAnsi="宋体" w:cs="宋体" w:hint="eastAsia"/>
                <w:color w:val="000000"/>
                <w:kern w:val="0"/>
                <w:sz w:val="24"/>
                <w:lang w:bidi="ar"/>
              </w:rPr>
              <w:t>并同步推送至全市主动公开公文库</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7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完善政府信息公开平台运维机制</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落实专人专责</w:t>
            </w:r>
            <w:r>
              <w:rPr>
                <w:rFonts w:ascii="宋体" w:hAnsi="宋体" w:cs="宋体" w:hint="eastAsia"/>
                <w:color w:val="000000"/>
                <w:kern w:val="0"/>
                <w:sz w:val="24"/>
                <w:lang w:bidi="ar"/>
              </w:rPr>
              <w:t>,</w:t>
            </w:r>
            <w:r>
              <w:rPr>
                <w:rFonts w:ascii="宋体" w:hAnsi="宋体" w:cs="宋体" w:hint="eastAsia"/>
                <w:color w:val="000000"/>
                <w:kern w:val="0"/>
                <w:sz w:val="24"/>
                <w:lang w:bidi="ar"/>
              </w:rPr>
              <w:t>强化日常巡查、维护</w:t>
            </w:r>
            <w:r>
              <w:rPr>
                <w:rFonts w:ascii="宋体" w:hAnsi="宋体" w:cs="宋体" w:hint="eastAsia"/>
                <w:color w:val="000000"/>
                <w:kern w:val="0"/>
                <w:sz w:val="24"/>
                <w:lang w:bidi="ar"/>
              </w:rPr>
              <w:t>,</w:t>
            </w:r>
            <w:r>
              <w:rPr>
                <w:rFonts w:ascii="宋体" w:hAnsi="宋体" w:cs="宋体" w:hint="eastAsia"/>
                <w:color w:val="000000"/>
                <w:kern w:val="0"/>
                <w:sz w:val="24"/>
                <w:lang w:bidi="ar"/>
              </w:rPr>
              <w:t>确保内容及时更新</w:t>
            </w:r>
            <w:r>
              <w:rPr>
                <w:rFonts w:ascii="宋体" w:hAnsi="宋体" w:cs="宋体" w:hint="eastAsia"/>
                <w:color w:val="000000"/>
                <w:kern w:val="0"/>
                <w:sz w:val="24"/>
                <w:lang w:bidi="ar"/>
              </w:rPr>
              <w:t>,</w:t>
            </w:r>
            <w:r>
              <w:rPr>
                <w:rFonts w:ascii="宋体" w:hAnsi="宋体" w:cs="宋体" w:hint="eastAsia"/>
                <w:color w:val="000000"/>
                <w:kern w:val="0"/>
                <w:sz w:val="24"/>
                <w:lang w:bidi="ar"/>
              </w:rPr>
              <w:t>杜绝错链、断链和内容混杂</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规范政策文件</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栏目设置</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政策文件栏目要增设单独的搜索功能</w:t>
            </w:r>
            <w:r>
              <w:rPr>
                <w:rFonts w:ascii="宋体" w:hAnsi="宋体" w:cs="宋体" w:hint="eastAsia"/>
                <w:color w:val="000000"/>
                <w:kern w:val="0"/>
                <w:sz w:val="24"/>
                <w:lang w:bidi="ar"/>
              </w:rPr>
              <w:t>,</w:t>
            </w:r>
            <w:r>
              <w:rPr>
                <w:rFonts w:ascii="宋体" w:hAnsi="宋体" w:cs="宋体" w:hint="eastAsia"/>
                <w:color w:val="000000"/>
                <w:kern w:val="0"/>
                <w:sz w:val="24"/>
                <w:lang w:bidi="ar"/>
              </w:rPr>
              <w:t>并将行政规范性文件和其他文件分列</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做好政府信息公开指南栏目维护</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政府信息公开指南根据实际变化动态调整</w:t>
            </w:r>
            <w:r>
              <w:rPr>
                <w:rFonts w:ascii="宋体" w:hAnsi="宋体" w:cs="宋体" w:hint="eastAsia"/>
                <w:color w:val="000000"/>
                <w:kern w:val="0"/>
                <w:sz w:val="24"/>
                <w:lang w:bidi="ar"/>
              </w:rPr>
              <w:t>,</w:t>
            </w:r>
            <w:r>
              <w:rPr>
                <w:rFonts w:ascii="宋体" w:hAnsi="宋体" w:cs="宋体" w:hint="eastAsia"/>
                <w:color w:val="000000"/>
                <w:kern w:val="0"/>
                <w:sz w:val="24"/>
                <w:lang w:bidi="ar"/>
              </w:rPr>
              <w:t>并标注修订时间</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按时发布政府</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信息公开年报</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按时发布我局政府信息公开年报，年报内容充分体现对上级及本单位政务公开工作要点的落实情况</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按法定期限</w:t>
            </w:r>
          </w:p>
        </w:tc>
      </w:tr>
      <w:tr w:rsidR="00F06FC6">
        <w:trPr>
          <w:trHeight w:val="1875"/>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做好法定公开</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内容日常维护</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Style w:val="font41"/>
                <w:rFonts w:ascii="宋体" w:eastAsia="宋体" w:hAnsi="宋体" w:cs="宋体"/>
                <w:lang w:bidi="ar"/>
              </w:rPr>
              <w:t>法定主动公开内容栏目主要发布行政机关按照</w:t>
            </w:r>
            <w:r>
              <w:rPr>
                <w:rStyle w:val="font41"/>
                <w:rFonts w:ascii="宋体" w:hAnsi="宋体" w:cs="宋体"/>
                <w:lang w:bidi="ar"/>
              </w:rPr>
              <w:t>《</w:t>
            </w:r>
            <w:r>
              <w:rPr>
                <w:rStyle w:val="font41"/>
                <w:rFonts w:ascii="宋体" w:eastAsia="宋体" w:hAnsi="宋体" w:cs="宋体"/>
                <w:lang w:bidi="ar"/>
              </w:rPr>
              <w:t>中华人民共和国政府信息公开条例</w:t>
            </w:r>
            <w:r>
              <w:rPr>
                <w:rStyle w:val="font41"/>
                <w:rFonts w:ascii="宋体" w:hAnsi="宋体" w:cs="宋体"/>
                <w:lang w:bidi="ar"/>
              </w:rPr>
              <w:t>》《</w:t>
            </w:r>
            <w:r>
              <w:rPr>
                <w:rStyle w:val="font41"/>
                <w:rFonts w:ascii="宋体" w:eastAsia="宋体" w:hAnsi="宋体" w:cs="宋体"/>
                <w:lang w:bidi="ar"/>
              </w:rPr>
              <w:t>上海市政府信息公开规定</w:t>
            </w:r>
            <w:r>
              <w:rPr>
                <w:rStyle w:val="font41"/>
                <w:rFonts w:ascii="宋体" w:hAnsi="宋体" w:cs="宋体"/>
                <w:lang w:bidi="ar"/>
              </w:rPr>
              <w:t>》</w:t>
            </w:r>
            <w:r>
              <w:rPr>
                <w:rStyle w:val="font41"/>
                <w:rFonts w:ascii="宋体" w:eastAsia="宋体" w:hAnsi="宋体" w:cs="宋体"/>
                <w:lang w:bidi="ar"/>
              </w:rPr>
              <w:t>和其他专门法律法规要求公开的各类信息；内容要系统完备</w:t>
            </w:r>
            <w:r>
              <w:rPr>
                <w:rStyle w:val="font41"/>
                <w:rFonts w:ascii="宋体" w:eastAsia="宋体" w:hAnsi="宋体" w:cs="宋体"/>
                <w:lang w:bidi="ar"/>
              </w:rPr>
              <w:t>,</w:t>
            </w:r>
            <w:r>
              <w:rPr>
                <w:rStyle w:val="font41"/>
                <w:rFonts w:ascii="宋体" w:eastAsia="宋体" w:hAnsi="宋体" w:cs="宋体"/>
                <w:lang w:bidi="ar"/>
              </w:rPr>
              <w:t>分类清晰</w:t>
            </w:r>
            <w:r>
              <w:rPr>
                <w:rStyle w:val="font41"/>
                <w:rFonts w:ascii="宋体" w:eastAsia="宋体" w:hAnsi="宋体" w:cs="宋体"/>
                <w:lang w:bidi="ar"/>
              </w:rPr>
              <w:t>,</w:t>
            </w:r>
            <w:r>
              <w:rPr>
                <w:rStyle w:val="font41"/>
                <w:rFonts w:ascii="宋体" w:eastAsia="宋体" w:hAnsi="宋体" w:cs="宋体"/>
                <w:lang w:bidi="ar"/>
              </w:rPr>
              <w:t>突出本单位业务属性</w:t>
            </w:r>
            <w:r>
              <w:rPr>
                <w:rStyle w:val="font41"/>
                <w:rFonts w:ascii="宋体" w:eastAsia="宋体" w:hAnsi="宋体" w:cs="宋体"/>
                <w:lang w:bidi="ar"/>
              </w:rPr>
              <w:t>,</w:t>
            </w:r>
            <w:r>
              <w:rPr>
                <w:rStyle w:val="font41"/>
                <w:rFonts w:ascii="宋体" w:eastAsia="宋体" w:hAnsi="宋体" w:cs="宋体"/>
                <w:lang w:bidi="ar"/>
              </w:rPr>
              <w:t>方便社会公众便捷、全面获取重点政府信息</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相关处室及单位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025"/>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健全法定主动公开专栏的日常检查、维护和更新工作机制，强化权责清单、政务服务事项清单、办事指南等信息的调整更新</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相关处室及单位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64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存在与网站其他版块内容交叉重复的</w:t>
            </w:r>
            <w:r>
              <w:rPr>
                <w:rFonts w:ascii="宋体" w:hAnsi="宋体" w:cs="宋体" w:hint="eastAsia"/>
                <w:color w:val="000000"/>
                <w:kern w:val="0"/>
                <w:sz w:val="24"/>
                <w:lang w:bidi="ar"/>
              </w:rPr>
              <w:t>,</w:t>
            </w:r>
            <w:r>
              <w:rPr>
                <w:rFonts w:ascii="宋体" w:hAnsi="宋体" w:cs="宋体" w:hint="eastAsia"/>
                <w:color w:val="000000"/>
                <w:kern w:val="0"/>
                <w:sz w:val="24"/>
                <w:lang w:bidi="ar"/>
              </w:rPr>
              <w:t>要加强衔接</w:t>
            </w:r>
            <w:r>
              <w:rPr>
                <w:rFonts w:ascii="宋体" w:hAnsi="宋体" w:cs="宋体" w:hint="eastAsia"/>
                <w:color w:val="000000"/>
                <w:kern w:val="0"/>
                <w:sz w:val="24"/>
                <w:lang w:bidi="ar"/>
              </w:rPr>
              <w:t>,</w:t>
            </w:r>
            <w:r>
              <w:rPr>
                <w:rFonts w:ascii="宋体" w:hAnsi="宋体" w:cs="宋体" w:hint="eastAsia"/>
                <w:color w:val="000000"/>
                <w:kern w:val="0"/>
                <w:sz w:val="24"/>
                <w:lang w:bidi="ar"/>
              </w:rPr>
              <w:t>坚持数据同源</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相关处室及单位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7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15</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nil"/>
              <w:right w:val="single" w:sz="4" w:space="0" w:color="auto"/>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提升依申请办</w:t>
            </w:r>
            <w:r>
              <w:rPr>
                <w:rFonts w:ascii="宋体" w:hAnsi="宋体" w:cs="宋体" w:hint="eastAsia"/>
                <w:color w:val="000000"/>
                <w:kern w:val="0"/>
                <w:sz w:val="24"/>
                <w:lang w:bidi="ar"/>
              </w:rPr>
              <w:br/>
            </w:r>
            <w:r>
              <w:rPr>
                <w:rFonts w:ascii="宋体" w:hAnsi="宋体" w:cs="宋体" w:hint="eastAsia"/>
                <w:color w:val="000000"/>
                <w:kern w:val="0"/>
                <w:sz w:val="24"/>
                <w:lang w:bidi="ar"/>
              </w:rPr>
              <w:t>理服务和保障</w:t>
            </w:r>
            <w:r>
              <w:rPr>
                <w:rFonts w:ascii="宋体" w:hAnsi="宋体" w:cs="宋体" w:hint="eastAsia"/>
                <w:color w:val="000000"/>
                <w:kern w:val="0"/>
                <w:sz w:val="24"/>
                <w:lang w:bidi="ar"/>
              </w:rPr>
              <w:br/>
            </w:r>
            <w:r>
              <w:rPr>
                <w:rFonts w:ascii="宋体" w:hAnsi="宋体" w:cs="宋体" w:hint="eastAsia"/>
                <w:color w:val="000000"/>
                <w:kern w:val="0"/>
                <w:sz w:val="24"/>
                <w:lang w:bidi="ar"/>
              </w:rPr>
              <w:t>水平</w:t>
            </w:r>
          </w:p>
        </w:tc>
        <w:tc>
          <w:tcPr>
            <w:tcW w:w="6870" w:type="dxa"/>
            <w:tcBorders>
              <w:top w:val="single" w:sz="4" w:space="0" w:color="auto"/>
              <w:left w:val="single" w:sz="4" w:space="0" w:color="auto"/>
              <w:bottom w:val="single" w:sz="4" w:space="0" w:color="auto"/>
              <w:right w:val="single" w:sz="4" w:space="0" w:color="auto"/>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依法依规做好依申请答复</w:t>
            </w:r>
            <w:r>
              <w:rPr>
                <w:rFonts w:ascii="宋体" w:hAnsi="宋体" w:cs="宋体" w:hint="eastAsia"/>
                <w:color w:val="000000"/>
                <w:kern w:val="0"/>
                <w:sz w:val="24"/>
                <w:lang w:bidi="ar"/>
              </w:rPr>
              <w:t>,</w:t>
            </w:r>
            <w:r>
              <w:rPr>
                <w:rFonts w:ascii="宋体" w:hAnsi="宋体" w:cs="宋体" w:hint="eastAsia"/>
                <w:color w:val="000000"/>
                <w:kern w:val="0"/>
                <w:sz w:val="24"/>
                <w:lang w:bidi="ar"/>
              </w:rPr>
              <w:t>强化与申请人沟通</w:t>
            </w:r>
            <w:r>
              <w:rPr>
                <w:rFonts w:ascii="宋体" w:hAnsi="宋体" w:cs="宋体" w:hint="eastAsia"/>
                <w:color w:val="000000"/>
                <w:kern w:val="0"/>
                <w:sz w:val="24"/>
                <w:lang w:bidi="ar"/>
              </w:rPr>
              <w:t>,</w:t>
            </w:r>
            <w:r>
              <w:rPr>
                <w:rFonts w:ascii="宋体" w:hAnsi="宋体" w:cs="宋体" w:hint="eastAsia"/>
                <w:color w:val="000000"/>
                <w:kern w:val="0"/>
                <w:sz w:val="24"/>
                <w:lang w:bidi="ar"/>
              </w:rPr>
              <w:t>无法提供政府信息的要说明理由</w:t>
            </w:r>
          </w:p>
        </w:tc>
        <w:tc>
          <w:tcPr>
            <w:tcW w:w="2310" w:type="dxa"/>
            <w:tcBorders>
              <w:top w:val="single" w:sz="4" w:space="0" w:color="000000"/>
              <w:left w:val="single" w:sz="4" w:space="0" w:color="auto"/>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承办处室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nil"/>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建立依申请公开转主动公开常态化审查机制，对依申请提供的政府信息，同步开展审查研判，符合主动公开条件的及时转为主动公开</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相关处室及单位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6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nil"/>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进一步规范、优化局依申请公开的内部办理流程，尽可能缩短办理时限</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提升政策解读质量和回应实效</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提升政策</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解读质量</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严格落实政策解读“三同步”</w:t>
            </w:r>
            <w:r>
              <w:rPr>
                <w:rFonts w:ascii="宋体" w:hAnsi="宋体" w:cs="宋体" w:hint="eastAsia"/>
                <w:color w:val="000000"/>
                <w:kern w:val="0"/>
                <w:sz w:val="24"/>
                <w:lang w:bidi="ar"/>
              </w:rPr>
              <w:t>(</w:t>
            </w:r>
            <w:r>
              <w:rPr>
                <w:rFonts w:ascii="宋体" w:hAnsi="宋体" w:cs="宋体" w:hint="eastAsia"/>
                <w:color w:val="000000"/>
                <w:kern w:val="0"/>
                <w:sz w:val="24"/>
                <w:lang w:bidi="ar"/>
              </w:rPr>
              <w:t>政策解读材料与政策文件同步起草、同步审签、同步发布</w:t>
            </w:r>
            <w:r>
              <w:rPr>
                <w:rFonts w:ascii="宋体" w:hAnsi="宋体" w:cs="宋体" w:hint="eastAsia"/>
                <w:color w:val="000000"/>
                <w:kern w:val="0"/>
                <w:sz w:val="24"/>
                <w:lang w:bidi="ar"/>
              </w:rPr>
              <w:t>)</w:t>
            </w:r>
            <w:r>
              <w:rPr>
                <w:rFonts w:ascii="宋体" w:hAnsi="宋体" w:cs="宋体" w:hint="eastAsia"/>
                <w:color w:val="000000"/>
                <w:kern w:val="0"/>
                <w:sz w:val="24"/>
                <w:lang w:bidi="ar"/>
              </w:rPr>
              <w:t>工作机制</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政策起草处室、单位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主动公开的政策性文件，如我局制定行政规范性文件以及制发的对市民企业权益产生影响的政策文件</w:t>
            </w:r>
            <w:r>
              <w:rPr>
                <w:rFonts w:ascii="宋体" w:hAnsi="宋体" w:cs="宋体" w:hint="eastAsia"/>
                <w:color w:val="000000"/>
                <w:kern w:val="0"/>
                <w:sz w:val="24"/>
                <w:lang w:bidi="ar"/>
              </w:rPr>
              <w:t>(</w:t>
            </w:r>
            <w:r>
              <w:rPr>
                <w:rFonts w:ascii="宋体" w:hAnsi="宋体" w:cs="宋体" w:hint="eastAsia"/>
                <w:color w:val="000000"/>
                <w:kern w:val="0"/>
                <w:sz w:val="24"/>
                <w:lang w:bidi="ar"/>
              </w:rPr>
              <w:t>含工作部署类文件</w:t>
            </w:r>
            <w:r>
              <w:rPr>
                <w:rFonts w:ascii="宋体" w:hAnsi="宋体" w:cs="宋体" w:hint="eastAsia"/>
                <w:color w:val="000000"/>
                <w:kern w:val="0"/>
                <w:sz w:val="24"/>
                <w:lang w:bidi="ar"/>
              </w:rPr>
              <w:t>)</w:t>
            </w:r>
            <w:r>
              <w:rPr>
                <w:rFonts w:ascii="宋体" w:hAnsi="宋体" w:cs="宋体" w:hint="eastAsia"/>
                <w:color w:val="000000"/>
                <w:kern w:val="0"/>
                <w:sz w:val="24"/>
                <w:lang w:bidi="ar"/>
              </w:rPr>
              <w:t>均要开展解读</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政策起草处室、单位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5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强化解读材料质量管理，要通过多种方式</w:t>
            </w:r>
            <w:r>
              <w:rPr>
                <w:rFonts w:ascii="宋体" w:hAnsi="宋体" w:cs="宋体" w:hint="eastAsia"/>
                <w:color w:val="000000"/>
                <w:kern w:val="0"/>
                <w:sz w:val="24"/>
                <w:lang w:bidi="ar"/>
              </w:rPr>
              <w:t>,</w:t>
            </w:r>
            <w:r>
              <w:rPr>
                <w:rFonts w:ascii="宋体" w:hAnsi="宋体" w:cs="宋体" w:hint="eastAsia"/>
                <w:color w:val="000000"/>
                <w:kern w:val="0"/>
                <w:sz w:val="24"/>
                <w:lang w:bidi="ar"/>
              </w:rPr>
              <w:t>收集、提炼社会公众对政策的普遍关注点和疑虑点</w:t>
            </w:r>
            <w:r>
              <w:rPr>
                <w:rFonts w:ascii="宋体" w:hAnsi="宋体" w:cs="宋体" w:hint="eastAsia"/>
                <w:color w:val="000000"/>
                <w:kern w:val="0"/>
                <w:sz w:val="24"/>
                <w:lang w:bidi="ar"/>
              </w:rPr>
              <w:t>,</w:t>
            </w:r>
            <w:r>
              <w:rPr>
                <w:rFonts w:ascii="宋体" w:hAnsi="宋体" w:cs="宋体" w:hint="eastAsia"/>
                <w:color w:val="000000"/>
                <w:kern w:val="0"/>
                <w:sz w:val="24"/>
                <w:lang w:bidi="ar"/>
              </w:rPr>
              <w:t>针对文件中与市民企业生产生活密切相关的具体条款和政策事项确定解读重点</w:t>
            </w:r>
            <w:r>
              <w:rPr>
                <w:rFonts w:ascii="宋体" w:hAnsi="宋体" w:cs="宋体" w:hint="eastAsia"/>
                <w:color w:val="000000"/>
                <w:kern w:val="0"/>
                <w:sz w:val="24"/>
                <w:lang w:bidi="ar"/>
              </w:rPr>
              <w:t>,</w:t>
            </w:r>
            <w:r>
              <w:rPr>
                <w:rFonts w:ascii="宋体" w:hAnsi="宋体" w:cs="宋体" w:hint="eastAsia"/>
                <w:color w:val="000000"/>
                <w:kern w:val="0"/>
                <w:sz w:val="24"/>
                <w:lang w:bidi="ar"/>
              </w:rPr>
              <w:t>解读材料要突出核心概念、新旧政策差异、影响范围、管理执行标准及注意事项等实质性内容</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政策起草处室、单位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0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强化政策施行后解读，针对政策施行后出现的新情况、新问题</w:t>
            </w:r>
            <w:r>
              <w:rPr>
                <w:rFonts w:ascii="宋体" w:hAnsi="宋体" w:cs="宋体" w:hint="eastAsia"/>
                <w:color w:val="000000"/>
                <w:kern w:val="0"/>
                <w:sz w:val="24"/>
                <w:lang w:bidi="ar"/>
              </w:rPr>
              <w:t>,</w:t>
            </w:r>
            <w:r>
              <w:rPr>
                <w:rFonts w:ascii="宋体" w:hAnsi="宋体" w:cs="宋体" w:hint="eastAsia"/>
                <w:color w:val="000000"/>
                <w:kern w:val="0"/>
                <w:sz w:val="24"/>
                <w:lang w:bidi="ar"/>
              </w:rPr>
              <w:br/>
            </w:r>
            <w:r>
              <w:rPr>
                <w:rFonts w:ascii="宋体" w:hAnsi="宋体" w:cs="宋体" w:hint="eastAsia"/>
                <w:color w:val="000000"/>
                <w:kern w:val="0"/>
                <w:sz w:val="24"/>
                <w:lang w:bidi="ar"/>
              </w:rPr>
              <w:t>要积极开展跟踪解读、多轮解读</w:t>
            </w:r>
            <w:r>
              <w:rPr>
                <w:rFonts w:ascii="宋体" w:hAnsi="宋体" w:cs="宋体" w:hint="eastAsia"/>
                <w:color w:val="000000"/>
                <w:kern w:val="0"/>
                <w:sz w:val="24"/>
                <w:lang w:bidi="ar"/>
              </w:rPr>
              <w:t>,</w:t>
            </w:r>
            <w:r>
              <w:rPr>
                <w:rFonts w:ascii="宋体" w:hAnsi="宋体" w:cs="宋体" w:hint="eastAsia"/>
                <w:color w:val="000000"/>
                <w:kern w:val="0"/>
                <w:sz w:val="24"/>
                <w:lang w:bidi="ar"/>
              </w:rPr>
              <w:t>对咨询、意见、建议较为集中的内容</w:t>
            </w:r>
            <w:r>
              <w:rPr>
                <w:rFonts w:ascii="宋体" w:hAnsi="宋体" w:cs="宋体" w:hint="eastAsia"/>
                <w:color w:val="000000"/>
                <w:kern w:val="0"/>
                <w:sz w:val="24"/>
                <w:lang w:bidi="ar"/>
              </w:rPr>
              <w:t>,</w:t>
            </w:r>
            <w:r>
              <w:rPr>
                <w:rFonts w:ascii="宋体" w:hAnsi="宋体" w:cs="宋体" w:hint="eastAsia"/>
                <w:color w:val="000000"/>
                <w:kern w:val="0"/>
                <w:sz w:val="24"/>
                <w:lang w:bidi="ar"/>
              </w:rPr>
              <w:t>要有针对性地予以解答</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政策起草处室、单位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22</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合理确定解读形式和渠道，综合选用文字解读、图示图解、视频动漫、新闻发布会、专家访谈、场景演示、短视频、集中政策宣讲等解读形式</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政策起草处室、单位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扩大政策传播面，对重要政策文件和解读材料</w:t>
            </w:r>
            <w:r>
              <w:rPr>
                <w:rFonts w:ascii="宋体" w:hAnsi="宋体" w:cs="宋体" w:hint="eastAsia"/>
                <w:color w:val="000000"/>
                <w:kern w:val="0"/>
                <w:sz w:val="24"/>
                <w:lang w:bidi="ar"/>
              </w:rPr>
              <w:t>,</w:t>
            </w:r>
            <w:r>
              <w:rPr>
                <w:rFonts w:ascii="宋体" w:hAnsi="宋体" w:cs="宋体" w:hint="eastAsia"/>
                <w:color w:val="000000"/>
                <w:kern w:val="0"/>
                <w:sz w:val="24"/>
                <w:lang w:bidi="ar"/>
              </w:rPr>
              <w:t>要协调主要新闻媒体、重点网站和新媒体平台转发转载</w:t>
            </w:r>
            <w:r>
              <w:rPr>
                <w:rFonts w:ascii="宋体" w:hAnsi="宋体" w:cs="宋体" w:hint="eastAsia"/>
                <w:color w:val="000000"/>
                <w:kern w:val="0"/>
                <w:sz w:val="24"/>
                <w:lang w:bidi="ar"/>
              </w:rPr>
              <w:t>,</w:t>
            </w:r>
            <w:r>
              <w:rPr>
                <w:rFonts w:ascii="宋体" w:hAnsi="宋体" w:cs="宋体" w:hint="eastAsia"/>
                <w:color w:val="000000"/>
                <w:kern w:val="0"/>
                <w:sz w:val="24"/>
                <w:lang w:bidi="ar"/>
              </w:rPr>
              <w:t>提高政策知晓度和到达率</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政策起草处室、单位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推进重要政策</w:t>
            </w:r>
          </w:p>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和解读材料</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精准推送</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依托“一网通办”平台做好重要政策及解读材料的精准推送工作。年内拟开展精准推送工作不少于</w:t>
            </w:r>
            <w:r>
              <w:rPr>
                <w:rFonts w:ascii="宋体" w:hAnsi="宋体" w:cs="宋体" w:hint="eastAsia"/>
                <w:color w:val="000000"/>
                <w:kern w:val="0"/>
                <w:sz w:val="24"/>
                <w:lang w:bidi="ar"/>
              </w:rPr>
              <w:t>2</w:t>
            </w:r>
            <w:r>
              <w:rPr>
                <w:rFonts w:ascii="宋体" w:hAnsi="宋体" w:cs="宋体" w:hint="eastAsia"/>
                <w:color w:val="000000"/>
                <w:kern w:val="0"/>
                <w:sz w:val="24"/>
                <w:lang w:bidi="ar"/>
              </w:rPr>
              <w:t>次</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办公室及政策起草处室、单位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强化线下政策推送，积极整合力量资源，对市民企业关注度高、专业性强、办事需求量大的政策，开展“政策进社（园）区”“政策进楼宇”等定向精准推送，实现“政策找人、政策找企业”</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政策起草处室、单位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强化日常回应</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关切和政民互动</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继续强化政民互动、网上咨询等线上咨询服务，除特殊情况外，答复期限不超过</w:t>
            </w:r>
            <w:r>
              <w:rPr>
                <w:rFonts w:ascii="宋体" w:hAnsi="宋体" w:cs="宋体" w:hint="eastAsia"/>
                <w:color w:val="000000"/>
                <w:kern w:val="0"/>
                <w:sz w:val="24"/>
                <w:lang w:bidi="ar"/>
              </w:rPr>
              <w:t>5</w:t>
            </w:r>
            <w:r>
              <w:rPr>
                <w:rFonts w:ascii="宋体" w:hAnsi="宋体" w:cs="宋体" w:hint="eastAsia"/>
                <w:color w:val="000000"/>
                <w:kern w:val="0"/>
                <w:sz w:val="24"/>
                <w:lang w:bidi="ar"/>
              </w:rPr>
              <w:t>个工作日，简单问题在</w:t>
            </w:r>
            <w:r>
              <w:rPr>
                <w:rFonts w:ascii="宋体" w:hAnsi="宋体" w:cs="宋体" w:hint="eastAsia"/>
                <w:color w:val="000000"/>
                <w:kern w:val="0"/>
                <w:sz w:val="24"/>
                <w:lang w:bidi="ar"/>
              </w:rPr>
              <w:t>1</w:t>
            </w:r>
            <w:r>
              <w:rPr>
                <w:rFonts w:ascii="宋体" w:hAnsi="宋体" w:cs="宋体" w:hint="eastAsia"/>
                <w:color w:val="000000"/>
                <w:kern w:val="0"/>
                <w:sz w:val="24"/>
                <w:lang w:bidi="ar"/>
              </w:rPr>
              <w:t>个工作日内完成答复</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办公室及相关处室、单位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推动网站知识库与“</w:t>
            </w:r>
            <w:r>
              <w:rPr>
                <w:rFonts w:ascii="宋体" w:hAnsi="宋体" w:cs="宋体" w:hint="eastAsia"/>
                <w:color w:val="000000"/>
                <w:kern w:val="0"/>
                <w:sz w:val="24"/>
                <w:lang w:bidi="ar"/>
              </w:rPr>
              <w:t>12345</w:t>
            </w:r>
            <w:r>
              <w:rPr>
                <w:rFonts w:ascii="宋体" w:hAnsi="宋体" w:cs="宋体" w:hint="eastAsia"/>
                <w:color w:val="000000"/>
                <w:kern w:val="0"/>
                <w:sz w:val="24"/>
                <w:lang w:bidi="ar"/>
              </w:rPr>
              <w:t>”市民热线知识库、专业知识库的共建、共用、共享</w:t>
            </w:r>
            <w:r>
              <w:rPr>
                <w:rFonts w:ascii="宋体" w:hAnsi="宋体" w:cs="宋体" w:hint="eastAsia"/>
                <w:color w:val="000000"/>
                <w:kern w:val="0"/>
                <w:sz w:val="24"/>
                <w:lang w:bidi="ar"/>
              </w:rPr>
              <w:t>,</w:t>
            </w:r>
            <w:r>
              <w:rPr>
                <w:rFonts w:ascii="宋体" w:hAnsi="宋体" w:cs="宋体" w:hint="eastAsia"/>
                <w:color w:val="000000"/>
                <w:kern w:val="0"/>
                <w:sz w:val="24"/>
                <w:lang w:bidi="ar"/>
              </w:rPr>
              <w:t>提高政策咨询类留言答复质量</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0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健全完善网上问题建议的转办、分办、反馈、选登机制，规范健全留言选登机制，公开内容包括留言时间、答复时间、答复单位和答复内容等</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29</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做好热点问题回复，定期梳理更新常见问题解答库</w:t>
            </w:r>
            <w:r>
              <w:rPr>
                <w:rFonts w:ascii="宋体" w:hAnsi="宋体" w:cs="宋体" w:hint="eastAsia"/>
                <w:color w:val="000000"/>
                <w:kern w:val="0"/>
                <w:sz w:val="24"/>
                <w:lang w:bidi="ar"/>
              </w:rPr>
              <w:t>,</w:t>
            </w:r>
            <w:r>
              <w:rPr>
                <w:rFonts w:ascii="宋体" w:hAnsi="宋体" w:cs="宋体" w:hint="eastAsia"/>
                <w:color w:val="000000"/>
                <w:kern w:val="0"/>
                <w:sz w:val="24"/>
                <w:lang w:bidi="ar"/>
              </w:rPr>
              <w:t>集中回应共性和普遍疑问</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0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30</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推进决策公开和公众参与</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实行重大行政决策事项目录管理</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按照“应入尽入”的原则</w:t>
            </w:r>
            <w:r>
              <w:rPr>
                <w:rFonts w:ascii="宋体" w:hAnsi="宋体" w:cs="宋体" w:hint="eastAsia"/>
                <w:color w:val="000000"/>
                <w:kern w:val="0"/>
                <w:sz w:val="24"/>
                <w:lang w:bidi="ar"/>
              </w:rPr>
              <w:t>,</w:t>
            </w:r>
            <w:r>
              <w:rPr>
                <w:rFonts w:ascii="宋体" w:hAnsi="宋体" w:cs="宋体" w:hint="eastAsia"/>
                <w:color w:val="000000"/>
                <w:kern w:val="0"/>
                <w:sz w:val="24"/>
                <w:lang w:bidi="ar"/>
              </w:rPr>
              <w:t>确定我局年度重大行政决策事项目录</w:t>
            </w:r>
            <w:r>
              <w:rPr>
                <w:rFonts w:ascii="宋体" w:hAnsi="宋体" w:cs="宋体" w:hint="eastAsia"/>
                <w:color w:val="000000"/>
                <w:kern w:val="0"/>
                <w:sz w:val="24"/>
                <w:lang w:bidi="ar"/>
              </w:rPr>
              <w:t>,</w:t>
            </w:r>
            <w:r>
              <w:rPr>
                <w:rFonts w:ascii="宋体" w:hAnsi="宋体" w:cs="宋体" w:hint="eastAsia"/>
                <w:color w:val="000000"/>
                <w:kern w:val="0"/>
                <w:sz w:val="24"/>
                <w:lang w:bidi="ar"/>
              </w:rPr>
              <w:t>并于</w:t>
            </w:r>
            <w:r>
              <w:rPr>
                <w:rFonts w:ascii="宋体" w:hAnsi="宋体" w:cs="宋体" w:hint="eastAsia"/>
                <w:color w:val="000000"/>
                <w:kern w:val="0"/>
                <w:sz w:val="24"/>
                <w:lang w:bidi="ar"/>
              </w:rPr>
              <w:t>3</w:t>
            </w:r>
            <w:r>
              <w:rPr>
                <w:rFonts w:ascii="宋体" w:hAnsi="宋体" w:cs="宋体" w:hint="eastAsia"/>
                <w:color w:val="000000"/>
                <w:kern w:val="0"/>
                <w:sz w:val="24"/>
                <w:lang w:bidi="ar"/>
              </w:rPr>
              <w:t>月</w:t>
            </w:r>
            <w:r>
              <w:rPr>
                <w:rFonts w:ascii="宋体" w:hAnsi="宋体" w:cs="宋体" w:hint="eastAsia"/>
                <w:color w:val="000000"/>
                <w:kern w:val="0"/>
                <w:sz w:val="24"/>
                <w:lang w:bidi="ar"/>
              </w:rPr>
              <w:t>31</w:t>
            </w:r>
            <w:r>
              <w:rPr>
                <w:rFonts w:ascii="宋体" w:hAnsi="宋体" w:cs="宋体" w:hint="eastAsia"/>
                <w:color w:val="000000"/>
                <w:kern w:val="0"/>
                <w:sz w:val="24"/>
                <w:lang w:bidi="ar"/>
              </w:rPr>
              <w:t>日前主动向社会公开</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重大决策事项制定处室、单位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月底前</w:t>
            </w:r>
          </w:p>
        </w:tc>
      </w:tr>
      <w:tr w:rsidR="00F06FC6">
        <w:trPr>
          <w:trHeight w:val="14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31</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归集公开决策</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事项流程信息</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按照决策事项推进流程和实际情况</w:t>
            </w:r>
            <w:r>
              <w:rPr>
                <w:rFonts w:ascii="宋体" w:hAnsi="宋体" w:cs="宋体" w:hint="eastAsia"/>
                <w:color w:val="000000"/>
                <w:kern w:val="0"/>
                <w:sz w:val="24"/>
                <w:lang w:bidi="ar"/>
              </w:rPr>
              <w:t>,</w:t>
            </w:r>
            <w:r>
              <w:rPr>
                <w:rFonts w:ascii="宋体" w:hAnsi="宋体" w:cs="宋体" w:hint="eastAsia"/>
                <w:color w:val="000000"/>
                <w:kern w:val="0"/>
                <w:sz w:val="24"/>
                <w:lang w:bidi="ar"/>
              </w:rPr>
              <w:t>以事项目录超链接方式归集展示决策草案全文、草案说明、决策背景、公众意见建议收集和采纳情况、公众代表列席决策会议情况、决策结果等信息</w:t>
            </w:r>
            <w:r>
              <w:rPr>
                <w:rFonts w:ascii="宋体" w:hAnsi="宋体" w:cs="宋体" w:hint="eastAsia"/>
                <w:color w:val="000000"/>
                <w:kern w:val="0"/>
                <w:sz w:val="24"/>
                <w:lang w:bidi="ar"/>
              </w:rPr>
              <w:t>,</w:t>
            </w:r>
            <w:r>
              <w:rPr>
                <w:rFonts w:ascii="宋体" w:hAnsi="宋体" w:cs="宋体" w:hint="eastAsia"/>
                <w:color w:val="000000"/>
                <w:kern w:val="0"/>
                <w:sz w:val="24"/>
                <w:lang w:bidi="ar"/>
              </w:rPr>
              <w:t>视情公开重大决策风险评估、专家论证、效果评估等信息</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重大决策事项制定处室、单位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0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32</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拓展公开征求</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意见渠道</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决策事项向社会公开征求意见的</w:t>
            </w:r>
            <w:r>
              <w:rPr>
                <w:rFonts w:ascii="宋体" w:hAnsi="宋体" w:cs="宋体" w:hint="eastAsia"/>
                <w:color w:val="000000"/>
                <w:kern w:val="0"/>
                <w:sz w:val="24"/>
                <w:lang w:bidi="ar"/>
              </w:rPr>
              <w:t>,</w:t>
            </w:r>
            <w:r>
              <w:rPr>
                <w:rFonts w:ascii="宋体" w:hAnsi="宋体" w:cs="宋体" w:hint="eastAsia"/>
                <w:color w:val="000000"/>
                <w:kern w:val="0"/>
                <w:sz w:val="24"/>
                <w:lang w:bidi="ar"/>
              </w:rPr>
              <w:t>要综合选用政府网站、政务新媒体、新闻发布会、政府信息查阅场所</w:t>
            </w:r>
            <w:r>
              <w:rPr>
                <w:rFonts w:ascii="宋体" w:hAnsi="宋体" w:cs="宋体" w:hint="eastAsia"/>
                <w:color w:val="000000"/>
                <w:kern w:val="0"/>
                <w:sz w:val="24"/>
                <w:lang w:bidi="ar"/>
              </w:rPr>
              <w:t>,</w:t>
            </w:r>
            <w:r>
              <w:rPr>
                <w:rFonts w:ascii="宋体" w:hAnsi="宋体" w:cs="宋体" w:hint="eastAsia"/>
                <w:color w:val="000000"/>
                <w:kern w:val="0"/>
                <w:sz w:val="24"/>
                <w:lang w:bidi="ar"/>
              </w:rPr>
              <w:t>以及报刊、广播、电视等便于社会公众知晓的途径</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重大决策事项制定处室、单位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2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33</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规范公开意见</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征集情况</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决策承办处室、单位要在决策文件出台后的</w:t>
            </w:r>
            <w:r>
              <w:rPr>
                <w:rFonts w:ascii="宋体" w:hAnsi="宋体" w:cs="宋体" w:hint="eastAsia"/>
                <w:color w:val="000000"/>
                <w:kern w:val="0"/>
                <w:sz w:val="24"/>
                <w:lang w:bidi="ar"/>
              </w:rPr>
              <w:t>10</w:t>
            </w:r>
            <w:r>
              <w:rPr>
                <w:rFonts w:ascii="宋体" w:hAnsi="宋体" w:cs="宋体" w:hint="eastAsia"/>
                <w:color w:val="000000"/>
                <w:kern w:val="0"/>
                <w:sz w:val="24"/>
                <w:lang w:bidi="ar"/>
              </w:rPr>
              <w:t>个工作日内</w:t>
            </w:r>
            <w:r>
              <w:rPr>
                <w:rFonts w:ascii="宋体" w:hAnsi="宋体" w:cs="宋体" w:hint="eastAsia"/>
                <w:color w:val="000000"/>
                <w:kern w:val="0"/>
                <w:sz w:val="24"/>
                <w:lang w:bidi="ar"/>
              </w:rPr>
              <w:t>,</w:t>
            </w:r>
            <w:r>
              <w:rPr>
                <w:rFonts w:ascii="宋体" w:hAnsi="宋体" w:cs="宋体" w:hint="eastAsia"/>
                <w:color w:val="000000"/>
                <w:kern w:val="0"/>
                <w:sz w:val="24"/>
                <w:lang w:bidi="ar"/>
              </w:rPr>
              <w:t>向社会详细公开前期意见的收集、采纳情况以及较为集中意见不予采纳的原因</w:t>
            </w:r>
            <w:r>
              <w:rPr>
                <w:rFonts w:ascii="宋体" w:hAnsi="宋体" w:cs="宋体" w:hint="eastAsia"/>
                <w:color w:val="000000"/>
                <w:kern w:val="0"/>
                <w:sz w:val="24"/>
                <w:lang w:bidi="ar"/>
              </w:rPr>
              <w:t>;</w:t>
            </w:r>
            <w:r>
              <w:rPr>
                <w:rFonts w:ascii="宋体" w:hAnsi="宋体" w:cs="宋体" w:hint="eastAsia"/>
                <w:color w:val="000000"/>
                <w:kern w:val="0"/>
                <w:sz w:val="24"/>
                <w:lang w:bidi="ar"/>
              </w:rPr>
              <w:t>通过座谈会、听证会、实地走访、民意调查等其他公众参与方式征求意见的情况</w:t>
            </w:r>
            <w:r>
              <w:rPr>
                <w:rFonts w:ascii="宋体" w:hAnsi="宋体" w:cs="宋体" w:hint="eastAsia"/>
                <w:color w:val="000000"/>
                <w:kern w:val="0"/>
                <w:sz w:val="24"/>
                <w:lang w:bidi="ar"/>
              </w:rPr>
              <w:t>,</w:t>
            </w:r>
            <w:r>
              <w:rPr>
                <w:rFonts w:ascii="宋体" w:hAnsi="宋体" w:cs="宋体" w:hint="eastAsia"/>
                <w:color w:val="000000"/>
                <w:kern w:val="0"/>
                <w:sz w:val="24"/>
                <w:lang w:bidi="ar"/>
              </w:rPr>
              <w:t>也一并向社会公开</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重大决策事项制定处室、单位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34</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推进决策审议</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过程公众参与</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年内邀请公众代表列席本单位决策会议</w:t>
            </w:r>
            <w:r>
              <w:rPr>
                <w:rFonts w:ascii="宋体" w:hAnsi="宋体" w:cs="宋体" w:hint="eastAsia"/>
                <w:color w:val="000000"/>
                <w:kern w:val="0"/>
                <w:sz w:val="24"/>
                <w:lang w:bidi="ar"/>
              </w:rPr>
              <w:t>;</w:t>
            </w:r>
            <w:r>
              <w:rPr>
                <w:rFonts w:ascii="宋体" w:hAnsi="宋体" w:cs="宋体" w:hint="eastAsia"/>
                <w:color w:val="000000"/>
                <w:kern w:val="0"/>
                <w:sz w:val="24"/>
                <w:lang w:bidi="ar"/>
              </w:rPr>
              <w:t>列席代表的意见发表和采纳情况向社会公开</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重大决策事项制定处室、单位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1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举办政府</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开放活动</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将在</w:t>
            </w:r>
            <w:r>
              <w:rPr>
                <w:rFonts w:ascii="宋体" w:hAnsi="宋体" w:cs="宋体" w:hint="eastAsia"/>
                <w:color w:val="000000"/>
                <w:kern w:val="0"/>
                <w:sz w:val="24"/>
                <w:lang w:bidi="ar"/>
              </w:rPr>
              <w:t>8</w:t>
            </w:r>
            <w:r>
              <w:rPr>
                <w:rFonts w:ascii="宋体" w:hAnsi="宋体" w:cs="宋体" w:hint="eastAsia"/>
                <w:color w:val="000000"/>
                <w:kern w:val="0"/>
                <w:sz w:val="24"/>
                <w:lang w:bidi="ar"/>
              </w:rPr>
              <w:t>月全市政府开放月继续举办政府开放日活动，活动期间将设置答疑、座谈或问卷调查等环节</w:t>
            </w:r>
            <w:r>
              <w:rPr>
                <w:rFonts w:ascii="宋体" w:hAnsi="宋体" w:cs="宋体" w:hint="eastAsia"/>
                <w:color w:val="000000"/>
                <w:kern w:val="0"/>
                <w:sz w:val="24"/>
                <w:lang w:bidi="ar"/>
              </w:rPr>
              <w:t>,</w:t>
            </w:r>
            <w:r>
              <w:rPr>
                <w:rFonts w:ascii="宋体" w:hAnsi="宋体" w:cs="宋体" w:hint="eastAsia"/>
                <w:color w:val="000000"/>
                <w:kern w:val="0"/>
                <w:sz w:val="24"/>
                <w:lang w:bidi="ar"/>
              </w:rPr>
              <w:t>安排领导干部、熟悉业务的工作人员现场解答参与代表的疑问</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8</w:t>
            </w:r>
            <w:r>
              <w:rPr>
                <w:rFonts w:ascii="宋体" w:hAnsi="宋体" w:cs="宋体" w:hint="eastAsia"/>
                <w:color w:val="000000"/>
                <w:kern w:val="0"/>
                <w:sz w:val="24"/>
                <w:lang w:bidi="ar"/>
              </w:rPr>
              <w:t>月底</w:t>
            </w:r>
          </w:p>
        </w:tc>
      </w:tr>
      <w:tr w:rsidR="00F06FC6">
        <w:trPr>
          <w:trHeight w:val="16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36</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按照国家统计局统一部署，结合年度重点工作和重要统计工作推进要求，围绕促进统计公开透明，提升政府统计形象，于</w:t>
            </w:r>
            <w:r>
              <w:rPr>
                <w:rFonts w:ascii="宋体" w:hAnsi="宋体" w:cs="宋体" w:hint="eastAsia"/>
                <w:color w:val="000000"/>
                <w:kern w:val="0"/>
                <w:sz w:val="24"/>
                <w:lang w:bidi="ar"/>
              </w:rPr>
              <w:t>9</w:t>
            </w:r>
            <w:r>
              <w:rPr>
                <w:rFonts w:ascii="宋体" w:hAnsi="宋体" w:cs="宋体" w:hint="eastAsia"/>
                <w:color w:val="000000"/>
                <w:kern w:val="0"/>
                <w:sz w:val="24"/>
                <w:lang w:bidi="ar"/>
              </w:rPr>
              <w:t>月</w:t>
            </w:r>
            <w:r>
              <w:rPr>
                <w:rFonts w:ascii="宋体" w:hAnsi="宋体" w:cs="宋体" w:hint="eastAsia"/>
                <w:color w:val="000000"/>
                <w:kern w:val="0"/>
                <w:sz w:val="24"/>
                <w:lang w:bidi="ar"/>
              </w:rPr>
              <w:t>20</w:t>
            </w:r>
            <w:r>
              <w:rPr>
                <w:rFonts w:ascii="宋体" w:hAnsi="宋体" w:cs="宋体" w:hint="eastAsia"/>
                <w:color w:val="000000"/>
                <w:kern w:val="0"/>
                <w:sz w:val="24"/>
                <w:lang w:bidi="ar"/>
              </w:rPr>
              <w:t>日前后举办“中国统计开放日”上海地区活动，采取线上与线下相结合的方式，现场宣传统计工作，解答市民疑问，听取、吸收对统计工作的意见建议</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9</w:t>
            </w:r>
            <w:r>
              <w:rPr>
                <w:rFonts w:ascii="宋体" w:hAnsi="宋体" w:cs="宋体" w:hint="eastAsia"/>
                <w:color w:val="000000"/>
                <w:kern w:val="0"/>
                <w:sz w:val="24"/>
                <w:lang w:bidi="ar"/>
              </w:rPr>
              <w:t>月</w:t>
            </w:r>
            <w:r>
              <w:rPr>
                <w:rFonts w:ascii="宋体" w:hAnsi="宋体" w:cs="宋体" w:hint="eastAsia"/>
                <w:color w:val="000000"/>
                <w:kern w:val="0"/>
                <w:sz w:val="24"/>
                <w:lang w:bidi="ar"/>
              </w:rPr>
              <w:t>20</w:t>
            </w:r>
            <w:r>
              <w:rPr>
                <w:rFonts w:ascii="宋体" w:hAnsi="宋体" w:cs="宋体" w:hint="eastAsia"/>
                <w:color w:val="000000"/>
                <w:kern w:val="0"/>
                <w:sz w:val="24"/>
                <w:lang w:bidi="ar"/>
              </w:rPr>
              <w:t>日前后</w:t>
            </w:r>
          </w:p>
        </w:tc>
      </w:tr>
      <w:tr w:rsidR="00F06FC6">
        <w:trPr>
          <w:trHeight w:val="8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37</w:t>
            </w:r>
          </w:p>
        </w:tc>
        <w:tc>
          <w:tcPr>
            <w:tcW w:w="1215" w:type="dxa"/>
            <w:vMerge w:val="restart"/>
            <w:tcBorders>
              <w:top w:val="single" w:sz="4" w:space="0" w:color="000000"/>
              <w:left w:val="single" w:sz="4" w:space="0" w:color="000000"/>
              <w:bottom w:val="nil"/>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优化政务公开标准化规范化工作</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优化、更新</w:t>
            </w:r>
          </w:p>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政务公开</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全领域标准目录</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定期开展政务公开全领域标准目录的自查自纠</w:t>
            </w:r>
            <w:r>
              <w:rPr>
                <w:rFonts w:ascii="宋体" w:hAnsi="宋体" w:cs="宋体" w:hint="eastAsia"/>
                <w:color w:val="000000"/>
                <w:kern w:val="0"/>
                <w:sz w:val="24"/>
                <w:lang w:bidi="ar"/>
              </w:rPr>
              <w:t>,</w:t>
            </w:r>
            <w:r>
              <w:rPr>
                <w:rFonts w:ascii="宋体" w:hAnsi="宋体" w:cs="宋体" w:hint="eastAsia"/>
                <w:color w:val="000000"/>
                <w:kern w:val="0"/>
                <w:sz w:val="24"/>
                <w:lang w:bidi="ar"/>
              </w:rPr>
              <w:t>需要调整和新增的事项及时更新</w:t>
            </w:r>
            <w:r>
              <w:rPr>
                <w:rFonts w:ascii="宋体" w:hAnsi="宋体" w:cs="宋体" w:hint="eastAsia"/>
                <w:color w:val="000000"/>
                <w:kern w:val="0"/>
                <w:sz w:val="24"/>
                <w:lang w:bidi="ar"/>
              </w:rPr>
              <w:t>,</w:t>
            </w:r>
            <w:r>
              <w:rPr>
                <w:rFonts w:ascii="宋体" w:hAnsi="宋体" w:cs="宋体" w:hint="eastAsia"/>
                <w:color w:val="000000"/>
                <w:kern w:val="0"/>
                <w:sz w:val="24"/>
                <w:lang w:bidi="ar"/>
              </w:rPr>
              <w:t>进一步优化目录内容和展示</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38</w:t>
            </w:r>
          </w:p>
        </w:tc>
        <w:tc>
          <w:tcPr>
            <w:tcW w:w="1215" w:type="dxa"/>
            <w:vMerge/>
            <w:tcBorders>
              <w:top w:val="single" w:sz="4" w:space="0" w:color="000000"/>
              <w:left w:val="single" w:sz="4" w:space="0" w:color="000000"/>
              <w:bottom w:val="nil"/>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制发统计条线</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全领域基本目录</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抓好条线指导</w:t>
            </w:r>
            <w:r>
              <w:rPr>
                <w:rFonts w:ascii="宋体" w:hAnsi="宋体" w:cs="宋体" w:hint="eastAsia"/>
                <w:color w:val="000000"/>
                <w:kern w:val="0"/>
                <w:sz w:val="24"/>
                <w:lang w:bidi="ar"/>
              </w:rPr>
              <w:t>,</w:t>
            </w:r>
            <w:r>
              <w:rPr>
                <w:rFonts w:ascii="宋体" w:hAnsi="宋体" w:cs="宋体" w:hint="eastAsia"/>
                <w:color w:val="000000"/>
                <w:kern w:val="0"/>
                <w:sz w:val="24"/>
                <w:lang w:bidi="ar"/>
              </w:rPr>
              <w:t>出台本系统全领域基本目录</w:t>
            </w:r>
            <w:r>
              <w:rPr>
                <w:rFonts w:ascii="宋体" w:hAnsi="宋体" w:cs="宋体" w:hint="eastAsia"/>
                <w:color w:val="000000"/>
                <w:kern w:val="0"/>
                <w:sz w:val="24"/>
                <w:lang w:bidi="ar"/>
              </w:rPr>
              <w:t>,</w:t>
            </w:r>
            <w:r>
              <w:rPr>
                <w:rFonts w:ascii="宋体" w:hAnsi="宋体" w:cs="宋体" w:hint="eastAsia"/>
                <w:color w:val="000000"/>
                <w:kern w:val="0"/>
                <w:sz w:val="24"/>
                <w:lang w:bidi="ar"/>
              </w:rPr>
              <w:t>重点做好市、区</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两级事权区分衔接</w:t>
            </w:r>
            <w:r>
              <w:rPr>
                <w:rFonts w:ascii="宋体" w:hAnsi="宋体" w:cs="宋体" w:hint="eastAsia"/>
                <w:color w:val="000000"/>
                <w:kern w:val="0"/>
                <w:sz w:val="24"/>
                <w:lang w:bidi="ar"/>
              </w:rPr>
              <w:t>,</w:t>
            </w:r>
            <w:r>
              <w:rPr>
                <w:rFonts w:ascii="宋体" w:hAnsi="宋体" w:cs="宋体" w:hint="eastAsia"/>
                <w:color w:val="000000"/>
                <w:kern w:val="0"/>
                <w:sz w:val="24"/>
                <w:lang w:bidi="ar"/>
              </w:rPr>
              <w:t>确保业务和办事信息全面、系统、准确公开</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按规定时间</w:t>
            </w:r>
          </w:p>
        </w:tc>
      </w:tr>
      <w:tr w:rsidR="00F06FC6">
        <w:trPr>
          <w:trHeight w:val="12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39</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深化重点领域信息公开</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优化涉企服务</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信息供给</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强化涉企政策集成公开；通过“一网通办”企业专属网页、现场解读、综合政策宣讲、办事流程演示等渠道和方式，加大政策推送力度；提高政府监管透明度，全面实行行政许可事项清单管理；及时更新地方统计调查审批事项办事指南</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相关处室、单位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加强数据发布和公共数据开放</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遵循及时性、准确性原则，依法依规发布统计数据、统计分析报告及各类统计信息</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综合处牵头、相关处室单位配合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3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41</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通过“上海统计”“上海发布”等官方微信号、官方网站、主要纸质媒体、电视广播等途径，以及现场新闻发布会等方式，及时发布并解读上海市国民经济运行情况、上海市国民经济和社会发展统计公报</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综合处牵头、相关处室单位配合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月、</w:t>
            </w:r>
            <w:r>
              <w:rPr>
                <w:rFonts w:ascii="宋体" w:hAnsi="宋体" w:cs="宋体" w:hint="eastAsia"/>
                <w:color w:val="000000"/>
                <w:kern w:val="0"/>
                <w:sz w:val="24"/>
                <w:lang w:bidi="ar"/>
              </w:rPr>
              <w:t>3</w:t>
            </w:r>
            <w:r>
              <w:rPr>
                <w:rFonts w:ascii="宋体" w:hAnsi="宋体" w:cs="宋体" w:hint="eastAsia"/>
                <w:color w:val="000000"/>
                <w:kern w:val="0"/>
                <w:sz w:val="24"/>
                <w:lang w:bidi="ar"/>
              </w:rPr>
              <w:t>月、</w:t>
            </w:r>
            <w:r>
              <w:rPr>
                <w:rFonts w:ascii="宋体" w:hAnsi="宋体" w:cs="宋体" w:hint="eastAsia"/>
                <w:color w:val="000000"/>
                <w:kern w:val="0"/>
                <w:sz w:val="24"/>
                <w:lang w:bidi="ar"/>
              </w:rPr>
              <w:t>4</w:t>
            </w:r>
            <w:r>
              <w:rPr>
                <w:rFonts w:ascii="宋体" w:hAnsi="宋体" w:cs="宋体" w:hint="eastAsia"/>
                <w:color w:val="000000"/>
                <w:kern w:val="0"/>
                <w:sz w:val="24"/>
                <w:lang w:bidi="ar"/>
              </w:rPr>
              <w:t>月、</w:t>
            </w:r>
            <w:r>
              <w:rPr>
                <w:rFonts w:ascii="宋体" w:hAnsi="宋体" w:cs="宋体" w:hint="eastAsia"/>
                <w:color w:val="000000"/>
                <w:kern w:val="0"/>
                <w:sz w:val="24"/>
                <w:lang w:bidi="ar"/>
              </w:rPr>
              <w:t>7</w:t>
            </w:r>
            <w:r>
              <w:rPr>
                <w:rFonts w:ascii="宋体" w:hAnsi="宋体" w:cs="宋体" w:hint="eastAsia"/>
                <w:color w:val="000000"/>
                <w:kern w:val="0"/>
                <w:sz w:val="24"/>
                <w:lang w:bidi="ar"/>
              </w:rPr>
              <w:t>月、</w:t>
            </w:r>
            <w:r>
              <w:rPr>
                <w:rFonts w:ascii="宋体" w:hAnsi="宋体" w:cs="宋体" w:hint="eastAsia"/>
                <w:color w:val="000000"/>
                <w:kern w:val="0"/>
                <w:sz w:val="24"/>
                <w:lang w:bidi="ar"/>
              </w:rPr>
              <w:t>10</w:t>
            </w:r>
            <w:r>
              <w:rPr>
                <w:rFonts w:ascii="宋体" w:hAnsi="宋体" w:cs="宋体" w:hint="eastAsia"/>
                <w:color w:val="000000"/>
                <w:kern w:val="0"/>
                <w:sz w:val="24"/>
                <w:lang w:bidi="ar"/>
              </w:rPr>
              <w:t>月</w:t>
            </w:r>
          </w:p>
        </w:tc>
      </w:tr>
      <w:tr w:rsidR="00F06FC6">
        <w:trPr>
          <w:trHeight w:val="6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42</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及时出版并在外网公开《上海统计年鉴</w:t>
            </w:r>
            <w:r>
              <w:rPr>
                <w:rFonts w:ascii="宋体" w:hAnsi="宋体" w:cs="宋体" w:hint="eastAsia"/>
                <w:color w:val="000000"/>
                <w:kern w:val="0"/>
                <w:sz w:val="24"/>
                <w:lang w:bidi="ar"/>
              </w:rPr>
              <w:t>2021</w:t>
            </w:r>
            <w:r>
              <w:rPr>
                <w:rFonts w:ascii="宋体" w:hAnsi="宋体" w:cs="宋体" w:hint="eastAsia"/>
                <w:color w:val="000000"/>
                <w:kern w:val="0"/>
                <w:sz w:val="24"/>
                <w:lang w:bidi="ar"/>
              </w:rPr>
              <w:t>》</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综合处牵头、相关处室单位配合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月底前</w:t>
            </w:r>
          </w:p>
        </w:tc>
      </w:tr>
      <w:tr w:rsidR="00F06FC6">
        <w:trPr>
          <w:trHeight w:val="12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43</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向社会公众及时发布</w:t>
            </w:r>
            <w:r>
              <w:rPr>
                <w:rFonts w:ascii="宋体" w:hAnsi="宋体" w:cs="宋体" w:hint="eastAsia"/>
                <w:color w:val="000000"/>
                <w:kern w:val="0"/>
                <w:sz w:val="24"/>
                <w:lang w:bidi="ar"/>
              </w:rPr>
              <w:t>2021</w:t>
            </w:r>
            <w:r>
              <w:rPr>
                <w:rFonts w:ascii="宋体" w:hAnsi="宋体" w:cs="宋体" w:hint="eastAsia"/>
                <w:color w:val="000000"/>
                <w:kern w:val="0"/>
                <w:sz w:val="24"/>
                <w:lang w:bidi="ar"/>
              </w:rPr>
              <w:t>年我市城镇私营和非私营单位年平均工资；稳妥推进七人普数据公开，拟借助科研机构力量，建立上海“人口普查微观开放数据库”，将</w:t>
            </w:r>
            <w:r>
              <w:rPr>
                <w:rFonts w:ascii="宋体" w:hAnsi="宋体" w:cs="宋体" w:hint="eastAsia"/>
                <w:color w:val="000000"/>
                <w:kern w:val="0"/>
                <w:sz w:val="24"/>
                <w:lang w:bidi="ar"/>
              </w:rPr>
              <w:t>10%</w:t>
            </w:r>
            <w:r>
              <w:rPr>
                <w:rFonts w:ascii="宋体" w:hAnsi="宋体" w:cs="宋体" w:hint="eastAsia"/>
                <w:color w:val="000000"/>
                <w:kern w:val="0"/>
                <w:sz w:val="24"/>
                <w:lang w:bidi="ar"/>
              </w:rPr>
              <w:t>的七人普数据脱敏后对社会研究机构进行开放</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人口处</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44</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推进财政和审计信息公开</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规范推进本部门及所属各单位财政预决算信息公开，做好财政项目绩效目标及绩效评价等信息公开；按规定公开本单位行政事业性收费目录清单</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财务处、各单位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及时公开</w:t>
            </w:r>
          </w:p>
        </w:tc>
      </w:tr>
      <w:tr w:rsidR="00F06FC6">
        <w:trPr>
          <w:trHeight w:val="6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45</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继续做好政府采购信息公开</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办公室、各单位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及时公开</w:t>
            </w:r>
          </w:p>
        </w:tc>
      </w:tr>
      <w:tr w:rsidR="00F06FC6">
        <w:trPr>
          <w:trHeight w:val="9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46</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推进审计信息公开，凡是审计机关对外主动公告单项审计结果中披露的问题有涉及本单位的，按要求及时、全面、准确公开整改情况</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财务处、各单位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及时公开</w:t>
            </w:r>
          </w:p>
        </w:tc>
      </w:tr>
      <w:tr w:rsidR="00F06FC6">
        <w:trPr>
          <w:trHeight w:val="11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47</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及时更新并发布各项统计报表制度、统计台账及</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统计标准</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发布上海市统计报表制度（</w:t>
            </w:r>
            <w:r>
              <w:rPr>
                <w:rFonts w:ascii="宋体" w:hAnsi="宋体" w:cs="宋体" w:hint="eastAsia"/>
                <w:color w:val="000000"/>
                <w:kern w:val="0"/>
                <w:sz w:val="24"/>
                <w:lang w:bidi="ar"/>
              </w:rPr>
              <w:t>2021</w:t>
            </w:r>
            <w:r>
              <w:rPr>
                <w:rFonts w:ascii="宋体" w:hAnsi="宋体" w:cs="宋体" w:hint="eastAsia"/>
                <w:color w:val="000000"/>
                <w:kern w:val="0"/>
                <w:sz w:val="24"/>
                <w:lang w:bidi="ar"/>
              </w:rPr>
              <w:t>年年报和</w:t>
            </w:r>
            <w:r>
              <w:rPr>
                <w:rFonts w:ascii="宋体" w:hAnsi="宋体" w:cs="宋体" w:hint="eastAsia"/>
                <w:color w:val="000000"/>
                <w:kern w:val="0"/>
                <w:sz w:val="24"/>
                <w:lang w:bidi="ar"/>
              </w:rPr>
              <w:t>2022</w:t>
            </w:r>
            <w:r>
              <w:rPr>
                <w:rFonts w:ascii="宋体" w:hAnsi="宋体" w:cs="宋体" w:hint="eastAsia"/>
                <w:color w:val="000000"/>
                <w:kern w:val="0"/>
                <w:sz w:val="24"/>
                <w:lang w:bidi="ar"/>
              </w:rPr>
              <w:t>年定期报表制度），发布经上海市统计局审批同意实施的部门统计调查制度和区级统计调查制度。</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设管处牵头、相关处室及单位配合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及时公开</w:t>
            </w:r>
          </w:p>
        </w:tc>
      </w:tr>
      <w:tr w:rsidR="00F06FC6">
        <w:trPr>
          <w:trHeight w:val="8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发布修订后的服务业统计台账（</w:t>
            </w:r>
            <w:r>
              <w:rPr>
                <w:rFonts w:ascii="宋体" w:hAnsi="宋体" w:cs="宋体" w:hint="eastAsia"/>
                <w:color w:val="000000"/>
                <w:kern w:val="0"/>
                <w:sz w:val="24"/>
                <w:lang w:bidi="ar"/>
              </w:rPr>
              <w:t>2021</w:t>
            </w:r>
            <w:r>
              <w:rPr>
                <w:rFonts w:ascii="宋体" w:hAnsi="宋体" w:cs="宋体" w:hint="eastAsia"/>
                <w:color w:val="000000"/>
                <w:kern w:val="0"/>
                <w:sz w:val="24"/>
                <w:lang w:bidi="ar"/>
              </w:rPr>
              <w:t>年统计年报和</w:t>
            </w:r>
            <w:r>
              <w:rPr>
                <w:rFonts w:ascii="宋体" w:hAnsi="宋体" w:cs="宋体" w:hint="eastAsia"/>
                <w:color w:val="000000"/>
                <w:kern w:val="0"/>
                <w:sz w:val="24"/>
                <w:lang w:bidi="ar"/>
              </w:rPr>
              <w:t>2022</w:t>
            </w:r>
            <w:r>
              <w:rPr>
                <w:rFonts w:ascii="宋体" w:hAnsi="宋体" w:cs="宋体" w:hint="eastAsia"/>
                <w:color w:val="000000"/>
                <w:kern w:val="0"/>
                <w:sz w:val="24"/>
                <w:lang w:bidi="ar"/>
              </w:rPr>
              <w:t>年定期统计报表）等</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相关处室、单位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及时公开</w:t>
            </w:r>
          </w:p>
        </w:tc>
      </w:tr>
      <w:tr w:rsidR="00F06FC6">
        <w:trPr>
          <w:trHeight w:val="6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49</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及时更新发布上海市各项地方统计标准，转发国家统计标准</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设管处</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及时公开</w:t>
            </w:r>
          </w:p>
        </w:tc>
      </w:tr>
      <w:tr w:rsidR="00F06FC6">
        <w:trPr>
          <w:trHeight w:val="9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50</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继续加强“双随机一公开”</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按照“谁执法、谁公示”原则，公开市统计局“双随机一公开”执法人员名录和</w:t>
            </w:r>
            <w:r>
              <w:rPr>
                <w:rFonts w:ascii="宋体" w:hAnsi="宋体" w:cs="宋体" w:hint="eastAsia"/>
                <w:color w:val="000000"/>
                <w:kern w:val="0"/>
                <w:sz w:val="24"/>
                <w:lang w:bidi="ar"/>
              </w:rPr>
              <w:t>2022</w:t>
            </w:r>
            <w:r>
              <w:rPr>
                <w:rFonts w:ascii="宋体" w:hAnsi="宋体" w:cs="宋体" w:hint="eastAsia"/>
                <w:color w:val="000000"/>
                <w:kern w:val="0"/>
                <w:sz w:val="24"/>
                <w:lang w:bidi="ar"/>
              </w:rPr>
              <w:t>年随机抽查计划、事项清单、抽查结果以及行政处罚等信息</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执法处</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及时公开</w:t>
            </w:r>
          </w:p>
        </w:tc>
      </w:tr>
      <w:tr w:rsidR="00F06FC6">
        <w:trPr>
          <w:trHeight w:val="9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51</w:t>
            </w:r>
          </w:p>
        </w:tc>
        <w:tc>
          <w:tcPr>
            <w:tcW w:w="1215" w:type="dxa"/>
            <w:vMerge w:val="restart"/>
            <w:tcBorders>
              <w:top w:val="nil"/>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完善平台和渠道建设</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提升政府网站</w:t>
            </w:r>
            <w:r>
              <w:rPr>
                <w:rFonts w:ascii="宋体" w:hAnsi="宋体" w:cs="宋体" w:hint="eastAsia"/>
                <w:color w:val="000000"/>
                <w:kern w:val="0"/>
                <w:sz w:val="24"/>
                <w:lang w:bidi="ar"/>
              </w:rPr>
              <w:br/>
            </w:r>
            <w:r>
              <w:rPr>
                <w:rFonts w:ascii="宋体" w:hAnsi="宋体" w:cs="宋体" w:hint="eastAsia"/>
                <w:color w:val="000000"/>
                <w:kern w:val="0"/>
                <w:sz w:val="24"/>
                <w:lang w:bidi="ar"/>
              </w:rPr>
              <w:t>管理水平</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加强政府网站内容管理</w:t>
            </w:r>
            <w:r>
              <w:rPr>
                <w:rFonts w:ascii="宋体" w:hAnsi="宋体" w:cs="宋体" w:hint="eastAsia"/>
                <w:color w:val="000000"/>
                <w:kern w:val="0"/>
                <w:sz w:val="24"/>
                <w:lang w:bidi="ar"/>
              </w:rPr>
              <w:t>,</w:t>
            </w:r>
            <w:r>
              <w:rPr>
                <w:rFonts w:ascii="宋体" w:hAnsi="宋体" w:cs="宋体" w:hint="eastAsia"/>
                <w:color w:val="000000"/>
                <w:kern w:val="0"/>
                <w:sz w:val="24"/>
                <w:lang w:bidi="ar"/>
              </w:rPr>
              <w:t>确保各类信息发布流程完善、内容准确、导向正确</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52</w:t>
            </w:r>
          </w:p>
        </w:tc>
        <w:tc>
          <w:tcPr>
            <w:tcW w:w="1215" w:type="dxa"/>
            <w:vMerge/>
            <w:tcBorders>
              <w:top w:val="nil"/>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明确专人负责“我为政府网站找错”留言处理答复工作</w:t>
            </w:r>
            <w:r>
              <w:rPr>
                <w:rFonts w:ascii="宋体" w:hAnsi="宋体" w:cs="宋体" w:hint="eastAsia"/>
                <w:color w:val="000000"/>
                <w:kern w:val="0"/>
                <w:sz w:val="24"/>
                <w:lang w:bidi="ar"/>
              </w:rPr>
              <w:t>,</w:t>
            </w:r>
            <w:r>
              <w:rPr>
                <w:rFonts w:ascii="宋体" w:hAnsi="宋体" w:cs="宋体" w:hint="eastAsia"/>
                <w:color w:val="000000"/>
                <w:kern w:val="0"/>
                <w:sz w:val="24"/>
                <w:lang w:bidi="ar"/>
              </w:rPr>
              <w:t>加强留言答复审核把关</w:t>
            </w:r>
            <w:r>
              <w:rPr>
                <w:rFonts w:ascii="宋体" w:hAnsi="宋体" w:cs="宋体" w:hint="eastAsia"/>
                <w:color w:val="000000"/>
                <w:kern w:val="0"/>
                <w:sz w:val="24"/>
                <w:lang w:bidi="ar"/>
              </w:rPr>
              <w:t>,</w:t>
            </w:r>
            <w:r>
              <w:rPr>
                <w:rFonts w:ascii="宋体" w:hAnsi="宋体" w:cs="宋体" w:hint="eastAsia"/>
                <w:color w:val="000000"/>
                <w:kern w:val="0"/>
                <w:sz w:val="24"/>
                <w:lang w:bidi="ar"/>
              </w:rPr>
              <w:t>严格落实三个工作日内答复</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53</w:t>
            </w:r>
          </w:p>
        </w:tc>
        <w:tc>
          <w:tcPr>
            <w:tcW w:w="1215" w:type="dxa"/>
            <w:vMerge/>
            <w:tcBorders>
              <w:top w:val="nil"/>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围绕我局工作重点和社会公众关注热点，合理调整设置网站专题专栏，兼顾查阅便利性和内容更新频次</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9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54</w:t>
            </w:r>
          </w:p>
        </w:tc>
        <w:tc>
          <w:tcPr>
            <w:tcW w:w="1215" w:type="dxa"/>
            <w:vMerge/>
            <w:tcBorders>
              <w:top w:val="nil"/>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提升政务新媒体管理水平</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协同保障政务新媒体内容建设，提高信息原创比例，强化与政府网站的稿源互通，杜绝重形式、轻内容和过度“娱乐化”</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0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55</w:t>
            </w:r>
          </w:p>
        </w:tc>
        <w:tc>
          <w:tcPr>
            <w:tcW w:w="1215" w:type="dxa"/>
            <w:vMerge/>
            <w:tcBorders>
              <w:top w:val="nil"/>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积极发挥政务新媒体的传播优势，加大对重要政策文件和可视化、趣味化解读的推广力度，优化服务互动功能</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128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56</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强化工作监督保障</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健全组织领导</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加快推动政务公开和业务工作统筹考虑、统一布局、同步推进。切实发挥政务公开领导小组作用，协调解决政务公开的纵深发展和疑难瓶颈问题。主要领导关心部署政务公开工作，年内至少专门听取</w:t>
            </w:r>
            <w:r>
              <w:rPr>
                <w:rFonts w:ascii="宋体" w:hAnsi="宋体" w:cs="宋体" w:hint="eastAsia"/>
                <w:color w:val="000000"/>
                <w:kern w:val="0"/>
                <w:sz w:val="24"/>
                <w:lang w:bidi="ar"/>
              </w:rPr>
              <w:t>1</w:t>
            </w:r>
            <w:r>
              <w:rPr>
                <w:rFonts w:ascii="宋体" w:hAnsi="宋体" w:cs="宋体" w:hint="eastAsia"/>
                <w:color w:val="000000"/>
                <w:kern w:val="0"/>
                <w:sz w:val="24"/>
                <w:lang w:bidi="ar"/>
              </w:rPr>
              <w:t>次工作汇报</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局政务公开工作领导小组成员及相关处室、单位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8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57</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加强政务公开</w:t>
            </w:r>
          </w:p>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工作经费保障</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在年度预算中安排政务公开工作相关经费</w:t>
            </w:r>
            <w:r>
              <w:rPr>
                <w:rFonts w:ascii="宋体" w:hAnsi="宋体" w:cs="宋体" w:hint="eastAsia"/>
                <w:color w:val="000000"/>
                <w:kern w:val="0"/>
                <w:sz w:val="24"/>
                <w:lang w:bidi="ar"/>
              </w:rPr>
              <w:t>,</w:t>
            </w:r>
            <w:r>
              <w:rPr>
                <w:rFonts w:ascii="宋体" w:hAnsi="宋体" w:cs="宋体" w:hint="eastAsia"/>
                <w:color w:val="000000"/>
                <w:kern w:val="0"/>
                <w:sz w:val="24"/>
                <w:lang w:bidi="ar"/>
              </w:rPr>
              <w:t>确保政策解读、新媒体建设等各项工作顺利开展</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财务处、办公室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月底前</w:t>
            </w:r>
          </w:p>
        </w:tc>
      </w:tr>
      <w:tr w:rsidR="00F06FC6">
        <w:trPr>
          <w:trHeight w:val="90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58</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加强队伍建设</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进一步健全政务公开联络员工作机制，配齐配强专业队伍</w:t>
            </w:r>
            <w:r>
              <w:rPr>
                <w:rFonts w:ascii="宋体" w:hAnsi="宋体" w:cs="宋体" w:hint="eastAsia"/>
                <w:color w:val="000000"/>
                <w:kern w:val="0"/>
                <w:sz w:val="24"/>
                <w:lang w:bidi="ar"/>
              </w:rPr>
              <w:t>;</w:t>
            </w:r>
            <w:r>
              <w:rPr>
                <w:rFonts w:ascii="宋体" w:hAnsi="宋体" w:cs="宋体" w:hint="eastAsia"/>
                <w:color w:val="000000"/>
                <w:kern w:val="0"/>
                <w:sz w:val="24"/>
                <w:lang w:bidi="ar"/>
              </w:rPr>
              <w:t>各处室、单位政务公开联络员发生变动的</w:t>
            </w:r>
            <w:r>
              <w:rPr>
                <w:rFonts w:ascii="宋体" w:hAnsi="宋体" w:cs="宋体" w:hint="eastAsia"/>
                <w:color w:val="000000"/>
                <w:kern w:val="0"/>
                <w:sz w:val="24"/>
                <w:lang w:bidi="ar"/>
              </w:rPr>
              <w:t>,</w:t>
            </w:r>
            <w:r>
              <w:rPr>
                <w:rFonts w:ascii="宋体" w:hAnsi="宋体" w:cs="宋体" w:hint="eastAsia"/>
                <w:color w:val="000000"/>
                <w:kern w:val="0"/>
                <w:sz w:val="24"/>
                <w:lang w:bidi="ar"/>
              </w:rPr>
              <w:t>要做好工作衔接</w:t>
            </w:r>
            <w:r>
              <w:rPr>
                <w:rFonts w:ascii="宋体" w:hAnsi="宋体" w:cs="宋体" w:hint="eastAsia"/>
                <w:color w:val="000000"/>
                <w:kern w:val="0"/>
                <w:sz w:val="24"/>
                <w:lang w:bidi="ar"/>
              </w:rPr>
              <w:t>,</w:t>
            </w:r>
            <w:r>
              <w:rPr>
                <w:rFonts w:ascii="宋体" w:hAnsi="宋体" w:cs="宋体" w:hint="eastAsia"/>
                <w:color w:val="000000"/>
                <w:kern w:val="0"/>
                <w:sz w:val="24"/>
                <w:lang w:bidi="ar"/>
              </w:rPr>
              <w:t>并第一时间向办公室报备</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各处室、单位</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全年</w:t>
            </w:r>
          </w:p>
        </w:tc>
      </w:tr>
      <w:tr w:rsidR="00F06FC6">
        <w:trPr>
          <w:trHeight w:val="7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59</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加强业务培训</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年内组织政务公开知识培训不少于１次</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11</w:t>
            </w:r>
            <w:r>
              <w:rPr>
                <w:rFonts w:ascii="宋体" w:hAnsi="宋体" w:cs="宋体" w:hint="eastAsia"/>
                <w:color w:val="000000"/>
                <w:kern w:val="0"/>
                <w:sz w:val="24"/>
                <w:lang w:bidi="ar"/>
              </w:rPr>
              <w:t>月底前</w:t>
            </w:r>
          </w:p>
        </w:tc>
      </w:tr>
      <w:tr w:rsidR="00F06FC6">
        <w:trPr>
          <w:trHeight w:val="9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抓好工作落实</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在上海市政务公开工作要点印发后</w:t>
            </w:r>
            <w:r>
              <w:rPr>
                <w:rFonts w:ascii="宋体" w:hAnsi="宋体" w:cs="宋体" w:hint="eastAsia"/>
                <w:color w:val="000000"/>
                <w:kern w:val="0"/>
                <w:sz w:val="24"/>
                <w:lang w:bidi="ar"/>
              </w:rPr>
              <w:t>30</w:t>
            </w:r>
            <w:r>
              <w:rPr>
                <w:rFonts w:ascii="宋体" w:hAnsi="宋体" w:cs="宋体" w:hint="eastAsia"/>
                <w:color w:val="000000"/>
                <w:kern w:val="0"/>
                <w:sz w:val="24"/>
                <w:lang w:bidi="ar"/>
              </w:rPr>
              <w:t>日内发布我局年度政务公开工作要点</w:t>
            </w:r>
            <w:r>
              <w:rPr>
                <w:rFonts w:ascii="宋体" w:hAnsi="宋体" w:cs="宋体" w:hint="eastAsia"/>
                <w:color w:val="000000"/>
                <w:kern w:val="0"/>
                <w:sz w:val="24"/>
                <w:lang w:bidi="ar"/>
              </w:rPr>
              <w:t>;</w:t>
            </w:r>
            <w:r>
              <w:rPr>
                <w:rFonts w:ascii="宋体" w:hAnsi="宋体" w:cs="宋体" w:hint="eastAsia"/>
                <w:color w:val="000000"/>
                <w:kern w:val="0"/>
                <w:sz w:val="24"/>
                <w:lang w:bidi="ar"/>
              </w:rPr>
              <w:t>对重点工作和重点任务</w:t>
            </w:r>
            <w:r>
              <w:rPr>
                <w:rFonts w:ascii="宋体" w:hAnsi="宋体" w:cs="宋体" w:hint="eastAsia"/>
                <w:color w:val="000000"/>
                <w:kern w:val="0"/>
                <w:sz w:val="24"/>
                <w:lang w:bidi="ar"/>
              </w:rPr>
              <w:t>,</w:t>
            </w:r>
            <w:r>
              <w:rPr>
                <w:rFonts w:ascii="宋体" w:hAnsi="宋体" w:cs="宋体" w:hint="eastAsia"/>
                <w:color w:val="000000"/>
                <w:kern w:val="0"/>
                <w:sz w:val="24"/>
                <w:lang w:bidi="ar"/>
              </w:rPr>
              <w:t>要做好分解</w:t>
            </w:r>
            <w:r>
              <w:rPr>
                <w:rFonts w:ascii="宋体" w:hAnsi="宋体" w:cs="宋体" w:hint="eastAsia"/>
                <w:color w:val="000000"/>
                <w:kern w:val="0"/>
                <w:sz w:val="24"/>
                <w:lang w:bidi="ar"/>
              </w:rPr>
              <w:t>,</w:t>
            </w:r>
            <w:r>
              <w:rPr>
                <w:rFonts w:ascii="宋体" w:hAnsi="宋体" w:cs="宋体" w:hint="eastAsia"/>
                <w:color w:val="000000"/>
                <w:kern w:val="0"/>
                <w:sz w:val="24"/>
                <w:lang w:bidi="ar"/>
              </w:rPr>
              <w:t>形成工作台账</w:t>
            </w:r>
            <w:r>
              <w:rPr>
                <w:rFonts w:ascii="宋体" w:hAnsi="宋体" w:cs="宋体" w:hint="eastAsia"/>
                <w:color w:val="000000"/>
                <w:kern w:val="0"/>
                <w:sz w:val="24"/>
                <w:lang w:bidi="ar"/>
              </w:rPr>
              <w:t>,</w:t>
            </w:r>
            <w:r>
              <w:rPr>
                <w:rFonts w:ascii="宋体" w:hAnsi="宋体" w:cs="宋体" w:hint="eastAsia"/>
                <w:color w:val="000000"/>
                <w:kern w:val="0"/>
                <w:sz w:val="24"/>
                <w:lang w:bidi="ar"/>
              </w:rPr>
              <w:t>实时跟进推动</w:t>
            </w:r>
            <w:r>
              <w:rPr>
                <w:rFonts w:ascii="宋体" w:hAnsi="宋体" w:cs="宋体" w:hint="eastAsia"/>
                <w:color w:val="000000"/>
                <w:kern w:val="0"/>
                <w:sz w:val="24"/>
                <w:lang w:bidi="ar"/>
              </w:rPr>
              <w:t>,</w:t>
            </w:r>
            <w:r>
              <w:rPr>
                <w:rFonts w:ascii="宋体" w:hAnsi="宋体" w:cs="宋体" w:hint="eastAsia"/>
                <w:color w:val="000000"/>
                <w:kern w:val="0"/>
                <w:sz w:val="24"/>
                <w:lang w:bidi="ar"/>
              </w:rPr>
              <w:t>确保落实到位</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月</w:t>
            </w:r>
            <w:r>
              <w:rPr>
                <w:rFonts w:ascii="宋体" w:hAnsi="宋体" w:cs="宋体" w:hint="eastAsia"/>
                <w:color w:val="000000"/>
                <w:kern w:val="0"/>
                <w:sz w:val="24"/>
                <w:lang w:bidi="ar"/>
              </w:rPr>
              <w:t>25</w:t>
            </w:r>
            <w:r>
              <w:rPr>
                <w:rFonts w:ascii="宋体" w:hAnsi="宋体" w:cs="宋体" w:hint="eastAsia"/>
                <w:color w:val="000000"/>
                <w:kern w:val="0"/>
                <w:sz w:val="24"/>
                <w:lang w:bidi="ar"/>
              </w:rPr>
              <w:t>日前</w:t>
            </w:r>
          </w:p>
        </w:tc>
      </w:tr>
      <w:tr w:rsidR="00F06FC6">
        <w:trPr>
          <w:trHeight w:val="102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61</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对上一年度工作要点落实情况开展“回头看”，认真查摆问题，逐项核查核销，及时落实整改</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办公室牵头、相关处室及单位配合</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6</w:t>
            </w:r>
            <w:r>
              <w:rPr>
                <w:rFonts w:ascii="宋体" w:hAnsi="宋体" w:cs="宋体" w:hint="eastAsia"/>
                <w:color w:val="000000"/>
                <w:kern w:val="0"/>
                <w:sz w:val="24"/>
                <w:lang w:bidi="ar"/>
              </w:rPr>
              <w:t>月底前</w:t>
            </w:r>
          </w:p>
        </w:tc>
      </w:tr>
      <w:tr w:rsidR="00F06FC6">
        <w:trPr>
          <w:trHeight w:val="8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62</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F06FC6">
            <w:pPr>
              <w:spacing w:line="400" w:lineRule="exact"/>
              <w:jc w:val="center"/>
              <w:rPr>
                <w:rFonts w:ascii="宋体" w:hAnsi="宋体" w:cs="宋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强化激励、问责</w:t>
            </w:r>
          </w:p>
        </w:tc>
        <w:tc>
          <w:tcPr>
            <w:tcW w:w="6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lang w:bidi="ar"/>
              </w:rPr>
              <w:t>强化对各处室、单位政务公开工作考核，年度工作要点落实情况纳入年度考核内容，切实发挥考核的激励问责作用</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办公室</w:t>
            </w:r>
          </w:p>
        </w:tc>
        <w:tc>
          <w:tcPr>
            <w:tcW w:w="1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C6" w:rsidRDefault="00997361">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w:t>
            </w:r>
          </w:p>
        </w:tc>
      </w:tr>
    </w:tbl>
    <w:p w:rsidR="00F06FC6" w:rsidRDefault="00F06FC6">
      <w:pPr>
        <w:spacing w:line="400" w:lineRule="exact"/>
        <w:jc w:val="center"/>
        <w:rPr>
          <w:rFonts w:ascii="宋体" w:hAnsi="宋体" w:cs="宋体"/>
          <w:sz w:val="24"/>
        </w:rPr>
      </w:pPr>
    </w:p>
    <w:sectPr w:rsidR="00F06FC6">
      <w:footerReference w:type="default" r:id="rId7"/>
      <w:pgSz w:w="16838" w:h="11906" w:orient="landscape"/>
      <w:pgMar w:top="1587" w:right="2098" w:bottom="1474" w:left="1984" w:header="851" w:footer="1304"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361" w:rsidRDefault="00997361">
      <w:r>
        <w:separator/>
      </w:r>
    </w:p>
  </w:endnote>
  <w:endnote w:type="continuationSeparator" w:id="0">
    <w:p w:rsidR="00997361" w:rsidRDefault="0099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C6" w:rsidRDefault="0099736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6FC6" w:rsidRDefault="00997361">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97B8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06FC6" w:rsidRDefault="00997361">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97B8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361" w:rsidRDefault="00997361">
      <w:r>
        <w:separator/>
      </w:r>
    </w:p>
  </w:footnote>
  <w:footnote w:type="continuationSeparator" w:id="0">
    <w:p w:rsidR="00997361" w:rsidRDefault="00997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C6"/>
    <w:rsid w:val="DFDF66FD"/>
    <w:rsid w:val="DFFE13B1"/>
    <w:rsid w:val="E5FE5EA8"/>
    <w:rsid w:val="E7AC04CE"/>
    <w:rsid w:val="E8BF45D0"/>
    <w:rsid w:val="EBC7F651"/>
    <w:rsid w:val="EBDFBB2D"/>
    <w:rsid w:val="EBF6D623"/>
    <w:rsid w:val="EE2DE5C2"/>
    <w:rsid w:val="EF976E5D"/>
    <w:rsid w:val="EFD600CA"/>
    <w:rsid w:val="F2D97BA1"/>
    <w:rsid w:val="F2F4E845"/>
    <w:rsid w:val="F4EFF3FA"/>
    <w:rsid w:val="F5DFC50B"/>
    <w:rsid w:val="F74BFE4B"/>
    <w:rsid w:val="F993EE0E"/>
    <w:rsid w:val="FAF743B6"/>
    <w:rsid w:val="FB9B8BE2"/>
    <w:rsid w:val="FBFBEB98"/>
    <w:rsid w:val="FD5F1B7B"/>
    <w:rsid w:val="FDCF3C0F"/>
    <w:rsid w:val="FDEBAE11"/>
    <w:rsid w:val="FDF593DA"/>
    <w:rsid w:val="FE91C321"/>
    <w:rsid w:val="FED93ACC"/>
    <w:rsid w:val="FEEE8A04"/>
    <w:rsid w:val="FF372EFC"/>
    <w:rsid w:val="FF565215"/>
    <w:rsid w:val="FF6AB36A"/>
    <w:rsid w:val="FF7DCB16"/>
    <w:rsid w:val="FF7F8044"/>
    <w:rsid w:val="FFB7E91E"/>
    <w:rsid w:val="FFDD2517"/>
    <w:rsid w:val="FFEB189A"/>
    <w:rsid w:val="FFED6428"/>
    <w:rsid w:val="FFF4BD4A"/>
    <w:rsid w:val="FFF60804"/>
    <w:rsid w:val="FFFC6089"/>
    <w:rsid w:val="FFFF17EA"/>
    <w:rsid w:val="00250607"/>
    <w:rsid w:val="00997361"/>
    <w:rsid w:val="00997B8F"/>
    <w:rsid w:val="00F06FC6"/>
    <w:rsid w:val="07AD5E6F"/>
    <w:rsid w:val="08BD4A8C"/>
    <w:rsid w:val="098D56CD"/>
    <w:rsid w:val="0F9F7AAC"/>
    <w:rsid w:val="111145F2"/>
    <w:rsid w:val="1476335E"/>
    <w:rsid w:val="163F095E"/>
    <w:rsid w:val="16749B27"/>
    <w:rsid w:val="188A65D5"/>
    <w:rsid w:val="1981143D"/>
    <w:rsid w:val="199C5D44"/>
    <w:rsid w:val="1C3200FE"/>
    <w:rsid w:val="1D1A125E"/>
    <w:rsid w:val="1E863E42"/>
    <w:rsid w:val="1FFDAF77"/>
    <w:rsid w:val="2312154A"/>
    <w:rsid w:val="23BBB075"/>
    <w:rsid w:val="23BD6FE3"/>
    <w:rsid w:val="249266C1"/>
    <w:rsid w:val="27DB301F"/>
    <w:rsid w:val="27EBD242"/>
    <w:rsid w:val="27F76785"/>
    <w:rsid w:val="28C64B8B"/>
    <w:rsid w:val="28CD5F1A"/>
    <w:rsid w:val="29954C89"/>
    <w:rsid w:val="2A5DDB69"/>
    <w:rsid w:val="2EA5AB4E"/>
    <w:rsid w:val="2EAE2349"/>
    <w:rsid w:val="2FF04F07"/>
    <w:rsid w:val="31656AF6"/>
    <w:rsid w:val="317A223B"/>
    <w:rsid w:val="327D6756"/>
    <w:rsid w:val="33357E15"/>
    <w:rsid w:val="3672614B"/>
    <w:rsid w:val="36F981EF"/>
    <w:rsid w:val="37142A31"/>
    <w:rsid w:val="37FF6208"/>
    <w:rsid w:val="389907DA"/>
    <w:rsid w:val="39033292"/>
    <w:rsid w:val="39E27B17"/>
    <w:rsid w:val="39F5A32E"/>
    <w:rsid w:val="3A9D504C"/>
    <w:rsid w:val="3B6D6EC9"/>
    <w:rsid w:val="3C505937"/>
    <w:rsid w:val="3DC76D06"/>
    <w:rsid w:val="3DCA73AC"/>
    <w:rsid w:val="3DFAE1DB"/>
    <w:rsid w:val="3EAB0813"/>
    <w:rsid w:val="3EFF0ADC"/>
    <w:rsid w:val="3F4578A9"/>
    <w:rsid w:val="3F55E52F"/>
    <w:rsid w:val="3F7B0582"/>
    <w:rsid w:val="3FEBE4CE"/>
    <w:rsid w:val="3FFFCE83"/>
    <w:rsid w:val="43767805"/>
    <w:rsid w:val="46133889"/>
    <w:rsid w:val="46C3789C"/>
    <w:rsid w:val="47ED1511"/>
    <w:rsid w:val="4BB91929"/>
    <w:rsid w:val="4BFD3F9B"/>
    <w:rsid w:val="4C424A06"/>
    <w:rsid w:val="4DD10743"/>
    <w:rsid w:val="526D6A6F"/>
    <w:rsid w:val="56676A03"/>
    <w:rsid w:val="58161819"/>
    <w:rsid w:val="58761AC1"/>
    <w:rsid w:val="596F074E"/>
    <w:rsid w:val="5ABF0B83"/>
    <w:rsid w:val="5B6A200B"/>
    <w:rsid w:val="5BB056F2"/>
    <w:rsid w:val="5BBDC8CD"/>
    <w:rsid w:val="5CFE19A8"/>
    <w:rsid w:val="5D6F33AB"/>
    <w:rsid w:val="5EFF2F51"/>
    <w:rsid w:val="5F4A656C"/>
    <w:rsid w:val="5F6128FF"/>
    <w:rsid w:val="5FB1149A"/>
    <w:rsid w:val="5FB94EA3"/>
    <w:rsid w:val="5FE912DF"/>
    <w:rsid w:val="611E26EF"/>
    <w:rsid w:val="64CE274F"/>
    <w:rsid w:val="65762BF8"/>
    <w:rsid w:val="66B477F6"/>
    <w:rsid w:val="672F0132"/>
    <w:rsid w:val="67897E7D"/>
    <w:rsid w:val="69FBC44D"/>
    <w:rsid w:val="6A496FB4"/>
    <w:rsid w:val="6AFA007C"/>
    <w:rsid w:val="6B1729FE"/>
    <w:rsid w:val="6BF68E4D"/>
    <w:rsid w:val="6CF5400F"/>
    <w:rsid w:val="6E0D21DF"/>
    <w:rsid w:val="6E0E7293"/>
    <w:rsid w:val="6E8E141F"/>
    <w:rsid w:val="6FAD3B09"/>
    <w:rsid w:val="70465A6D"/>
    <w:rsid w:val="73CC6BFF"/>
    <w:rsid w:val="73E70102"/>
    <w:rsid w:val="741756AD"/>
    <w:rsid w:val="753256AF"/>
    <w:rsid w:val="76FF9A93"/>
    <w:rsid w:val="775B31F9"/>
    <w:rsid w:val="79EEFF82"/>
    <w:rsid w:val="7AB7A846"/>
    <w:rsid w:val="7AEDBF0D"/>
    <w:rsid w:val="7B559F7E"/>
    <w:rsid w:val="7BE506F4"/>
    <w:rsid w:val="7D733433"/>
    <w:rsid w:val="7D785201"/>
    <w:rsid w:val="7D9F5399"/>
    <w:rsid w:val="7DFDB5F7"/>
    <w:rsid w:val="7DFEC7E6"/>
    <w:rsid w:val="7E20029B"/>
    <w:rsid w:val="7EEFB04F"/>
    <w:rsid w:val="7F5B990C"/>
    <w:rsid w:val="7F5EF799"/>
    <w:rsid w:val="7F6D4B6E"/>
    <w:rsid w:val="7FB73552"/>
    <w:rsid w:val="7FBEC96E"/>
    <w:rsid w:val="7FD6188C"/>
    <w:rsid w:val="7FEB9672"/>
    <w:rsid w:val="7FF550B6"/>
    <w:rsid w:val="7FFF46F9"/>
    <w:rsid w:val="85D6A528"/>
    <w:rsid w:val="8C7606D7"/>
    <w:rsid w:val="8EFDEF75"/>
    <w:rsid w:val="8F5F00E4"/>
    <w:rsid w:val="957F7B45"/>
    <w:rsid w:val="95A1E5AB"/>
    <w:rsid w:val="9CCF45CE"/>
    <w:rsid w:val="9EFB607D"/>
    <w:rsid w:val="9FA8AD19"/>
    <w:rsid w:val="9FE14626"/>
    <w:rsid w:val="A69B49B8"/>
    <w:rsid w:val="AB3FB62D"/>
    <w:rsid w:val="AD5C5EB9"/>
    <w:rsid w:val="B6FFBD25"/>
    <w:rsid w:val="BAFDC079"/>
    <w:rsid w:val="BCFF954F"/>
    <w:rsid w:val="BF3F2DC7"/>
    <w:rsid w:val="BFFD63F4"/>
    <w:rsid w:val="C79FEE42"/>
    <w:rsid w:val="CEFFDC6D"/>
    <w:rsid w:val="CFE73578"/>
    <w:rsid w:val="D531CB80"/>
    <w:rsid w:val="D5BF88EE"/>
    <w:rsid w:val="D74ECDCE"/>
    <w:rsid w:val="D7BEF7DA"/>
    <w:rsid w:val="D9FD524E"/>
    <w:rsid w:val="DB97F7E2"/>
    <w:rsid w:val="DBEF02FB"/>
    <w:rsid w:val="DEFF0136"/>
    <w:rsid w:val="DF5B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408ED4-065E-48FE-869C-9D8F0FD5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customStyle="1" w:styleId="font41">
    <w:name w:val="font41"/>
    <w:basedOn w:val="a0"/>
    <w:qFormat/>
    <w:rPr>
      <w:rFonts w:ascii="仿宋" w:eastAsia="仿宋" w:hAnsi="仿宋" w:cs="仿宋" w:hint="eastAsia"/>
      <w:color w:val="000000"/>
      <w:sz w:val="24"/>
      <w:szCs w:val="24"/>
      <w:u w:val="none"/>
    </w:rPr>
  </w:style>
  <w:style w:type="character" w:customStyle="1" w:styleId="font31">
    <w:name w:val="font31"/>
    <w:basedOn w:val="a0"/>
    <w:qFormat/>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786</Words>
  <Characters>4481</Characters>
  <Application>Microsoft Office Word</Application>
  <DocSecurity>0</DocSecurity>
  <Lines>37</Lines>
  <Paragraphs>10</Paragraphs>
  <ScaleCrop>false</ScaleCrop>
  <Company>国家统计局</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市局文件拟办(拟办)</cp:lastModifiedBy>
  <cp:revision>2</cp:revision>
  <cp:lastPrinted>2022-03-13T16:26:00Z</cp:lastPrinted>
  <dcterms:created xsi:type="dcterms:W3CDTF">2014-11-02T12:08:00Z</dcterms:created>
  <dcterms:modified xsi:type="dcterms:W3CDTF">2022-07-07T02:34:00Z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95D7FFE769C643BCA6E2ED5A73600F0F</vt:lpwstr>
  </property>
</Properties>
</file>